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6F7" w:rsidRPr="00F91C90" w:rsidRDefault="008956F7" w:rsidP="008956F7">
      <w:pPr>
        <w:widowControl w:val="0"/>
        <w:ind w:left="4678" w:firstLine="680"/>
        <w:jc w:val="both"/>
        <w:rPr>
          <w:b/>
          <w:kern w:val="2"/>
          <w:sz w:val="22"/>
          <w:szCs w:val="22"/>
        </w:rPr>
      </w:pPr>
      <w:r w:rsidRPr="00237B3F">
        <w:rPr>
          <w:b/>
          <w:kern w:val="2"/>
          <w:sz w:val="22"/>
          <w:szCs w:val="22"/>
        </w:rPr>
        <w:t>УТВЕРЖДАЮ:</w:t>
      </w:r>
    </w:p>
    <w:p w:rsidR="008956F7" w:rsidRPr="00F91C90" w:rsidRDefault="005340AF" w:rsidP="008956F7">
      <w:pPr>
        <w:widowControl w:val="0"/>
        <w:ind w:left="4678" w:firstLine="680"/>
        <w:jc w:val="both"/>
        <w:rPr>
          <w:kern w:val="2"/>
          <w:sz w:val="22"/>
          <w:szCs w:val="22"/>
        </w:rPr>
      </w:pPr>
      <w:r w:rsidRPr="00F91C90">
        <w:rPr>
          <w:kern w:val="2"/>
          <w:sz w:val="22"/>
          <w:szCs w:val="22"/>
        </w:rPr>
        <w:t>Директор</w:t>
      </w:r>
    </w:p>
    <w:p w:rsidR="008956F7" w:rsidRPr="00F91C90" w:rsidRDefault="008956F7" w:rsidP="008956F7">
      <w:pPr>
        <w:widowControl w:val="0"/>
        <w:ind w:left="4678" w:firstLine="680"/>
        <w:jc w:val="both"/>
        <w:rPr>
          <w:kern w:val="2"/>
          <w:sz w:val="22"/>
          <w:szCs w:val="22"/>
        </w:rPr>
      </w:pPr>
      <w:r w:rsidRPr="00F91C90">
        <w:rPr>
          <w:kern w:val="2"/>
          <w:sz w:val="22"/>
          <w:szCs w:val="22"/>
        </w:rPr>
        <w:t>ГУП РК "Крымгазсети"</w:t>
      </w:r>
    </w:p>
    <w:p w:rsidR="008956F7" w:rsidRPr="00F91C90" w:rsidRDefault="008956F7" w:rsidP="008956F7">
      <w:pPr>
        <w:widowControl w:val="0"/>
        <w:ind w:left="4678" w:firstLine="680"/>
        <w:jc w:val="both"/>
        <w:rPr>
          <w:kern w:val="2"/>
          <w:sz w:val="22"/>
          <w:szCs w:val="22"/>
        </w:rPr>
      </w:pPr>
    </w:p>
    <w:p w:rsidR="008956F7" w:rsidRPr="00F91C90" w:rsidRDefault="008956F7" w:rsidP="008956F7">
      <w:pPr>
        <w:widowControl w:val="0"/>
        <w:ind w:left="4678" w:firstLine="680"/>
        <w:jc w:val="both"/>
        <w:rPr>
          <w:kern w:val="2"/>
          <w:sz w:val="22"/>
          <w:szCs w:val="22"/>
        </w:rPr>
      </w:pPr>
      <w:r w:rsidRPr="00F91C90">
        <w:rPr>
          <w:kern w:val="2"/>
          <w:sz w:val="22"/>
          <w:szCs w:val="22"/>
        </w:rPr>
        <w:t>_______________/</w:t>
      </w:r>
      <w:proofErr w:type="spellStart"/>
      <w:r w:rsidR="003662EA">
        <w:rPr>
          <w:kern w:val="2"/>
          <w:sz w:val="22"/>
          <w:szCs w:val="22"/>
          <w:u w:val="single"/>
        </w:rPr>
        <w:t>Надточаев</w:t>
      </w:r>
      <w:proofErr w:type="spellEnd"/>
      <w:r w:rsidR="003662EA">
        <w:rPr>
          <w:kern w:val="2"/>
          <w:sz w:val="22"/>
          <w:szCs w:val="22"/>
          <w:u w:val="single"/>
        </w:rPr>
        <w:t xml:space="preserve"> Д</w:t>
      </w:r>
      <w:r w:rsidRPr="00F91C90">
        <w:rPr>
          <w:kern w:val="2"/>
          <w:sz w:val="22"/>
          <w:szCs w:val="22"/>
          <w:u w:val="single"/>
        </w:rPr>
        <w:t>.</w:t>
      </w:r>
      <w:r w:rsidR="003662EA">
        <w:rPr>
          <w:kern w:val="2"/>
          <w:sz w:val="22"/>
          <w:szCs w:val="22"/>
          <w:u w:val="single"/>
        </w:rPr>
        <w:t>М.</w:t>
      </w:r>
      <w:r w:rsidRPr="00F91C90">
        <w:rPr>
          <w:kern w:val="2"/>
          <w:sz w:val="22"/>
          <w:szCs w:val="22"/>
        </w:rPr>
        <w:t>/</w:t>
      </w:r>
    </w:p>
    <w:p w:rsidR="008956F7" w:rsidRPr="00F91C90" w:rsidRDefault="008956F7" w:rsidP="008956F7">
      <w:pPr>
        <w:widowControl w:val="0"/>
        <w:ind w:left="4678" w:firstLine="680"/>
        <w:jc w:val="both"/>
        <w:rPr>
          <w:kern w:val="2"/>
          <w:sz w:val="22"/>
          <w:szCs w:val="22"/>
        </w:rPr>
      </w:pPr>
      <w:r w:rsidRPr="00D11ED1">
        <w:rPr>
          <w:kern w:val="2"/>
          <w:sz w:val="22"/>
          <w:szCs w:val="22"/>
        </w:rPr>
        <w:t>«</w:t>
      </w:r>
      <w:r w:rsidR="005B235C" w:rsidRPr="005B235C">
        <w:rPr>
          <w:kern w:val="2"/>
          <w:sz w:val="22"/>
          <w:szCs w:val="22"/>
        </w:rPr>
        <w:t>10</w:t>
      </w:r>
      <w:r w:rsidRPr="005B235C">
        <w:rPr>
          <w:kern w:val="2"/>
          <w:sz w:val="22"/>
          <w:szCs w:val="22"/>
        </w:rPr>
        <w:t xml:space="preserve">» </w:t>
      </w:r>
      <w:r w:rsidR="005A2928" w:rsidRPr="005B235C">
        <w:rPr>
          <w:kern w:val="2"/>
          <w:sz w:val="22"/>
          <w:szCs w:val="22"/>
        </w:rPr>
        <w:t>октябр</w:t>
      </w:r>
      <w:r w:rsidR="00391289" w:rsidRPr="005B235C">
        <w:rPr>
          <w:kern w:val="2"/>
          <w:sz w:val="22"/>
          <w:szCs w:val="22"/>
        </w:rPr>
        <w:t>я</w:t>
      </w:r>
      <w:r w:rsidR="00A9413C" w:rsidRPr="005B235C">
        <w:rPr>
          <w:kern w:val="2"/>
          <w:sz w:val="22"/>
          <w:szCs w:val="22"/>
        </w:rPr>
        <w:t xml:space="preserve"> </w:t>
      </w:r>
      <w:r w:rsidRPr="005B235C">
        <w:rPr>
          <w:kern w:val="2"/>
          <w:sz w:val="22"/>
          <w:szCs w:val="22"/>
        </w:rPr>
        <w:t>20</w:t>
      </w:r>
      <w:r w:rsidR="00391289" w:rsidRPr="005B235C">
        <w:rPr>
          <w:kern w:val="2"/>
          <w:sz w:val="22"/>
          <w:szCs w:val="22"/>
        </w:rPr>
        <w:t>23</w:t>
      </w:r>
      <w:r w:rsidR="00391289" w:rsidRPr="00D11ED1">
        <w:rPr>
          <w:kern w:val="2"/>
          <w:sz w:val="22"/>
          <w:szCs w:val="22"/>
        </w:rPr>
        <w:t xml:space="preserve"> </w:t>
      </w:r>
      <w:r w:rsidRPr="00D11ED1">
        <w:rPr>
          <w:kern w:val="2"/>
          <w:sz w:val="22"/>
          <w:szCs w:val="22"/>
        </w:rPr>
        <w:t>года</w:t>
      </w:r>
    </w:p>
    <w:p w:rsidR="008956F7" w:rsidRPr="00F91C90" w:rsidRDefault="008956F7" w:rsidP="00E56462">
      <w:pPr>
        <w:jc w:val="center"/>
        <w:rPr>
          <w:b/>
          <w:bCs/>
          <w:sz w:val="22"/>
          <w:szCs w:val="22"/>
        </w:rPr>
      </w:pPr>
    </w:p>
    <w:p w:rsidR="00E56462" w:rsidRDefault="00A71AA4" w:rsidP="005371D6">
      <w:pPr>
        <w:jc w:val="center"/>
        <w:rPr>
          <w:b/>
          <w:bCs/>
        </w:rPr>
      </w:pPr>
      <w:r>
        <w:rPr>
          <w:b/>
          <w:bCs/>
          <w:sz w:val="22"/>
          <w:szCs w:val="22"/>
        </w:rPr>
        <w:t>ИЗВЕЩЕНИЕ</w:t>
      </w:r>
      <w:r w:rsidR="009A1D58" w:rsidRPr="00F91C90">
        <w:rPr>
          <w:b/>
          <w:bCs/>
          <w:sz w:val="22"/>
          <w:szCs w:val="22"/>
        </w:rPr>
        <w:t xml:space="preserve"> О ПРОВЕДЕНИИ ЗАКУПКИ У ЕДИНСТВЕННОГО ПОСТАВЩИКА (ПОДРЯДЧИКА, ИСПОЛНИТЕЛЯ)</w:t>
      </w:r>
      <w:r w:rsidR="00B36FF2" w:rsidRPr="00F91C90">
        <w:rPr>
          <w:b/>
          <w:bCs/>
          <w:sz w:val="22"/>
          <w:szCs w:val="22"/>
        </w:rPr>
        <w:t xml:space="preserve"> ОТ</w:t>
      </w:r>
      <w:r w:rsidR="008E631C">
        <w:rPr>
          <w:b/>
          <w:bCs/>
          <w:sz w:val="22"/>
          <w:szCs w:val="22"/>
        </w:rPr>
        <w:t xml:space="preserve">  </w:t>
      </w:r>
      <w:r w:rsidRPr="005B235C">
        <w:rPr>
          <w:b/>
          <w:bCs/>
          <w:sz w:val="22"/>
          <w:szCs w:val="22"/>
        </w:rPr>
        <w:t>«</w:t>
      </w:r>
      <w:r w:rsidR="005B235C" w:rsidRPr="005B235C">
        <w:rPr>
          <w:b/>
          <w:bCs/>
          <w:sz w:val="22"/>
          <w:szCs w:val="22"/>
        </w:rPr>
        <w:t>10</w:t>
      </w:r>
      <w:r w:rsidR="00391289" w:rsidRPr="005B235C">
        <w:rPr>
          <w:b/>
          <w:bCs/>
          <w:sz w:val="22"/>
          <w:szCs w:val="22"/>
        </w:rPr>
        <w:t xml:space="preserve">» </w:t>
      </w:r>
      <w:proofErr w:type="spellStart"/>
      <w:r w:rsidR="005A2928" w:rsidRPr="005B235C">
        <w:rPr>
          <w:b/>
          <w:bCs/>
          <w:sz w:val="22"/>
          <w:szCs w:val="22"/>
        </w:rPr>
        <w:t>октяб</w:t>
      </w:r>
      <w:r w:rsidR="00391289" w:rsidRPr="005B235C">
        <w:rPr>
          <w:b/>
          <w:bCs/>
          <w:sz w:val="22"/>
          <w:szCs w:val="22"/>
        </w:rPr>
        <w:t>я</w:t>
      </w:r>
      <w:proofErr w:type="spellEnd"/>
      <w:r w:rsidR="00391289" w:rsidRPr="00D11ED1">
        <w:rPr>
          <w:b/>
          <w:bCs/>
          <w:sz w:val="22"/>
          <w:szCs w:val="22"/>
        </w:rPr>
        <w:t xml:space="preserve"> 2023 года</w:t>
      </w:r>
      <w:r w:rsidR="00391289">
        <w:rPr>
          <w:b/>
          <w:bCs/>
          <w:sz w:val="22"/>
          <w:szCs w:val="22"/>
        </w:rPr>
        <w:t xml:space="preserve"> </w:t>
      </w:r>
      <w:r w:rsidR="00D05726" w:rsidRPr="0077153D">
        <w:rPr>
          <w:b/>
          <w:bCs/>
        </w:rPr>
        <w:t xml:space="preserve">№ </w:t>
      </w:r>
      <w:r w:rsidR="00E1451F">
        <w:rPr>
          <w:b/>
          <w:bCs/>
        </w:rPr>
        <w:t>11</w:t>
      </w:r>
      <w:r w:rsidR="00003302">
        <w:rPr>
          <w:b/>
          <w:bCs/>
        </w:rPr>
        <w:t>/23</w:t>
      </w:r>
      <w:r w:rsidR="0077153D" w:rsidRPr="0077153D">
        <w:rPr>
          <w:b/>
          <w:bCs/>
        </w:rPr>
        <w:t>.</w:t>
      </w:r>
    </w:p>
    <w:p w:rsidR="005371D6" w:rsidRPr="00F91C90" w:rsidRDefault="005371D6" w:rsidP="005371D6">
      <w:pPr>
        <w:jc w:val="center"/>
        <w:rPr>
          <w:sz w:val="22"/>
          <w:szCs w:val="22"/>
        </w:rPr>
      </w:pP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1"/>
        <w:gridCol w:w="3469"/>
        <w:gridCol w:w="5548"/>
      </w:tblGrid>
      <w:tr w:rsidR="00E56462" w:rsidRPr="0033033E" w:rsidTr="005371D6">
        <w:trPr>
          <w:trHeight w:val="35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33033E" w:rsidRDefault="00E56462" w:rsidP="00187D3C">
            <w:pPr>
              <w:jc w:val="center"/>
            </w:pPr>
            <w:r w:rsidRPr="0033033E">
              <w:t xml:space="preserve">№ </w:t>
            </w:r>
            <w:proofErr w:type="gramStart"/>
            <w:r w:rsidRPr="0033033E">
              <w:t>п</w:t>
            </w:r>
            <w:proofErr w:type="gramEnd"/>
            <w:r w:rsidRPr="0033033E">
              <w:t>/п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33033E" w:rsidRDefault="00E56462" w:rsidP="00187D3C">
            <w:pPr>
              <w:jc w:val="center"/>
            </w:pPr>
            <w:r w:rsidRPr="0033033E">
              <w:rPr>
                <w:rStyle w:val="ab"/>
                <w:bCs/>
              </w:rPr>
              <w:t>Сведения</w:t>
            </w:r>
          </w:p>
        </w:tc>
      </w:tr>
      <w:tr w:rsidR="00E56462" w:rsidRPr="0033033E"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E56462" w:rsidP="00187D3C">
            <w:r w:rsidRPr="0033033E">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E56462" w:rsidP="00142C72">
            <w:pPr>
              <w:jc w:val="both"/>
            </w:pPr>
            <w:r w:rsidRPr="0033033E">
              <w:t>Наименование заказчика, контактная информация</w:t>
            </w:r>
            <w:r w:rsidR="00E33BF2" w:rsidRPr="0033033E">
              <w:t>, адрес официального сайта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DD3C9A" w:rsidRPr="0033033E" w:rsidRDefault="00DD3C9A" w:rsidP="00DD3C9A">
            <w:pPr>
              <w:jc w:val="both"/>
            </w:pPr>
            <w:r w:rsidRPr="0033033E">
              <w:t>Наименование: Государственное унитарное предприятие Республики Крым «Крымгазсети»</w:t>
            </w:r>
          </w:p>
          <w:p w:rsidR="00DD3C9A" w:rsidRPr="0033033E" w:rsidRDefault="00DD3C9A" w:rsidP="00DD3C9A">
            <w:pPr>
              <w:jc w:val="both"/>
            </w:pPr>
            <w:r w:rsidRPr="0033033E">
              <w:t>Юридический адрес: 2950</w:t>
            </w:r>
            <w:r w:rsidR="003662EA" w:rsidRPr="0033033E">
              <w:t>0</w:t>
            </w:r>
            <w:r w:rsidRPr="0033033E">
              <w:t xml:space="preserve">1, Республика Крым, </w:t>
            </w:r>
            <w:r w:rsidR="00E1451F" w:rsidRPr="0033033E">
              <w:t xml:space="preserve">                    </w:t>
            </w:r>
            <w:r w:rsidRPr="0033033E">
              <w:t>г. Симферополь, ул. Училищная, 42а.</w:t>
            </w:r>
          </w:p>
          <w:p w:rsidR="00DD3C9A" w:rsidRPr="0033033E" w:rsidRDefault="00DD3C9A" w:rsidP="00DD3C9A">
            <w:pPr>
              <w:jc w:val="both"/>
            </w:pPr>
            <w:r w:rsidRPr="0033033E">
              <w:t>Почтовый адрес: 2950</w:t>
            </w:r>
            <w:r w:rsidR="003662EA" w:rsidRPr="0033033E">
              <w:t>0</w:t>
            </w:r>
            <w:r w:rsidRPr="0033033E">
              <w:t xml:space="preserve">1, Республика Крым, </w:t>
            </w:r>
            <w:r w:rsidR="00E1451F" w:rsidRPr="0033033E">
              <w:t xml:space="preserve">                            </w:t>
            </w:r>
            <w:r w:rsidRPr="0033033E">
              <w:t>г. Симферополь, ул. Училищная, 42а.</w:t>
            </w:r>
          </w:p>
          <w:p w:rsidR="00DD3C9A" w:rsidRPr="0033033E" w:rsidRDefault="00DD3C9A" w:rsidP="00DD3C9A">
            <w:pPr>
              <w:jc w:val="both"/>
            </w:pPr>
            <w:r w:rsidRPr="0033033E">
              <w:t>Телефон  / факс: +7 (978) 918-53-82, +7 (978) 918-53-96</w:t>
            </w:r>
          </w:p>
          <w:p w:rsidR="00DD3C9A" w:rsidRPr="0033033E" w:rsidRDefault="00DD3C9A" w:rsidP="00DD3C9A">
            <w:pPr>
              <w:jc w:val="both"/>
            </w:pPr>
            <w:r w:rsidRPr="0033033E">
              <w:t>Адрес электронной почты: irina_molchanova@crimeagasnet.ru</w:t>
            </w:r>
          </w:p>
          <w:p w:rsidR="00E56462" w:rsidRPr="0033033E" w:rsidRDefault="00DD3C9A" w:rsidP="00DD3C9A">
            <w:pPr>
              <w:pStyle w:val="3"/>
              <w:numPr>
                <w:ilvl w:val="0"/>
                <w:numId w:val="0"/>
              </w:numPr>
              <w:jc w:val="both"/>
            </w:pPr>
            <w:r w:rsidRPr="0033033E">
              <w:t>Ответственное должностное лицо</w:t>
            </w:r>
            <w:r w:rsidR="00320564" w:rsidRPr="0033033E">
              <w:t>:</w:t>
            </w:r>
            <w:r w:rsidRPr="0033033E">
              <w:t xml:space="preserve"> </w:t>
            </w:r>
            <w:proofErr w:type="spellStart"/>
            <w:r w:rsidRPr="0033033E">
              <w:t>Лобас</w:t>
            </w:r>
            <w:proofErr w:type="spellEnd"/>
            <w:r w:rsidRPr="0033033E">
              <w:t xml:space="preserve"> Ирина Викторовна</w:t>
            </w:r>
            <w:r w:rsidR="00320564" w:rsidRPr="0033033E">
              <w:t>, Березовская Наталья Викторовна</w:t>
            </w:r>
          </w:p>
          <w:p w:rsidR="00320564" w:rsidRPr="0033033E" w:rsidRDefault="00E33BF2" w:rsidP="00DD3C9A">
            <w:pPr>
              <w:pStyle w:val="3"/>
              <w:numPr>
                <w:ilvl w:val="0"/>
                <w:numId w:val="0"/>
              </w:numPr>
              <w:jc w:val="both"/>
            </w:pPr>
            <w:r w:rsidRPr="0033033E">
              <w:rPr>
                <w:color w:val="0000FF"/>
                <w:u w:val="single"/>
              </w:rPr>
              <w:t>http://crimeagasnet.ru</w:t>
            </w:r>
          </w:p>
        </w:tc>
      </w:tr>
      <w:tr w:rsidR="00E56462" w:rsidRPr="0033033E"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E56462" w:rsidP="00187D3C">
            <w:r w:rsidRPr="0033033E">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E56462" w:rsidP="00142C72">
            <w:pPr>
              <w:jc w:val="both"/>
            </w:pPr>
            <w:r w:rsidRPr="0033033E">
              <w:t>Информация</w:t>
            </w:r>
            <w:r w:rsidR="001F72F8" w:rsidRPr="0033033E">
              <w:t xml:space="preserve"> о контрактной службе заказчика</w:t>
            </w:r>
            <w:r w:rsidRPr="0033033E">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DD3C9A" w:rsidRPr="0033033E" w:rsidRDefault="00DD3C9A" w:rsidP="00DD3C9A">
            <w:pPr>
              <w:keepNext/>
              <w:keepLines/>
              <w:suppressLineNumbers/>
            </w:pPr>
            <w:r w:rsidRPr="0033033E">
              <w:t xml:space="preserve">Контрактная служба: </w:t>
            </w:r>
          </w:p>
          <w:p w:rsidR="00DD3C9A" w:rsidRPr="0033033E" w:rsidRDefault="00DD3C9A" w:rsidP="00DD3C9A">
            <w:pPr>
              <w:keepNext/>
              <w:keepLines/>
              <w:suppressLineNumbers/>
            </w:pPr>
            <w:r w:rsidRPr="0033033E">
              <w:t xml:space="preserve">Начальник контрактной службы – </w:t>
            </w:r>
            <w:proofErr w:type="spellStart"/>
            <w:r w:rsidRPr="0033033E">
              <w:t>Лобас</w:t>
            </w:r>
            <w:proofErr w:type="spellEnd"/>
            <w:r w:rsidRPr="0033033E">
              <w:t xml:space="preserve"> Ирина Викторовна;</w:t>
            </w:r>
          </w:p>
          <w:p w:rsidR="00D11ED1" w:rsidRPr="0033033E" w:rsidRDefault="00DD3C9A" w:rsidP="00DD3C9A">
            <w:pPr>
              <w:keepNext/>
              <w:keepLines/>
              <w:suppressLineNumbers/>
            </w:pPr>
            <w:r w:rsidRPr="0033033E">
              <w:t>Сотрудник контрактной службы –</w:t>
            </w:r>
            <w:r w:rsidR="00D11ED1" w:rsidRPr="0033033E">
              <w:t xml:space="preserve"> Митина Юлия Андреевна</w:t>
            </w:r>
          </w:p>
          <w:p w:rsidR="00DD3C9A" w:rsidRPr="0033033E" w:rsidRDefault="00DD3C9A" w:rsidP="00DD3C9A">
            <w:pPr>
              <w:keepNext/>
              <w:keepLines/>
              <w:suppressLineNumbers/>
            </w:pPr>
            <w:r w:rsidRPr="0033033E">
              <w:t>Место нахождения: 2950</w:t>
            </w:r>
            <w:r w:rsidR="003662EA" w:rsidRPr="0033033E">
              <w:t>0</w:t>
            </w:r>
            <w:r w:rsidRPr="0033033E">
              <w:t xml:space="preserve">1, Республика Крым, </w:t>
            </w:r>
            <w:r w:rsidR="00E1451F" w:rsidRPr="0033033E">
              <w:t xml:space="preserve">                       </w:t>
            </w:r>
            <w:r w:rsidRPr="0033033E">
              <w:t>г. Симферополь, ул. Училищная, 42а.</w:t>
            </w:r>
          </w:p>
          <w:p w:rsidR="00DD3C9A" w:rsidRPr="0033033E" w:rsidRDefault="00DD3C9A" w:rsidP="00DD3C9A">
            <w:pPr>
              <w:keepNext/>
              <w:keepLines/>
              <w:suppressLineNumbers/>
            </w:pPr>
            <w:r w:rsidRPr="0033033E">
              <w:t xml:space="preserve">Тел.: +7 (978) 918-53-82, +7 (978) 918-53-96 </w:t>
            </w:r>
          </w:p>
          <w:p w:rsidR="00E56462" w:rsidRPr="0033033E" w:rsidRDefault="00D11ED1" w:rsidP="00DD3C9A">
            <w:pPr>
              <w:jc w:val="both"/>
            </w:pPr>
            <w:r w:rsidRPr="0033033E">
              <w:t xml:space="preserve">Адрес электронной почты: </w:t>
            </w:r>
            <w:r w:rsidR="00DD3C9A" w:rsidRPr="0033033E">
              <w:t>irina_molchanova@crimeagasnet.ru</w:t>
            </w:r>
          </w:p>
        </w:tc>
      </w:tr>
      <w:tr w:rsidR="00E56462" w:rsidRPr="0033033E" w:rsidTr="00E1451F">
        <w:trPr>
          <w:trHeight w:val="154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E56462" w:rsidP="00187D3C">
            <w:r w:rsidRPr="0033033E">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142C72" w:rsidRPr="0033033E" w:rsidRDefault="00E56462" w:rsidP="00142C72">
            <w:pPr>
              <w:jc w:val="both"/>
            </w:pPr>
            <w:r w:rsidRPr="0033033E">
              <w:t>Наименование</w:t>
            </w:r>
            <w:r w:rsidR="00B908B7" w:rsidRPr="0033033E">
              <w:t xml:space="preserve"> </w:t>
            </w:r>
            <w:r w:rsidRPr="0033033E">
              <w:t>должностного лица</w:t>
            </w:r>
            <w:r w:rsidR="00C27C86" w:rsidRPr="0033033E">
              <w:t xml:space="preserve"> </w:t>
            </w:r>
            <w:r w:rsidR="00617789" w:rsidRPr="0033033E">
              <w:t xml:space="preserve">ответственного </w:t>
            </w:r>
            <w:r w:rsidR="00C27C86" w:rsidRPr="0033033E">
              <w:t xml:space="preserve">за заключение </w:t>
            </w:r>
          </w:p>
          <w:p w:rsidR="00E56462" w:rsidRPr="0033033E" w:rsidRDefault="00C27C86" w:rsidP="00142C72">
            <w:pPr>
              <w:jc w:val="both"/>
            </w:pPr>
            <w:r w:rsidRPr="0033033E">
              <w:t>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B54295" w:rsidRPr="0033033E" w:rsidRDefault="00B54295" w:rsidP="00B54295">
            <w:pPr>
              <w:keepNext/>
              <w:keepLines/>
              <w:suppressLineNumbers/>
            </w:pPr>
            <w:r w:rsidRPr="0033033E">
              <w:t>Начальник отдела организации закупок  - Верхошанская Надежда Юрьевна;</w:t>
            </w:r>
          </w:p>
          <w:p w:rsidR="00B54295" w:rsidRPr="0033033E" w:rsidRDefault="00B54295" w:rsidP="00B54295">
            <w:pPr>
              <w:keepNext/>
              <w:keepLines/>
              <w:suppressLineNumbers/>
            </w:pPr>
            <w:r w:rsidRPr="0033033E">
              <w:t>Сотрудник контрактной службы – Митина Юлия Андреевна</w:t>
            </w:r>
          </w:p>
          <w:p w:rsidR="00E56462" w:rsidRPr="0033033E" w:rsidRDefault="00E56462" w:rsidP="00187D3C">
            <w:pPr>
              <w:jc w:val="both"/>
            </w:pPr>
            <w:r w:rsidRPr="0033033E">
              <w:t xml:space="preserve">Место нахождения: </w:t>
            </w:r>
            <w:r w:rsidR="006439B9" w:rsidRPr="0033033E">
              <w:t>2950</w:t>
            </w:r>
            <w:r w:rsidR="003662EA" w:rsidRPr="0033033E">
              <w:t>0</w:t>
            </w:r>
            <w:r w:rsidR="006439B9" w:rsidRPr="0033033E">
              <w:t>1, Республика Крым, г. Симферополь, ул. Училищная, 42а.</w:t>
            </w:r>
          </w:p>
        </w:tc>
      </w:tr>
      <w:tr w:rsidR="00E56462" w:rsidRPr="0033033E" w:rsidTr="00187D3C">
        <w:trPr>
          <w:trHeight w:val="125"/>
        </w:trPr>
        <w:tc>
          <w:tcPr>
            <w:tcW w:w="238" w:type="pct"/>
            <w:tcBorders>
              <w:left w:val="outset" w:sz="6" w:space="0" w:color="000000"/>
              <w:bottom w:val="outset" w:sz="6" w:space="0" w:color="000000"/>
              <w:right w:val="outset" w:sz="6" w:space="0" w:color="000000"/>
            </w:tcBorders>
            <w:shd w:val="clear" w:color="auto" w:fill="FFFFFF"/>
          </w:tcPr>
          <w:p w:rsidR="00E56462" w:rsidRPr="0033033E" w:rsidRDefault="00E33BF2" w:rsidP="00187D3C">
            <w:r w:rsidRPr="0033033E">
              <w:t>4</w:t>
            </w: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rsidR="00E56462" w:rsidRPr="0033033E" w:rsidRDefault="00E56462" w:rsidP="00851FB1">
            <w:pPr>
              <w:jc w:val="both"/>
            </w:pPr>
            <w:r w:rsidRPr="0033033E">
              <w:t xml:space="preserve">Основание для осуществления закупки товаров, работ и услуг для обеспечения государственных нужд </w:t>
            </w:r>
            <w:r w:rsidR="00851FB1" w:rsidRPr="0033033E">
              <w:t>Республики Крым</w:t>
            </w:r>
            <w:r w:rsidRPr="0033033E">
              <w:t xml:space="preserve"> в порядке, установленном постановлением </w:t>
            </w:r>
            <w:r w:rsidR="00851FB1" w:rsidRPr="0033033E">
              <w:t>Совета министров Республики Крым от 19.05.2020 № 274</w:t>
            </w:r>
            <w:r w:rsidRPr="0033033E">
              <w:t xml:space="preserve"> «Об утверждении </w:t>
            </w:r>
            <w:proofErr w:type="gramStart"/>
            <w:r w:rsidRPr="0033033E">
              <w:t xml:space="preserve">порядка </w:t>
            </w:r>
            <w:r w:rsidRPr="0033033E">
              <w:lastRenderedPageBreak/>
              <w:t xml:space="preserve">осуществления </w:t>
            </w:r>
            <w:r w:rsidR="00851FB1" w:rsidRPr="0033033E">
              <w:t>выбора способа определения</w:t>
            </w:r>
            <w:proofErr w:type="gramEnd"/>
            <w:r w:rsidR="00851FB1" w:rsidRPr="0033033E">
              <w:t xml:space="preserve">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33033E">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rsidR="00E56462" w:rsidRPr="0033033E" w:rsidRDefault="00B84571" w:rsidP="005B235C">
            <w:pPr>
              <w:jc w:val="both"/>
            </w:pPr>
            <w:proofErr w:type="gramStart"/>
            <w:r w:rsidRPr="0033033E">
              <w:lastRenderedPageBreak/>
              <w:t xml:space="preserve">Закупка осуществляется согласно п.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w:t>
            </w:r>
            <w:r w:rsidRPr="0033033E">
              <w:lastRenderedPageBreak/>
              <w:t>видов закупок для обеспечения государственных и муниципальных нужд Республики Крым», распоряжения</w:t>
            </w:r>
            <w:proofErr w:type="gramEnd"/>
            <w:r w:rsidRPr="0033033E">
              <w:t xml:space="preserve"> </w:t>
            </w:r>
            <w:proofErr w:type="gramStart"/>
            <w:r w:rsidRPr="0033033E">
              <w:t xml:space="preserve">Совета министров Республики Крым от 22.05.2020 № 655-р </w:t>
            </w:r>
            <w:r w:rsidR="00965401" w:rsidRPr="0033033E">
              <w:br/>
            </w:r>
            <w:r w:rsidR="005340AF" w:rsidRPr="0033033E">
              <w:t>«Об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00CE7B9F" w:rsidRPr="0033033E">
              <w:t xml:space="preserve"> </w:t>
            </w:r>
            <w:r w:rsidR="005340AF" w:rsidRPr="005B235C">
              <w:t xml:space="preserve">(с изменениями от </w:t>
            </w:r>
            <w:r w:rsidR="005B235C" w:rsidRPr="005B235C">
              <w:t>«08</w:t>
            </w:r>
            <w:r w:rsidR="003147A9" w:rsidRPr="005B235C">
              <w:t>»</w:t>
            </w:r>
            <w:r w:rsidR="005A5945" w:rsidRPr="005B235C">
              <w:t xml:space="preserve"> </w:t>
            </w:r>
            <w:r w:rsidR="00C17B04" w:rsidRPr="005B235C">
              <w:t xml:space="preserve"> </w:t>
            </w:r>
            <w:r w:rsidR="005B235C" w:rsidRPr="005B235C">
              <w:t>сентября</w:t>
            </w:r>
            <w:r w:rsidR="00C17B04" w:rsidRPr="005B235C">
              <w:t xml:space="preserve"> </w:t>
            </w:r>
            <w:r w:rsidR="005A5945" w:rsidRPr="005B235C">
              <w:t>202</w:t>
            </w:r>
            <w:r w:rsidR="00915E07" w:rsidRPr="005B235C">
              <w:t>3</w:t>
            </w:r>
            <w:r w:rsidR="005340AF" w:rsidRPr="005B235C">
              <w:t xml:space="preserve"> № </w:t>
            </w:r>
            <w:r w:rsidR="005B235C" w:rsidRPr="005B235C">
              <w:t>1581-р, строка № 6486</w:t>
            </w:r>
            <w:r w:rsidR="0071019D" w:rsidRPr="005B235C">
              <w:t>)</w:t>
            </w:r>
            <w:proofErr w:type="gramEnd"/>
          </w:p>
        </w:tc>
      </w:tr>
      <w:tr w:rsidR="00E56462" w:rsidRPr="0033033E"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EB5C98" w:rsidP="00187D3C">
            <w:r w:rsidRPr="0033033E">
              <w:lastRenderedPageBreak/>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E56462" w:rsidP="00420DBD">
            <w:pPr>
              <w:jc w:val="both"/>
            </w:pPr>
            <w:r w:rsidRPr="0033033E">
              <w:t xml:space="preserve">Предмет </w:t>
            </w:r>
            <w:r w:rsidR="00420DBD" w:rsidRPr="0033033E">
              <w:t>закупки</w:t>
            </w:r>
            <w:r w:rsidRPr="0033033E">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1451F" w:rsidRPr="0033033E" w:rsidRDefault="00E1451F" w:rsidP="00420DBD">
            <w:pPr>
              <w:jc w:val="both"/>
            </w:pPr>
            <w:r w:rsidRPr="0033033E">
              <w:t>Выполнение  проектно-изыскательских работ по объекту</w:t>
            </w:r>
            <w:r w:rsidR="005B235C">
              <w:t>:</w:t>
            </w:r>
            <w:r w:rsidRPr="0033033E">
              <w:t xml:space="preserve"> «Строительство сетей газоснабжения </w:t>
            </w:r>
            <w:proofErr w:type="spellStart"/>
            <w:r w:rsidRPr="0033033E">
              <w:t>с</w:t>
            </w:r>
            <w:proofErr w:type="gramStart"/>
            <w:r w:rsidRPr="0033033E">
              <w:t>.М</w:t>
            </w:r>
            <w:proofErr w:type="gramEnd"/>
            <w:r w:rsidRPr="0033033E">
              <w:t>азанка</w:t>
            </w:r>
            <w:proofErr w:type="spellEnd"/>
            <w:r w:rsidRPr="0033033E">
              <w:t xml:space="preserve"> Симферопольского района Республики Крым».</w:t>
            </w:r>
          </w:p>
          <w:p w:rsidR="00C01F44" w:rsidRPr="0033033E" w:rsidRDefault="00C01F44" w:rsidP="00420DBD">
            <w:pPr>
              <w:jc w:val="both"/>
              <w:rPr>
                <w:bCs/>
              </w:rPr>
            </w:pPr>
            <w:r w:rsidRPr="0033033E">
              <w:t xml:space="preserve">ИКЗ: </w:t>
            </w:r>
            <w:r w:rsidR="00E1451F" w:rsidRPr="0033033E">
              <w:t>232910201674391020100100210007112407</w:t>
            </w:r>
          </w:p>
        </w:tc>
      </w:tr>
      <w:tr w:rsidR="00E56462" w:rsidRPr="0033033E" w:rsidTr="00187D3C">
        <w:trPr>
          <w:trHeight w:val="271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EB5C98" w:rsidP="00187D3C">
            <w:r w:rsidRPr="0033033E">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E56462" w:rsidP="00187D3C">
            <w:pPr>
              <w:jc w:val="both"/>
            </w:pPr>
            <w:r w:rsidRPr="0033033E">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8055D6" w:rsidRPr="0033033E" w:rsidRDefault="008055D6" w:rsidP="00187D3C">
            <w:pPr>
              <w:jc w:val="both"/>
            </w:pPr>
            <w:proofErr w:type="gramStart"/>
            <w:r w:rsidRPr="0033033E">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roofErr w:type="gramEnd"/>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82DA4" w:rsidRPr="0033033E" w:rsidRDefault="00482DA4" w:rsidP="00482DA4">
            <w:pPr>
              <w:jc w:val="both"/>
            </w:pPr>
            <w:r w:rsidRPr="0033033E">
              <w:rPr>
                <w:bCs/>
              </w:rPr>
              <w:t>Не установлено</w:t>
            </w:r>
          </w:p>
          <w:p w:rsidR="00E56462" w:rsidRPr="0033033E" w:rsidRDefault="00E56462" w:rsidP="00187D3C">
            <w:pPr>
              <w:jc w:val="both"/>
            </w:pPr>
          </w:p>
        </w:tc>
      </w:tr>
      <w:tr w:rsidR="00BD2A55" w:rsidRPr="0033033E"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D2A55" w:rsidRPr="0033033E" w:rsidRDefault="00EB5C98" w:rsidP="00187D3C">
            <w:r w:rsidRPr="0033033E">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D2A55" w:rsidRPr="0033033E" w:rsidRDefault="00B84571" w:rsidP="00B84571">
            <w:r w:rsidRPr="0033033E">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5A0AC7" w:rsidRPr="005B235C" w:rsidRDefault="005A0AC7" w:rsidP="009E099E">
            <w:pPr>
              <w:jc w:val="both"/>
            </w:pPr>
            <w:r w:rsidRPr="005B235C">
              <w:t>Не установлено.</w:t>
            </w:r>
          </w:p>
          <w:p w:rsidR="00BD2A55" w:rsidRPr="005A0AC7" w:rsidRDefault="00BD2A55" w:rsidP="009E099E">
            <w:pPr>
              <w:jc w:val="both"/>
              <w:rPr>
                <w:highlight w:val="yellow"/>
              </w:rPr>
            </w:pPr>
          </w:p>
        </w:tc>
      </w:tr>
      <w:tr w:rsidR="00C55844" w:rsidRPr="0033033E"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C55844" w:rsidRPr="0033033E" w:rsidRDefault="00C55844">
            <w:pPr>
              <w:spacing w:line="276" w:lineRule="auto"/>
              <w:rPr>
                <w:lang w:eastAsia="en-US"/>
              </w:rPr>
            </w:pPr>
            <w:r w:rsidRPr="0033033E">
              <w:rPr>
                <w:lang w:eastAsia="en-US"/>
              </w:rPr>
              <w:lastRenderedPageBreak/>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C55844" w:rsidRPr="0033033E" w:rsidRDefault="00C55844">
            <w:pPr>
              <w:spacing w:line="276" w:lineRule="auto"/>
              <w:jc w:val="both"/>
              <w:rPr>
                <w:lang w:eastAsia="en-US"/>
              </w:rPr>
            </w:pPr>
            <w:r w:rsidRPr="0033033E">
              <w:rPr>
                <w:lang w:eastAsia="en-US"/>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C55844" w:rsidRPr="005A0AC7" w:rsidRDefault="005A7769" w:rsidP="009E099E">
            <w:pPr>
              <w:spacing w:line="276" w:lineRule="auto"/>
              <w:jc w:val="both"/>
              <w:rPr>
                <w:highlight w:val="yellow"/>
                <w:lang w:eastAsia="en-US"/>
              </w:rPr>
            </w:pPr>
            <w:r w:rsidRPr="005B235C">
              <w:rPr>
                <w:bCs/>
              </w:rPr>
              <w:t xml:space="preserve"> </w:t>
            </w:r>
            <w:r w:rsidR="00A71AA4" w:rsidRPr="005B235C">
              <w:rPr>
                <w:bCs/>
              </w:rPr>
              <w:t xml:space="preserve">Не менее </w:t>
            </w:r>
            <w:r w:rsidR="005B235C" w:rsidRPr="005B235C">
              <w:rPr>
                <w:lang w:eastAsia="en-US"/>
              </w:rPr>
              <w:t>80</w:t>
            </w:r>
            <w:r w:rsidR="005B235C">
              <w:rPr>
                <w:lang w:eastAsia="en-US"/>
              </w:rPr>
              <w:t xml:space="preserve"> </w:t>
            </w:r>
            <w:r w:rsidR="00C55844" w:rsidRPr="005B235C">
              <w:rPr>
                <w:lang w:eastAsia="en-US"/>
              </w:rPr>
              <w:t>%</w:t>
            </w:r>
          </w:p>
        </w:tc>
      </w:tr>
      <w:tr w:rsidR="00E56462" w:rsidRPr="0033033E" w:rsidTr="00B25FB3">
        <w:trPr>
          <w:trHeight w:val="577"/>
        </w:trPr>
        <w:tc>
          <w:tcPr>
            <w:tcW w:w="238" w:type="pct"/>
            <w:tcBorders>
              <w:top w:val="outset" w:sz="6" w:space="0" w:color="000000"/>
              <w:left w:val="single" w:sz="4" w:space="0" w:color="auto"/>
              <w:bottom w:val="outset" w:sz="6" w:space="0" w:color="000000"/>
              <w:right w:val="outset" w:sz="6" w:space="0" w:color="000000"/>
            </w:tcBorders>
            <w:shd w:val="clear" w:color="auto" w:fill="FFFFFF"/>
          </w:tcPr>
          <w:p w:rsidR="00E56462" w:rsidRPr="0033033E" w:rsidRDefault="006A7BDB" w:rsidP="00187D3C">
            <w:r w:rsidRPr="0033033E">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E56462" w:rsidP="00D11ED1">
            <w:pPr>
              <w:jc w:val="both"/>
            </w:pPr>
            <w:r w:rsidRPr="0033033E">
              <w:t>Место</w:t>
            </w:r>
            <w:r w:rsidR="00D11ED1" w:rsidRPr="0033033E">
              <w:t xml:space="preserve"> выполнения работ, поставки товаров,</w:t>
            </w:r>
            <w:r w:rsidRPr="0033033E">
              <w:t xml:space="preserve">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5623BE" w:rsidRPr="0033033E" w:rsidRDefault="005623BE" w:rsidP="005623BE">
            <w:pPr>
              <w:jc w:val="both"/>
              <w:rPr>
                <w:bCs/>
              </w:rPr>
            </w:pPr>
            <w:r w:rsidRPr="0033033E">
              <w:rPr>
                <w:bCs/>
              </w:rPr>
              <w:t>Изыскательские работы, работы по отводу земельного участка: Россия, Республика Крым,</w:t>
            </w:r>
          </w:p>
          <w:p w:rsidR="005623BE" w:rsidRPr="0033033E" w:rsidRDefault="005623BE" w:rsidP="005623BE">
            <w:pPr>
              <w:jc w:val="both"/>
              <w:rPr>
                <w:bCs/>
              </w:rPr>
            </w:pPr>
            <w:r w:rsidRPr="0033033E">
              <w:rPr>
                <w:bCs/>
              </w:rPr>
              <w:t xml:space="preserve">Симферопольский район, </w:t>
            </w:r>
            <w:proofErr w:type="gramStart"/>
            <w:r w:rsidRPr="0033033E">
              <w:rPr>
                <w:bCs/>
              </w:rPr>
              <w:t>с</w:t>
            </w:r>
            <w:proofErr w:type="gramEnd"/>
            <w:r w:rsidRPr="0033033E">
              <w:rPr>
                <w:bCs/>
              </w:rPr>
              <w:t>. Мазанка.</w:t>
            </w:r>
          </w:p>
          <w:p w:rsidR="005623BE" w:rsidRPr="0033033E" w:rsidRDefault="005623BE" w:rsidP="005623BE">
            <w:pPr>
              <w:jc w:val="both"/>
              <w:rPr>
                <w:bCs/>
              </w:rPr>
            </w:pPr>
            <w:r w:rsidRPr="0033033E">
              <w:rPr>
                <w:bCs/>
              </w:rPr>
              <w:t>Проектные работы: по месту нахождения Подрядчика.</w:t>
            </w:r>
          </w:p>
          <w:p w:rsidR="00E56462" w:rsidRPr="0033033E" w:rsidRDefault="005623BE" w:rsidP="005623BE">
            <w:pPr>
              <w:jc w:val="both"/>
              <w:rPr>
                <w:bCs/>
              </w:rPr>
            </w:pPr>
            <w:r w:rsidRPr="0033033E">
              <w:rPr>
                <w:bCs/>
              </w:rPr>
              <w:t>Место сдачи-приемки работ: Подрядчик предоставляет результат выполненных Работ по месту нахождения Заказчика: 295001 Республика Крым, г. Симферополь, ул. Училищная, 42а.</w:t>
            </w:r>
          </w:p>
        </w:tc>
      </w:tr>
      <w:tr w:rsidR="00E56462" w:rsidRPr="0033033E" w:rsidTr="00B25FB3">
        <w:trPr>
          <w:trHeight w:val="587"/>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E56462" w:rsidRPr="0033033E" w:rsidRDefault="006A7BDB" w:rsidP="00187D3C">
            <w:r w:rsidRPr="0033033E">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E56462" w:rsidRPr="0033033E" w:rsidRDefault="00E56462" w:rsidP="00D11ED1">
            <w:pPr>
              <w:jc w:val="both"/>
            </w:pPr>
            <w:r w:rsidRPr="0033033E">
              <w:t xml:space="preserve">Срок </w:t>
            </w:r>
            <w:r w:rsidR="00D11ED1" w:rsidRPr="0033033E">
              <w:t>выполнения работ, поставки товаров,</w:t>
            </w:r>
            <w:r w:rsidRPr="0033033E">
              <w:t xml:space="preserve">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5623BE" w:rsidRPr="0033033E" w:rsidRDefault="005623BE" w:rsidP="005623BE">
            <w:pPr>
              <w:jc w:val="both"/>
              <w:rPr>
                <w:bCs/>
              </w:rPr>
            </w:pPr>
            <w:r w:rsidRPr="0033033E">
              <w:rPr>
                <w:bCs/>
              </w:rPr>
              <w:t xml:space="preserve">- начало работ – </w:t>
            </w:r>
            <w:proofErr w:type="gramStart"/>
            <w:r w:rsidRPr="0033033E">
              <w:rPr>
                <w:bCs/>
              </w:rPr>
              <w:t>с даты заключения</w:t>
            </w:r>
            <w:proofErr w:type="gramEnd"/>
            <w:r w:rsidRPr="0033033E">
              <w:rPr>
                <w:bCs/>
              </w:rPr>
              <w:t xml:space="preserve"> Контракта;</w:t>
            </w:r>
          </w:p>
          <w:p w:rsidR="005623BE" w:rsidRPr="0033033E" w:rsidRDefault="005623BE" w:rsidP="005623BE">
            <w:pPr>
              <w:jc w:val="both"/>
              <w:rPr>
                <w:bCs/>
              </w:rPr>
            </w:pPr>
            <w:r w:rsidRPr="0033033E">
              <w:rPr>
                <w:bCs/>
              </w:rPr>
              <w:t xml:space="preserve">- заключение договора возмездного оказания услуг по проведению государственной экспертизы проектной документации, включая проверку достоверности определения сметной стоимости, и результатов инженерных изысканий – не позднее 25 ноября 2024года; </w:t>
            </w:r>
          </w:p>
          <w:p w:rsidR="00E56462" w:rsidRPr="0033033E" w:rsidRDefault="005623BE" w:rsidP="005623BE">
            <w:pPr>
              <w:jc w:val="both"/>
              <w:rPr>
                <w:bCs/>
              </w:rPr>
            </w:pPr>
            <w:r w:rsidRPr="0033033E">
              <w:rPr>
                <w:bCs/>
              </w:rPr>
              <w:t>- окончание работ – не позднее 16 июня 2025 г.</w:t>
            </w:r>
          </w:p>
        </w:tc>
      </w:tr>
      <w:tr w:rsidR="00E56462" w:rsidRPr="0033033E"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C01F44" w:rsidP="006A7BDB">
            <w:r w:rsidRPr="0033033E">
              <w:t>1</w:t>
            </w:r>
            <w:r w:rsidR="006A7BDB" w:rsidRPr="0033033E">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E56462" w:rsidP="00187D3C">
            <w:pPr>
              <w:jc w:val="both"/>
            </w:pPr>
            <w:r w:rsidRPr="0033033E">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5623BE" w:rsidP="00FC6FC3">
            <w:pPr>
              <w:jc w:val="both"/>
              <w:rPr>
                <w:bCs/>
              </w:rPr>
            </w:pPr>
            <w:r w:rsidRPr="0033033E">
              <w:rPr>
                <w:lang w:eastAsia="en-US"/>
              </w:rPr>
              <w:t>46 649 140,00 руб. (Сорок шесть миллионов шестьсот сорок девять тысяч сто сорок рублей 00 копеек), в т.ч. НДС (20%) 7 774 856,67 руб. (Семь миллионов семьсот семьдесят четыре тысячи восемьсот пятьдесят шесть рублей 67 копеек)</w:t>
            </w:r>
          </w:p>
        </w:tc>
      </w:tr>
      <w:tr w:rsidR="00E56462" w:rsidRPr="0033033E"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33033E" w:rsidRDefault="00C01F44" w:rsidP="006A7BDB">
            <w:r w:rsidRPr="0033033E">
              <w:t>1</w:t>
            </w:r>
            <w:r w:rsidR="006A7BDB" w:rsidRPr="0033033E">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E56462" w:rsidP="00187D3C">
            <w:pPr>
              <w:jc w:val="both"/>
            </w:pPr>
            <w:r w:rsidRPr="0033033E">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A71AA4" w:rsidRPr="0033033E" w:rsidRDefault="00A71AA4" w:rsidP="00A71AA4">
            <w:pPr>
              <w:jc w:val="both"/>
              <w:rPr>
                <w:snapToGrid w:val="0"/>
              </w:rPr>
            </w:pPr>
            <w:r w:rsidRPr="0033033E">
              <w:rPr>
                <w:snapToGrid w:val="0"/>
              </w:rPr>
              <w:t>Методы расчета НМЦК: проектно-сметный метод, в соответствии с ч.1 ст.22 Федерального Закона от 05.04.2013 №44-ФЗ "О контрактной системе в сфере закупок товаров, работ, услуг для обеспечения государственных и муниципальных нужд" (дале</w:t>
            </w:r>
            <w:proofErr w:type="gramStart"/>
            <w:r w:rsidRPr="0033033E">
              <w:rPr>
                <w:snapToGrid w:val="0"/>
              </w:rPr>
              <w:t>е</w:t>
            </w:r>
            <w:r w:rsidR="00237B3F" w:rsidRPr="0033033E">
              <w:rPr>
                <w:snapToGrid w:val="0"/>
              </w:rPr>
              <w:t>-</w:t>
            </w:r>
            <w:proofErr w:type="gramEnd"/>
            <w:r w:rsidRPr="0033033E">
              <w:rPr>
                <w:snapToGrid w:val="0"/>
              </w:rPr>
              <w:t xml:space="preserve"> Федеральный закон </w:t>
            </w:r>
            <w:r w:rsidR="00237B3F" w:rsidRPr="0033033E">
              <w:rPr>
                <w:snapToGrid w:val="0"/>
              </w:rPr>
              <w:t xml:space="preserve">№ </w:t>
            </w:r>
            <w:r w:rsidRPr="0033033E">
              <w:rPr>
                <w:snapToGrid w:val="0"/>
              </w:rPr>
              <w:t>44-ФЗ),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w:t>
            </w:r>
            <w:r w:rsidR="005A2928">
              <w:rPr>
                <w:snapToGrid w:val="0"/>
              </w:rPr>
              <w:t>,</w:t>
            </w:r>
            <w:r w:rsidR="005A2928">
              <w:t xml:space="preserve"> </w:t>
            </w:r>
            <w:r w:rsidR="005A2928" w:rsidRPr="005A2928">
              <w:rPr>
                <w:snapToGrid w:val="0"/>
              </w:rPr>
              <w:t>с Приказом Минстроя РФ от 23.12.2019 N 841/</w:t>
            </w:r>
            <w:proofErr w:type="gramStart"/>
            <w:r w:rsidR="005A2928" w:rsidRPr="005A2928">
              <w:rPr>
                <w:snapToGrid w:val="0"/>
              </w:rPr>
              <w:t>ПР</w:t>
            </w:r>
            <w:proofErr w:type="gramEnd"/>
            <w:r w:rsidR="005A2928" w:rsidRPr="005A2928">
              <w:rPr>
                <w:snapToGrid w:val="0"/>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r w:rsidRPr="0033033E">
              <w:rPr>
                <w:snapToGrid w:val="0"/>
              </w:rPr>
              <w:t>.</w:t>
            </w:r>
          </w:p>
          <w:p w:rsidR="00E56462" w:rsidRPr="0033033E" w:rsidRDefault="00A71AA4" w:rsidP="00A71AA4">
            <w:pPr>
              <w:jc w:val="both"/>
              <w:rPr>
                <w:bCs/>
              </w:rPr>
            </w:pPr>
            <w:r w:rsidRPr="0033033E">
              <w:rPr>
                <w:snapToGrid w:val="0"/>
              </w:rPr>
              <w:t xml:space="preserve">Расчет начальной (максимальной) цены контракта </w:t>
            </w:r>
            <w:r w:rsidRPr="0033033E">
              <w:rPr>
                <w:snapToGrid w:val="0"/>
              </w:rPr>
              <w:lastRenderedPageBreak/>
              <w:t>указан в РАЗДЕЛЕ I. «ОБОСНОВАНИЕ НАЧАЛЬНОЙ (МАКСИМАЛЬНОЙ) ЦЕНЫ КОНТРАКТА».</w:t>
            </w:r>
          </w:p>
        </w:tc>
      </w:tr>
      <w:tr w:rsidR="00E56462" w:rsidRPr="0033033E"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E56462" w:rsidP="006A7BDB">
            <w:r w:rsidRPr="0033033E">
              <w:lastRenderedPageBreak/>
              <w:t>1</w:t>
            </w:r>
            <w:r w:rsidR="006A7BDB" w:rsidRPr="0033033E">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E56462" w:rsidP="00187D3C">
            <w:pPr>
              <w:jc w:val="both"/>
            </w:pPr>
            <w:r w:rsidRPr="0033033E">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5371D6" w:rsidP="005B235C">
            <w:pPr>
              <w:jc w:val="both"/>
            </w:pPr>
            <w:r w:rsidRPr="0033033E">
              <w:t>Бюджет Республики Крым (субс</w:t>
            </w:r>
            <w:r w:rsidR="005B235C">
              <w:t>идия из бюджета Республики Крым)</w:t>
            </w:r>
          </w:p>
        </w:tc>
      </w:tr>
      <w:tr w:rsidR="00E56462" w:rsidRPr="0033033E"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E56462" w:rsidP="006A7BDB">
            <w:r w:rsidRPr="0033033E">
              <w:t>1</w:t>
            </w:r>
            <w:r w:rsidR="006A7BDB" w:rsidRPr="0033033E">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8A49C1" w:rsidP="00187D3C">
            <w:pPr>
              <w:jc w:val="both"/>
            </w:pPr>
            <w:r w:rsidRPr="0033033E">
              <w:t>Сведения о валюте, используемой для формирования цены контракта и расчетов с поставщиками (исполнителями, подрядчиками)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8A49C1" w:rsidP="00187D3C">
            <w:pPr>
              <w:jc w:val="both"/>
            </w:pPr>
            <w:r w:rsidRPr="0033033E">
              <w:t>Российский рубль</w:t>
            </w:r>
          </w:p>
        </w:tc>
      </w:tr>
      <w:tr w:rsidR="00E56462" w:rsidRPr="0033033E"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E56462" w:rsidP="006A7BDB">
            <w:r w:rsidRPr="0033033E">
              <w:t>1</w:t>
            </w:r>
            <w:r w:rsidR="006A7BDB" w:rsidRPr="0033033E">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E56462" w:rsidP="005371D6">
            <w:pPr>
              <w:jc w:val="both"/>
            </w:pPr>
            <w:r w:rsidRPr="0033033E">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E56462" w:rsidP="00187D3C">
            <w:pPr>
              <w:jc w:val="both"/>
            </w:pPr>
            <w:r w:rsidRPr="0033033E">
              <w:t>не применяется</w:t>
            </w:r>
          </w:p>
        </w:tc>
      </w:tr>
      <w:tr w:rsidR="00E56462" w:rsidRPr="0033033E"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E56462" w:rsidP="006A7BDB">
            <w:r w:rsidRPr="0033033E">
              <w:t>1</w:t>
            </w:r>
            <w:r w:rsidR="006A7BDB" w:rsidRPr="0033033E">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E56462" w:rsidP="00187D3C">
            <w:pPr>
              <w:jc w:val="both"/>
            </w:pPr>
            <w:r w:rsidRPr="0033033E">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4025D" w:rsidRPr="0033033E" w:rsidRDefault="003E4707" w:rsidP="007670AB">
            <w:pPr>
              <w:jc w:val="both"/>
              <w:rPr>
                <w:rFonts w:eastAsia="Calibri"/>
                <w:lang w:eastAsia="en-US"/>
              </w:rPr>
            </w:pPr>
            <w:r w:rsidRPr="0033033E">
              <w:rPr>
                <w:rFonts w:eastAsia="Calibri"/>
                <w:lang w:eastAsia="en-US"/>
              </w:rPr>
              <w:t>Оплата за выполненные работы по Контракту осуществляется в два этапа:</w:t>
            </w:r>
          </w:p>
          <w:p w:rsidR="003E4707" w:rsidRPr="0033033E" w:rsidRDefault="003E4707" w:rsidP="007670AB">
            <w:pPr>
              <w:jc w:val="both"/>
              <w:rPr>
                <w:noProof/>
              </w:rPr>
            </w:pPr>
            <w:r w:rsidRPr="0033033E">
              <w:rPr>
                <w:rFonts w:eastAsia="Calibri"/>
                <w:b/>
                <w:noProof/>
              </w:rPr>
              <w:t xml:space="preserve">Первый этап. </w:t>
            </w:r>
            <w:r w:rsidRPr="0033033E">
              <w:rPr>
                <w:rFonts w:eastAsia="Calibri"/>
                <w:noProof/>
              </w:rPr>
              <w:t>Оплата в размере 50% от Цены Работ</w:t>
            </w:r>
            <w:r w:rsidRPr="0033033E">
              <w:rPr>
                <w:noProof/>
              </w:rPr>
              <w:t xml:space="preserve">, указанной в п. 3.1 настоящего Контракта </w:t>
            </w:r>
            <w:r w:rsidRPr="0033033E">
              <w:rPr>
                <w:rFonts w:eastAsia="Calibri"/>
                <w:lang w:eastAsia="en-US"/>
              </w:rPr>
              <w:t xml:space="preserve">производится </w:t>
            </w:r>
            <w:r w:rsidRPr="0033033E">
              <w:rPr>
                <w:lang w:eastAsia="uk-UA"/>
              </w:rPr>
              <w:t>в срок не более 10 (десяти) рабочих дней</w:t>
            </w:r>
            <w:r w:rsidRPr="0033033E">
              <w:rPr>
                <w:noProof/>
              </w:rPr>
              <w:t xml:space="preserve"> с даты подписания Сторонами Акта выполненных работ по первому этапу, при наличии счета для оплаты.</w:t>
            </w:r>
          </w:p>
          <w:p w:rsidR="003E4707" w:rsidRPr="0033033E" w:rsidRDefault="003E4707" w:rsidP="007670AB">
            <w:pPr>
              <w:jc w:val="both"/>
              <w:rPr>
                <w:rFonts w:eastAsia="Calibri"/>
                <w:noProof/>
              </w:rPr>
            </w:pPr>
            <w:r w:rsidRPr="0033033E">
              <w:rPr>
                <w:rFonts w:eastAsia="Calibri"/>
                <w:b/>
                <w:noProof/>
              </w:rPr>
              <w:t>Второй этап.</w:t>
            </w:r>
            <w:r w:rsidRPr="0033033E">
              <w:rPr>
                <w:rFonts w:eastAsia="Calibri"/>
                <w:noProof/>
              </w:rPr>
              <w:t xml:space="preserve">  Окончательный расчёт по Объекту осуществляется в срок не более </w:t>
            </w:r>
            <w:r w:rsidRPr="0033033E">
              <w:rPr>
                <w:lang w:eastAsia="uk-UA"/>
              </w:rPr>
              <w:t>10 (десяти) рабочих</w:t>
            </w:r>
            <w:r w:rsidRPr="0033033E">
              <w:rPr>
                <w:rFonts w:eastAsia="Calibri"/>
                <w:noProof/>
              </w:rPr>
              <w:t xml:space="preserve"> дней с даты подписания Сторонами Акта выполненных работ по второму этапу выполнения работ, при наличии счета для оплаты. Стоимость Работ по второму  этапу определяется сводной исполнительной сметой стоимости Работ по Объекту за вычетом стоимости, оплаченной по первому этапу.</w:t>
            </w:r>
          </w:p>
          <w:p w:rsidR="0033033E" w:rsidRPr="0033033E" w:rsidRDefault="0033033E" w:rsidP="007670AB">
            <w:pPr>
              <w:jc w:val="both"/>
            </w:pPr>
            <w:r w:rsidRPr="0033033E">
              <w:t>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 указанный в разделе XVII Контракта.</w:t>
            </w:r>
          </w:p>
        </w:tc>
      </w:tr>
      <w:tr w:rsidR="00B84571" w:rsidRPr="0033033E"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84571" w:rsidRPr="0033033E" w:rsidRDefault="00312FED" w:rsidP="006A7BDB">
            <w:r w:rsidRPr="0033033E">
              <w:t>1</w:t>
            </w:r>
            <w:r w:rsidR="006A7BDB" w:rsidRPr="0033033E">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84571" w:rsidRPr="0033033E" w:rsidRDefault="00B84571" w:rsidP="00187D3C">
            <w:pPr>
              <w:jc w:val="both"/>
            </w:pPr>
            <w:r w:rsidRPr="0033033E">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4025D" w:rsidRPr="0033033E" w:rsidRDefault="00B66CAD" w:rsidP="00B66CAD">
            <w:pPr>
              <w:jc w:val="both"/>
            </w:pPr>
            <w:r w:rsidRPr="0033033E">
              <w:t>Не предусмотрен</w:t>
            </w:r>
          </w:p>
        </w:tc>
      </w:tr>
      <w:tr w:rsidR="00E56462" w:rsidRPr="0033033E"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312FED" w:rsidP="006A7BDB">
            <w:r w:rsidRPr="0033033E">
              <w:t>1</w:t>
            </w:r>
            <w:r w:rsidR="006A7BDB" w:rsidRPr="0033033E">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E56462" w:rsidP="00187D3C">
            <w:pPr>
              <w:jc w:val="both"/>
            </w:pPr>
            <w:r w:rsidRPr="0033033E">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174CF3" w:rsidRPr="0033033E" w:rsidRDefault="00174CF3" w:rsidP="00174CF3">
            <w:pPr>
              <w:jc w:val="both"/>
            </w:pPr>
            <w:r w:rsidRPr="0033033E">
              <w:t>В описание объекта закупки включаются функциональные, технические, качественные и эксплуатационные характеристики объекта закупки.</w:t>
            </w:r>
          </w:p>
          <w:p w:rsidR="00E56462" w:rsidRPr="0033033E" w:rsidRDefault="00174CF3" w:rsidP="00FA3976">
            <w:pPr>
              <w:jc w:val="both"/>
            </w:pPr>
            <w:r w:rsidRPr="0033033E">
              <w:t>Данные показатели указаны в РАЗДЕЛЕ I</w:t>
            </w:r>
            <w:r w:rsidR="0094025D" w:rsidRPr="0033033E">
              <w:t>I</w:t>
            </w:r>
            <w:r w:rsidRPr="0033033E">
              <w:t xml:space="preserve"> ОПИСАНИЕ ОБЪЕКТА ЗАКУПКИ </w:t>
            </w:r>
            <w:r w:rsidR="00FA3976" w:rsidRPr="0033033E">
              <w:t>(ТЕХНИЧЕСКОЕ ЗАДАНИЕ)» настоящего извещения</w:t>
            </w:r>
            <w:r w:rsidRPr="0033033E">
              <w:t>.</w:t>
            </w:r>
          </w:p>
        </w:tc>
      </w:tr>
      <w:tr w:rsidR="00E56462" w:rsidRPr="0033033E"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312FED" w:rsidP="006A7BDB">
            <w:r w:rsidRPr="0033033E">
              <w:t>1</w:t>
            </w:r>
            <w:r w:rsidR="006A7BDB" w:rsidRPr="0033033E">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E56462" w:rsidP="00EB5C98">
            <w:pPr>
              <w:jc w:val="both"/>
              <w:rPr>
                <w:lang w:val="en-US"/>
              </w:rPr>
            </w:pPr>
            <w:r w:rsidRPr="005B235C">
              <w:t>Требования к участникам закупки</w:t>
            </w:r>
            <w:r w:rsidRPr="0033033E">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A71AA4" w:rsidRPr="0033033E" w:rsidRDefault="00A71AA4" w:rsidP="00A71AA4">
            <w:pPr>
              <w:jc w:val="both"/>
              <w:rPr>
                <w:bCs/>
              </w:rPr>
            </w:pPr>
            <w:proofErr w:type="gramStart"/>
            <w:r w:rsidRPr="0033033E">
              <w:rPr>
                <w:bCs/>
              </w:rPr>
              <w:t xml:space="preserve">В настоящей закупке может принять участие любое юридическое лицо независимо от его организационно-правовой формы, формы </w:t>
            </w:r>
            <w:r w:rsidRPr="0033033E">
              <w:rPr>
                <w:bCs/>
              </w:rPr>
              <w:lastRenderedPageBreak/>
              <w:t>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w:t>
            </w:r>
            <w:proofErr w:type="gramEnd"/>
            <w:r w:rsidRPr="0033033E">
              <w:rPr>
                <w:bCs/>
              </w:rPr>
              <w:t>)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71AA4" w:rsidRPr="0033033E" w:rsidRDefault="00A71AA4" w:rsidP="00A71AA4">
            <w:pPr>
              <w:jc w:val="both"/>
              <w:rPr>
                <w:bCs/>
              </w:rPr>
            </w:pPr>
            <w:r w:rsidRPr="0033033E">
              <w:rPr>
                <w:bCs/>
              </w:rPr>
              <w:t xml:space="preserve">Требования к участнику закупки: </w:t>
            </w:r>
          </w:p>
          <w:p w:rsidR="00A71AA4" w:rsidRPr="0033033E" w:rsidRDefault="00A71AA4" w:rsidP="00A71AA4">
            <w:pPr>
              <w:jc w:val="both"/>
              <w:rPr>
                <w:bCs/>
              </w:rPr>
            </w:pPr>
            <w:r w:rsidRPr="0033033E">
              <w:rPr>
                <w:bCs/>
              </w:rPr>
              <w:t xml:space="preserve">1) соответствие </w:t>
            </w:r>
            <w:proofErr w:type="gramStart"/>
            <w:r w:rsidRPr="0033033E">
              <w:rPr>
                <w:bCs/>
              </w:rPr>
              <w:t>требованиям</w:t>
            </w:r>
            <w:proofErr w:type="gramEnd"/>
            <w:r w:rsidRPr="0033033E">
              <w:rPr>
                <w:bCs/>
              </w:rPr>
              <w:t xml:space="preserve"> установленным в соответствии с законодательство Российской Федерации к лицам, осуществляющим поставку товара, выполнения работы, оказание услуги, являющихся объектом закупки:</w:t>
            </w:r>
          </w:p>
          <w:p w:rsidR="00AA07FA" w:rsidRPr="00AA07FA" w:rsidRDefault="00AA07FA" w:rsidP="00AA07FA">
            <w:pPr>
              <w:jc w:val="both"/>
              <w:rPr>
                <w:bCs/>
              </w:rPr>
            </w:pPr>
            <w:proofErr w:type="gramStart"/>
            <w:r w:rsidRPr="00AA07FA">
              <w:rPr>
                <w:bCs/>
              </w:rPr>
              <w:t xml:space="preserve">- участник закупки должен быть действующим членом СРО 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roofErr w:type="gramEnd"/>
          </w:p>
          <w:p w:rsidR="00AA07FA" w:rsidRPr="00AA07FA" w:rsidRDefault="00AA07FA" w:rsidP="00AA07FA">
            <w:pPr>
              <w:jc w:val="both"/>
              <w:rPr>
                <w:bCs/>
              </w:rPr>
            </w:pPr>
            <w:r w:rsidRPr="00AA07FA">
              <w:rPr>
                <w:bCs/>
              </w:rPr>
              <w:t xml:space="preserve">Членство СРО не требуется унитарным предприятиям, государственным и муниципальным учреждениям, юридическим лицам с </w:t>
            </w:r>
            <w:proofErr w:type="spellStart"/>
            <w:r w:rsidRPr="00AA07FA">
              <w:rPr>
                <w:bCs/>
              </w:rPr>
              <w:t>госучастием</w:t>
            </w:r>
            <w:proofErr w:type="spellEnd"/>
            <w:r w:rsidRPr="00AA07FA">
              <w:rPr>
                <w:bCs/>
              </w:rPr>
              <w:t xml:space="preserve"> в случаях, которые перечислены в ч.4.1 ст.48 </w:t>
            </w:r>
            <w:proofErr w:type="spellStart"/>
            <w:r w:rsidRPr="00AA07FA">
              <w:rPr>
                <w:bCs/>
              </w:rPr>
              <w:t>ГрК</w:t>
            </w:r>
            <w:proofErr w:type="spellEnd"/>
            <w:r w:rsidRPr="00AA07FA">
              <w:rPr>
                <w:bCs/>
              </w:rPr>
              <w:t xml:space="preserve"> РФ.</w:t>
            </w:r>
          </w:p>
          <w:p w:rsidR="00A71AA4" w:rsidRPr="0033033E" w:rsidRDefault="00A71AA4" w:rsidP="00A71AA4">
            <w:pPr>
              <w:jc w:val="both"/>
              <w:rPr>
                <w:bCs/>
              </w:rPr>
            </w:pPr>
            <w:r w:rsidRPr="0033033E">
              <w:rPr>
                <w:bCs/>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71AA4" w:rsidRPr="0033033E" w:rsidRDefault="00A71AA4" w:rsidP="00A71AA4">
            <w:pPr>
              <w:jc w:val="both"/>
              <w:rPr>
                <w:bCs/>
              </w:rPr>
            </w:pPr>
            <w:r w:rsidRPr="0033033E">
              <w:rPr>
                <w:bCs/>
              </w:rPr>
              <w:t>3) 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A71AA4" w:rsidRPr="0033033E" w:rsidRDefault="00A71AA4" w:rsidP="00A71AA4">
            <w:pPr>
              <w:jc w:val="both"/>
              <w:rPr>
                <w:bCs/>
              </w:rPr>
            </w:pPr>
            <w:proofErr w:type="gramStart"/>
            <w:r w:rsidRPr="0033033E">
              <w:rPr>
                <w:bCs/>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33033E">
              <w:rPr>
                <w:bCs/>
              </w:rPr>
              <w:lastRenderedPageBreak/>
              <w:t>законодательством Российской Федерации, по которым имеется вступившее в законную силу решение суда о признании</w:t>
            </w:r>
            <w:proofErr w:type="gramEnd"/>
            <w:r w:rsidRPr="0033033E">
              <w:rPr>
                <w:bCs/>
              </w:rPr>
              <w:t xml:space="preserve"> обязанности </w:t>
            </w:r>
            <w:proofErr w:type="gramStart"/>
            <w:r w:rsidRPr="0033033E">
              <w:rPr>
                <w:bCs/>
              </w:rPr>
              <w:t>заявителя</w:t>
            </w:r>
            <w:proofErr w:type="gramEnd"/>
            <w:r w:rsidRPr="0033033E">
              <w:rPr>
                <w:bC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3033E">
              <w:rPr>
                <w:bCs/>
              </w:rPr>
              <w:t>указанных</w:t>
            </w:r>
            <w:proofErr w:type="gramEnd"/>
            <w:r w:rsidRPr="0033033E">
              <w:rPr>
                <w:bC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71AA4" w:rsidRPr="0033033E" w:rsidRDefault="00A71AA4" w:rsidP="00A71AA4">
            <w:pPr>
              <w:jc w:val="both"/>
              <w:rPr>
                <w:bCs/>
              </w:rPr>
            </w:pPr>
            <w:proofErr w:type="gramStart"/>
            <w:r w:rsidRPr="0033033E">
              <w:rPr>
                <w:bC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3033E">
              <w:rPr>
                <w:bCs/>
              </w:rPr>
              <w:t xml:space="preserve"> </w:t>
            </w:r>
            <w:proofErr w:type="gramStart"/>
            <w:r w:rsidRPr="0033033E">
              <w:rPr>
                <w:bC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71AA4" w:rsidRDefault="00A71AA4" w:rsidP="00A71AA4">
            <w:pPr>
              <w:jc w:val="both"/>
              <w:rPr>
                <w:bCs/>
              </w:rPr>
            </w:pPr>
            <w:r w:rsidRPr="0033033E">
              <w:rPr>
                <w:bCs/>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AA07FA" w:rsidRPr="0033033E" w:rsidRDefault="00AA07FA" w:rsidP="00A71AA4">
            <w:pPr>
              <w:jc w:val="both"/>
              <w:rPr>
                <w:bCs/>
              </w:rPr>
            </w:pPr>
            <w:r w:rsidRPr="00AA07FA">
              <w:rPr>
                <w:bCs/>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w:t>
            </w:r>
            <w:r w:rsidRPr="00AA07FA">
              <w:rPr>
                <w:bCs/>
              </w:rPr>
              <w:lastRenderedPageBreak/>
              <w:t>исполнения, на финансирование проката или показа национального фильма;</w:t>
            </w:r>
          </w:p>
          <w:p w:rsidR="00A71AA4" w:rsidRPr="0033033E" w:rsidRDefault="00AA07FA" w:rsidP="00A71AA4">
            <w:pPr>
              <w:jc w:val="both"/>
              <w:rPr>
                <w:bCs/>
              </w:rPr>
            </w:pPr>
            <w:proofErr w:type="gramStart"/>
            <w:r>
              <w:rPr>
                <w:bCs/>
              </w:rPr>
              <w:t>7</w:t>
            </w:r>
            <w:r w:rsidR="00A71AA4" w:rsidRPr="0033033E">
              <w:rPr>
                <w:bCs/>
              </w:rPr>
              <w:t xml:space="preserve">)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A71AA4" w:rsidRPr="0033033E">
              <w:rPr>
                <w:bCs/>
              </w:rPr>
              <w:t>неполнородный</w:t>
            </w:r>
            <w:proofErr w:type="spellEnd"/>
            <w:r w:rsidR="00A71AA4" w:rsidRPr="0033033E">
              <w:rPr>
                <w:bCs/>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00A71AA4" w:rsidRPr="0033033E">
              <w:rPr>
                <w:bCs/>
              </w:rPr>
              <w:t xml:space="preserve"> усыновитель этого должностного лица заказчика является:</w:t>
            </w:r>
          </w:p>
          <w:p w:rsidR="00A71AA4" w:rsidRPr="0033033E" w:rsidRDefault="00A71AA4" w:rsidP="00A71AA4">
            <w:pPr>
              <w:jc w:val="both"/>
              <w:rPr>
                <w:bCs/>
              </w:rPr>
            </w:pPr>
            <w:r w:rsidRPr="0033033E">
              <w:rPr>
                <w:bCs/>
              </w:rPr>
              <w:t>а) физическим лицом (в том числе зарегистрированным в качестве индивидуального предпринимателя), являющимся участником закупки;</w:t>
            </w:r>
          </w:p>
          <w:p w:rsidR="00A71AA4" w:rsidRPr="0033033E" w:rsidRDefault="00A71AA4" w:rsidP="00A71AA4">
            <w:pPr>
              <w:jc w:val="both"/>
              <w:rPr>
                <w:bCs/>
              </w:rPr>
            </w:pPr>
            <w:r w:rsidRPr="0033033E">
              <w:rPr>
                <w:bCs/>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A71AA4" w:rsidRPr="0033033E" w:rsidRDefault="00A71AA4" w:rsidP="00A71AA4">
            <w:pPr>
              <w:jc w:val="both"/>
              <w:rPr>
                <w:bCs/>
              </w:rPr>
            </w:pPr>
            <w:r w:rsidRPr="0033033E">
              <w:rPr>
                <w:bCs/>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33033E">
              <w:rPr>
                <w:bCs/>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A71AA4" w:rsidRPr="0033033E" w:rsidRDefault="00AA07FA" w:rsidP="00A71AA4">
            <w:pPr>
              <w:jc w:val="both"/>
              <w:rPr>
                <w:bCs/>
              </w:rPr>
            </w:pPr>
            <w:proofErr w:type="gramStart"/>
            <w:r>
              <w:rPr>
                <w:bCs/>
              </w:rPr>
              <w:t>8</w:t>
            </w:r>
            <w:r w:rsidR="00A71AA4" w:rsidRPr="0033033E">
              <w:rPr>
                <w:bCs/>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00A71AA4" w:rsidRPr="0033033E">
              <w:rPr>
                <w:bCs/>
              </w:rPr>
              <w:t xml:space="preserve"> уставном (складочном) </w:t>
            </w:r>
            <w:proofErr w:type="gramStart"/>
            <w:r w:rsidR="00A71AA4" w:rsidRPr="0033033E">
              <w:rPr>
                <w:bCs/>
              </w:rPr>
              <w:t>капитале</w:t>
            </w:r>
            <w:proofErr w:type="gramEnd"/>
            <w:r w:rsidR="00A71AA4" w:rsidRPr="0033033E">
              <w:rPr>
                <w:bCs/>
              </w:rPr>
              <w:t xml:space="preserve"> </w:t>
            </w:r>
            <w:r w:rsidR="00A71AA4" w:rsidRPr="0033033E">
              <w:rPr>
                <w:bCs/>
              </w:rPr>
              <w:lastRenderedPageBreak/>
              <w:t>хозяйственного товарищества или общества;</w:t>
            </w:r>
          </w:p>
          <w:p w:rsidR="00A71AA4" w:rsidRPr="0033033E" w:rsidRDefault="00AA07FA" w:rsidP="00A71AA4">
            <w:pPr>
              <w:jc w:val="both"/>
              <w:rPr>
                <w:bCs/>
              </w:rPr>
            </w:pPr>
            <w:r>
              <w:rPr>
                <w:bCs/>
              </w:rPr>
              <w:t>8</w:t>
            </w:r>
            <w:r w:rsidR="00A71AA4" w:rsidRPr="0033033E">
              <w:rPr>
                <w:bCs/>
              </w:rPr>
              <w:t>.1.)   участник закупки не является иностранным агентом;</w:t>
            </w:r>
          </w:p>
          <w:p w:rsidR="00A71AA4" w:rsidRPr="0033033E" w:rsidRDefault="00AA07FA" w:rsidP="00A71AA4">
            <w:pPr>
              <w:jc w:val="both"/>
              <w:rPr>
                <w:bCs/>
              </w:rPr>
            </w:pPr>
            <w:r>
              <w:rPr>
                <w:bCs/>
              </w:rPr>
              <w:t>9</w:t>
            </w:r>
            <w:r w:rsidR="00A71AA4" w:rsidRPr="0033033E">
              <w:rPr>
                <w:bCs/>
              </w:rPr>
              <w:t>) отсутствие у участника закупки ограничений для участия в закупках, установленных законодательством Российской Федерации.</w:t>
            </w:r>
          </w:p>
          <w:p w:rsidR="00E56462" w:rsidRPr="0033033E" w:rsidRDefault="00A71AA4" w:rsidP="00A71AA4">
            <w:pPr>
              <w:jc w:val="both"/>
              <w:rPr>
                <w:bCs/>
              </w:rPr>
            </w:pPr>
            <w:proofErr w:type="gramStart"/>
            <w:r w:rsidRPr="0033033E">
              <w:rPr>
                <w:bCs/>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roofErr w:type="gramEnd"/>
          </w:p>
        </w:tc>
      </w:tr>
      <w:tr w:rsidR="00E56462" w:rsidRPr="0033033E"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6A7BDB" w:rsidP="00312FED">
            <w:r w:rsidRPr="0033033E">
              <w:lastRenderedPageBreak/>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E56462" w:rsidP="00187D3C">
            <w:pPr>
              <w:jc w:val="both"/>
            </w:pPr>
            <w:r w:rsidRPr="0033033E">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A71AA4" w:rsidRPr="0033033E" w:rsidRDefault="00A71AA4" w:rsidP="00A71AA4">
            <w:pPr>
              <w:jc w:val="both"/>
            </w:pPr>
            <w:proofErr w:type="gramStart"/>
            <w:r w:rsidRPr="0033033E">
              <w:t>Установлены</w:t>
            </w:r>
            <w:proofErr w:type="gramEnd"/>
          </w:p>
          <w:p w:rsidR="00E56462" w:rsidRPr="0033033E" w:rsidRDefault="00AA07FA" w:rsidP="00A71AA4">
            <w:pPr>
              <w:jc w:val="both"/>
            </w:pPr>
            <w:r w:rsidRPr="00AA07FA">
              <w:t>Отсутствие в реестре недобросовестных поставщиков (подрядчиков, исполнителей) информации об участнике закупки, пре</w:t>
            </w:r>
            <w:r w:rsidR="005B235C">
              <w:t xml:space="preserve">дусмотренной частью 1.1 статьи </w:t>
            </w:r>
            <w:r w:rsidRPr="00AA07FA">
              <w:t>3</w:t>
            </w:r>
            <w:r w:rsidR="005B235C">
              <w:t>1</w:t>
            </w:r>
            <w:r w:rsidRPr="00AA07FA">
              <w:t xml:space="preserve"> Федерального закона № 44-ФЗ.</w:t>
            </w:r>
          </w:p>
        </w:tc>
      </w:tr>
      <w:tr w:rsidR="00D60024" w:rsidRPr="0033033E"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D60024" w:rsidRPr="0033033E" w:rsidRDefault="00D60024" w:rsidP="006A7BDB">
            <w:r w:rsidRPr="0033033E">
              <w:t>2</w:t>
            </w:r>
            <w:r w:rsidR="006A7BDB" w:rsidRPr="0033033E">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D60024" w:rsidRPr="0033033E" w:rsidRDefault="00D60024" w:rsidP="00187D3C">
            <w:pPr>
              <w:jc w:val="both"/>
            </w:pPr>
            <w:r w:rsidRPr="0033033E">
              <w:t>Дополнительные требования к участникам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52B9A" w:rsidRPr="0033033E" w:rsidRDefault="00252B9A" w:rsidP="00252B9A">
            <w:pPr>
              <w:jc w:val="both"/>
            </w:pPr>
            <w:r w:rsidRPr="0033033E">
              <w:t>Установлено.</w:t>
            </w:r>
          </w:p>
          <w:p w:rsidR="00AA07FA" w:rsidRPr="00AA07FA" w:rsidRDefault="00AA07FA" w:rsidP="00AA07FA">
            <w:pPr>
              <w:jc w:val="both"/>
              <w:rPr>
                <w:szCs w:val="22"/>
              </w:rPr>
            </w:pPr>
            <w:proofErr w:type="gramStart"/>
            <w:r w:rsidRPr="00AA07FA">
              <w:rPr>
                <w:szCs w:val="22"/>
              </w:rPr>
              <w:t>Требования в соответствии с позицией 6 раздела II приложения к ПП РФ от 29.12.2021 № 2571</w:t>
            </w:r>
            <w:r w:rsidRPr="00AA07FA">
              <w:rPr>
                <w:sz w:val="28"/>
              </w:rPr>
              <w:t xml:space="preserve"> </w:t>
            </w:r>
            <w:r w:rsidRPr="00AA07FA">
              <w:rPr>
                <w:szCs w:val="22"/>
              </w:rPr>
              <w:t>“О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w:t>
            </w:r>
            <w:proofErr w:type="gramEnd"/>
          </w:p>
          <w:p w:rsidR="00AA07FA" w:rsidRPr="00AA07FA" w:rsidRDefault="00AA07FA" w:rsidP="00AA07FA">
            <w:pPr>
              <w:jc w:val="both"/>
              <w:rPr>
                <w:szCs w:val="22"/>
              </w:rPr>
            </w:pPr>
            <w:r w:rsidRPr="00AA07FA">
              <w:rPr>
                <w:szCs w:val="22"/>
              </w:rPr>
              <w:t xml:space="preserve">- Наличие опыта исполнения участником закупки договора, предусматривающего выполнение работ по подготовке проектной документации и (или) выполнению инженерных изысканий в соответствии с законодательством о градостроительной деятельности. Цена выполненных работ по договору должна составлять не менее 20 процентов от начальной (максимальной) цены контракта, заключаемого по результатам определения </w:t>
            </w:r>
            <w:r w:rsidRPr="00AA07FA">
              <w:rPr>
                <w:szCs w:val="22"/>
              </w:rPr>
              <w:lastRenderedPageBreak/>
              <w:t xml:space="preserve">поставщика (подрядчика, исполнителя). </w:t>
            </w:r>
          </w:p>
          <w:p w:rsidR="00AA07FA" w:rsidRPr="00AA07FA" w:rsidRDefault="00AA07FA" w:rsidP="00AA07FA">
            <w:pPr>
              <w:jc w:val="both"/>
              <w:rPr>
                <w:szCs w:val="22"/>
              </w:rPr>
            </w:pPr>
            <w:r w:rsidRPr="00AA07FA">
              <w:rPr>
                <w:szCs w:val="22"/>
              </w:rPr>
              <w:t xml:space="preserve">Информация и документы, подтверждающие соответствие участников закупки дополнительным требованиям: </w:t>
            </w:r>
          </w:p>
          <w:p w:rsidR="00AA07FA" w:rsidRPr="00AA07FA" w:rsidRDefault="00AA07FA" w:rsidP="00AA07FA">
            <w:pPr>
              <w:jc w:val="both"/>
              <w:rPr>
                <w:szCs w:val="22"/>
              </w:rPr>
            </w:pPr>
            <w:r w:rsidRPr="00AA07FA">
              <w:rPr>
                <w:szCs w:val="22"/>
              </w:rPr>
              <w:t xml:space="preserve">1) исполненный договор; </w:t>
            </w:r>
          </w:p>
          <w:p w:rsidR="00AA07FA" w:rsidRPr="00AA07FA" w:rsidRDefault="00AA07FA" w:rsidP="00AA07FA">
            <w:pPr>
              <w:jc w:val="both"/>
              <w:rPr>
                <w:szCs w:val="22"/>
              </w:rPr>
            </w:pPr>
            <w:r w:rsidRPr="00AA07FA">
              <w:rPr>
                <w:szCs w:val="22"/>
              </w:rPr>
              <w:t xml:space="preserve">2) акт выполненных работ, подтверждающий цену выполненных работ; </w:t>
            </w:r>
          </w:p>
          <w:p w:rsidR="007740DA" w:rsidRPr="0033033E" w:rsidRDefault="00AA07FA" w:rsidP="00AA07FA">
            <w:pPr>
              <w:jc w:val="both"/>
            </w:pPr>
            <w:r w:rsidRPr="00AA07FA">
              <w:rPr>
                <w:szCs w:val="22"/>
              </w:rPr>
              <w:t>3) положительное заключение экспертизы проектной документации и (или) результатов инженерных изысканий (за исключением случаев, при которых такое заключение не выдается в соответствии с законодательством о градостроительной деятельности).</w:t>
            </w:r>
          </w:p>
        </w:tc>
      </w:tr>
      <w:tr w:rsidR="00E56462" w:rsidRPr="0033033E"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312FED" w:rsidP="006A7BDB">
            <w:r w:rsidRPr="0033033E">
              <w:lastRenderedPageBreak/>
              <w:t>2</w:t>
            </w:r>
            <w:r w:rsidR="006A7BDB" w:rsidRPr="0033033E">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E56462" w:rsidP="00187D3C">
            <w:pPr>
              <w:jc w:val="both"/>
            </w:pPr>
            <w:r w:rsidRPr="0033033E">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420DBD" w:rsidP="00187D3C">
            <w:pPr>
              <w:jc w:val="both"/>
            </w:pPr>
            <w:r w:rsidRPr="0033033E">
              <w:t>Установлено</w:t>
            </w:r>
            <w:r w:rsidR="002617AB" w:rsidRPr="0033033E">
              <w:t>.</w:t>
            </w:r>
          </w:p>
        </w:tc>
      </w:tr>
      <w:tr w:rsidR="00E56462" w:rsidRPr="0033033E"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E56462" w:rsidP="009E099E">
            <w:r w:rsidRPr="0033033E">
              <w:t>2</w:t>
            </w:r>
            <w:r w:rsidR="009E099E" w:rsidRPr="0033033E">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E56462" w:rsidP="00187D3C">
            <w:pPr>
              <w:jc w:val="both"/>
            </w:pPr>
            <w:r w:rsidRPr="0033033E">
              <w:t xml:space="preserve">Преимущества, предоставляемые организациям инвалидов </w:t>
            </w:r>
          </w:p>
          <w:p w:rsidR="00E56462" w:rsidRPr="0033033E" w:rsidRDefault="00E56462" w:rsidP="00187D3C">
            <w:pPr>
              <w:jc w:val="both"/>
            </w:pPr>
            <w:r w:rsidRPr="0033033E">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E56462" w:rsidP="00187D3C">
            <w:pPr>
              <w:jc w:val="both"/>
            </w:pPr>
            <w:r w:rsidRPr="0033033E">
              <w:t>Не предоставляются.</w:t>
            </w:r>
          </w:p>
          <w:p w:rsidR="00E56462" w:rsidRPr="0033033E" w:rsidRDefault="00E56462" w:rsidP="00187D3C">
            <w:pPr>
              <w:jc w:val="both"/>
            </w:pPr>
          </w:p>
        </w:tc>
      </w:tr>
      <w:tr w:rsidR="00E56462" w:rsidRPr="0033033E" w:rsidTr="00187D3C">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rsidR="00E56462" w:rsidRPr="0033033E" w:rsidRDefault="002A4132" w:rsidP="009E099E">
            <w:r w:rsidRPr="0033033E">
              <w:t>2</w:t>
            </w:r>
            <w:r w:rsidR="009E099E" w:rsidRPr="0033033E">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E56462" w:rsidP="00187D3C">
            <w:pPr>
              <w:jc w:val="both"/>
            </w:pPr>
            <w:r w:rsidRPr="0033033E">
              <w:t xml:space="preserve">Преимущества, предоставляемые учреждениям и предприятиям уголовно-исполнительной системы </w:t>
            </w:r>
          </w:p>
          <w:p w:rsidR="00E56462" w:rsidRPr="0033033E" w:rsidRDefault="00E56462" w:rsidP="00187D3C">
            <w:pPr>
              <w:jc w:val="both"/>
            </w:pPr>
            <w:r w:rsidRPr="0033033E">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E56462" w:rsidP="00187D3C">
            <w:pPr>
              <w:jc w:val="both"/>
            </w:pPr>
            <w:r w:rsidRPr="0033033E">
              <w:t>Не предоставляются.</w:t>
            </w:r>
          </w:p>
          <w:p w:rsidR="00E56462" w:rsidRPr="0033033E" w:rsidRDefault="00E56462" w:rsidP="00187D3C">
            <w:pPr>
              <w:jc w:val="both"/>
            </w:pPr>
          </w:p>
        </w:tc>
      </w:tr>
      <w:tr w:rsidR="00E56462" w:rsidRPr="0033033E" w:rsidTr="00187D3C">
        <w:tc>
          <w:tcPr>
            <w:tcW w:w="238" w:type="pct"/>
            <w:tcBorders>
              <w:top w:val="single" w:sz="4" w:space="0" w:color="auto"/>
              <w:left w:val="outset" w:sz="6" w:space="0" w:color="000000"/>
              <w:bottom w:val="outset" w:sz="6" w:space="0" w:color="000000"/>
              <w:right w:val="outset" w:sz="6" w:space="0" w:color="000000"/>
            </w:tcBorders>
            <w:shd w:val="clear" w:color="auto" w:fill="FFFFFF"/>
          </w:tcPr>
          <w:p w:rsidR="00E56462" w:rsidRPr="0033033E" w:rsidRDefault="00E56462" w:rsidP="009E099E">
            <w:r w:rsidRPr="0033033E">
              <w:t>2</w:t>
            </w:r>
            <w:r w:rsidR="009E099E" w:rsidRPr="0033033E">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420DBD" w:rsidP="00420DBD">
            <w:pPr>
              <w:jc w:val="both"/>
            </w:pPr>
            <w:r w:rsidRPr="0033033E">
              <w:t xml:space="preserve">Способы получения </w:t>
            </w:r>
            <w:r w:rsidR="00E56462" w:rsidRPr="0033033E">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E86F86" w:rsidP="00F344E6">
            <w:pPr>
              <w:jc w:val="both"/>
            </w:pPr>
            <w:r w:rsidRPr="0033033E">
              <w:t>Д</w:t>
            </w:r>
            <w:r w:rsidR="00E56462" w:rsidRPr="0033033E">
              <w:t xml:space="preserve">окументация для ознакомления доступна в электронном виде на сайте </w:t>
            </w:r>
            <w:r w:rsidR="009F187C" w:rsidRPr="0033033E">
              <w:rPr>
                <w:color w:val="0000FF"/>
                <w:u w:val="single"/>
              </w:rPr>
              <w:t>http://crimeagasnet.ru</w:t>
            </w:r>
          </w:p>
        </w:tc>
      </w:tr>
      <w:tr w:rsidR="00E56462" w:rsidRPr="0033033E"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33033E" w:rsidRDefault="002A4132" w:rsidP="009E099E">
            <w:r w:rsidRPr="0033033E">
              <w:t>2</w:t>
            </w:r>
            <w:r w:rsidR="009E099E" w:rsidRPr="0033033E">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E56462" w:rsidP="00F344E6">
            <w:pPr>
              <w:jc w:val="both"/>
            </w:pPr>
            <w:r w:rsidRPr="0033033E">
              <w:t>Плата, взимаемая Заказчиком за предоставление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174CF3" w:rsidP="00187D3C">
            <w:pPr>
              <w:jc w:val="both"/>
            </w:pPr>
            <w:r w:rsidRPr="0033033E">
              <w:t>Н</w:t>
            </w:r>
            <w:r w:rsidR="00E56462" w:rsidRPr="0033033E">
              <w:t xml:space="preserve">е </w:t>
            </w:r>
            <w:proofErr w:type="gramStart"/>
            <w:r w:rsidR="00E56462" w:rsidRPr="0033033E">
              <w:t>установлена</w:t>
            </w:r>
            <w:proofErr w:type="gramEnd"/>
          </w:p>
        </w:tc>
      </w:tr>
      <w:tr w:rsidR="00E56462" w:rsidRPr="0033033E"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33033E" w:rsidRDefault="002A4132" w:rsidP="006A7BDB">
            <w:r w:rsidRPr="0033033E">
              <w:t>2</w:t>
            </w:r>
            <w:r w:rsidR="009E099E" w:rsidRPr="0033033E">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E56462" w:rsidP="00187D3C">
            <w:pPr>
              <w:jc w:val="both"/>
            </w:pPr>
            <w:r w:rsidRPr="0033033E">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E56462" w:rsidP="00187D3C">
            <w:pPr>
              <w:jc w:val="both"/>
            </w:pPr>
            <w:r w:rsidRPr="0033033E">
              <w:t>Русский</w:t>
            </w:r>
          </w:p>
        </w:tc>
      </w:tr>
      <w:tr w:rsidR="00E56462" w:rsidRPr="0033033E"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E56462" w:rsidP="006A7BDB">
            <w:r w:rsidRPr="0033033E">
              <w:t>2</w:t>
            </w:r>
            <w:r w:rsidR="009E099E" w:rsidRPr="0033033E">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E56462" w:rsidP="00A07F8A">
            <w:pPr>
              <w:jc w:val="both"/>
            </w:pPr>
            <w:r w:rsidRPr="00C012E7">
              <w:t xml:space="preserve">Требования к содержанию и составу заявки на участие </w:t>
            </w:r>
            <w:r w:rsidR="00A07F8A" w:rsidRPr="00C012E7">
              <w:t>в закупке</w:t>
            </w:r>
            <w:r w:rsidR="00A07F8A" w:rsidRPr="0033033E">
              <w:t xml:space="preserve"> </w:t>
            </w:r>
            <w:r w:rsidRPr="0033033E">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52B9A" w:rsidRPr="0033033E" w:rsidRDefault="00252B9A" w:rsidP="00252B9A">
            <w:pPr>
              <w:ind w:right="75"/>
              <w:jc w:val="both"/>
            </w:pPr>
            <w:r w:rsidRPr="0033033E">
              <w:t>1)</w:t>
            </w:r>
            <w:r w:rsidRPr="0033033E">
              <w:tab/>
              <w:t>согласие в отношении объекта закупки (в соответствии с формой № 1);</w:t>
            </w:r>
          </w:p>
          <w:p w:rsidR="00252B9A" w:rsidRPr="0033033E" w:rsidRDefault="00252B9A" w:rsidP="00252B9A">
            <w:pPr>
              <w:ind w:right="75"/>
              <w:jc w:val="both"/>
            </w:pPr>
            <w:r w:rsidRPr="0033033E">
              <w:t>2)</w:t>
            </w:r>
            <w:r w:rsidRPr="0033033E">
              <w:tab/>
              <w:t>информацию и документы об участнике закупки:</w:t>
            </w:r>
          </w:p>
          <w:p w:rsidR="00252B9A" w:rsidRPr="0033033E" w:rsidRDefault="00252B9A" w:rsidP="00252B9A">
            <w:pPr>
              <w:ind w:right="75"/>
              <w:jc w:val="both"/>
            </w:pPr>
            <w:proofErr w:type="gramStart"/>
            <w:r w:rsidRPr="0033033E">
              <w:t xml:space="preserve">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w:t>
            </w:r>
            <w:r w:rsidRPr="0033033E">
              <w:lastRenderedPageBreak/>
              <w:t>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sidRPr="0033033E">
              <w:t xml:space="preserve"> участником закупки является физическое лицо, в том числе зарегистрированное в качестве индивидуального предпринимателя);</w:t>
            </w:r>
          </w:p>
          <w:p w:rsidR="00252B9A" w:rsidRPr="0033033E" w:rsidRDefault="00252B9A" w:rsidP="00252B9A">
            <w:pPr>
              <w:ind w:right="75"/>
              <w:jc w:val="both"/>
            </w:pPr>
            <w:r w:rsidRPr="0033033E">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252B9A" w:rsidRPr="0033033E" w:rsidRDefault="00252B9A" w:rsidP="00252B9A">
            <w:pPr>
              <w:ind w:right="75"/>
              <w:jc w:val="both"/>
            </w:pPr>
            <w:proofErr w:type="gramStart"/>
            <w:r w:rsidRPr="0033033E">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p w:rsidR="00252B9A" w:rsidRPr="0033033E" w:rsidRDefault="00252B9A" w:rsidP="00252B9A">
            <w:pPr>
              <w:ind w:right="75"/>
              <w:jc w:val="both"/>
            </w:pPr>
            <w:proofErr w:type="gramStart"/>
            <w:r w:rsidRPr="0033033E">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33033E">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252B9A" w:rsidRPr="0033033E" w:rsidRDefault="00252B9A" w:rsidP="00252B9A">
            <w:pPr>
              <w:ind w:right="75"/>
              <w:jc w:val="both"/>
            </w:pPr>
            <w:r w:rsidRPr="0033033E">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252B9A" w:rsidRPr="0033033E" w:rsidRDefault="00252B9A" w:rsidP="00252B9A">
            <w:pPr>
              <w:ind w:right="75"/>
              <w:jc w:val="both"/>
            </w:pPr>
            <w:proofErr w:type="gramStart"/>
            <w:r w:rsidRPr="0033033E">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33033E">
              <w:t xml:space="preserve"> </w:t>
            </w:r>
            <w:proofErr w:type="gramStart"/>
            <w:r w:rsidRPr="0033033E">
              <w:t>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rsidR="00252B9A" w:rsidRPr="0033033E" w:rsidRDefault="00252B9A" w:rsidP="00252B9A">
            <w:pPr>
              <w:ind w:right="75"/>
              <w:jc w:val="both"/>
            </w:pPr>
            <w:r w:rsidRPr="0033033E">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252B9A" w:rsidRPr="0033033E" w:rsidRDefault="00252B9A" w:rsidP="00252B9A">
            <w:pPr>
              <w:ind w:right="75"/>
              <w:jc w:val="both"/>
            </w:pPr>
            <w:r w:rsidRPr="0033033E">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252B9A" w:rsidRPr="0033033E" w:rsidRDefault="00252B9A" w:rsidP="00252B9A">
            <w:pPr>
              <w:ind w:right="75"/>
              <w:jc w:val="both"/>
            </w:pPr>
            <w:r w:rsidRPr="0033033E">
              <w:t xml:space="preserve">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w:t>
            </w:r>
            <w:r w:rsidRPr="0033033E">
              <w:lastRenderedPageBreak/>
              <w:t xml:space="preserve">услуги, </w:t>
            </w:r>
            <w:proofErr w:type="gramStart"/>
            <w:r w:rsidRPr="0033033E">
              <w:t>являющихся</w:t>
            </w:r>
            <w:proofErr w:type="gramEnd"/>
            <w:r w:rsidRPr="0033033E">
              <w:t xml:space="preserve"> объектом закупки, обеспечения исполнения контракта является крупной сделкой;</w:t>
            </w:r>
          </w:p>
          <w:p w:rsidR="00252B9A" w:rsidRPr="0033033E" w:rsidRDefault="00252B9A" w:rsidP="00252B9A">
            <w:pPr>
              <w:ind w:right="75"/>
              <w:jc w:val="both"/>
            </w:pPr>
            <w:proofErr w:type="gramStart"/>
            <w:r w:rsidRPr="0033033E">
              <w:t>н) документы, подтверждающие соответствие участника закупки требованиям, установленным пунктом 1</w:t>
            </w:r>
            <w:r w:rsidR="00AD4FDF">
              <w:t>)</w:t>
            </w:r>
            <w:r w:rsidRPr="0033033E">
              <w:t xml:space="preserve"> части 1 статьи 31 Федерального закона № 44-ФЗ,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Федерального закона № 44-ФЗ, если иное не предусмотрено Федерального закона № 44-ФЗ:</w:t>
            </w:r>
            <w:proofErr w:type="gramEnd"/>
          </w:p>
          <w:p w:rsidR="00AF20EB" w:rsidRPr="0087184E" w:rsidRDefault="00AF20EB" w:rsidP="00252B9A">
            <w:pPr>
              <w:ind w:right="75"/>
              <w:jc w:val="both"/>
            </w:pPr>
            <w:proofErr w:type="gramStart"/>
            <w:r w:rsidRPr="00AF20EB">
              <w:t xml:space="preserve">- информация о членстве  участника закупки в саморегулируемой организации 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из Единого реестра сведений о членах саморегулируемых организаций и их обязательств </w:t>
            </w:r>
            <w:r w:rsidR="00AD4FDF">
              <w:t>и/</w:t>
            </w:r>
            <w:r w:rsidRPr="00AF20EB">
              <w:t>или копию выписки СР</w:t>
            </w:r>
            <w:r w:rsidR="00AD4FDF">
              <w:t xml:space="preserve">О, </w:t>
            </w:r>
            <w:r w:rsidR="0087184E">
              <w:t>утвержденная</w:t>
            </w:r>
            <w:r w:rsidR="00AD4FDF" w:rsidRPr="0087184E">
              <w:t xml:space="preserve"> Приказом </w:t>
            </w:r>
            <w:proofErr w:type="spellStart"/>
            <w:r w:rsidR="00AD4FDF" w:rsidRPr="0087184E">
              <w:t>Ростехнадзора</w:t>
            </w:r>
            <w:proofErr w:type="spellEnd"/>
            <w:r w:rsidR="00AD4FDF" w:rsidRPr="0087184E">
              <w:t xml:space="preserve"> от 04.03.2019 №</w:t>
            </w:r>
            <w:r w:rsidR="0087184E">
              <w:t xml:space="preserve"> </w:t>
            </w:r>
            <w:r w:rsidR="00AD4FDF" w:rsidRPr="0087184E">
              <w:t>86</w:t>
            </w:r>
            <w:r w:rsidR="0087184E">
              <w:t>;</w:t>
            </w:r>
            <w:proofErr w:type="gramEnd"/>
          </w:p>
          <w:p w:rsidR="00252B9A" w:rsidRPr="0033033E" w:rsidRDefault="00252B9A" w:rsidP="00252B9A">
            <w:pPr>
              <w:ind w:right="75"/>
              <w:jc w:val="both"/>
            </w:pPr>
            <w:r w:rsidRPr="0033033E">
              <w:t>о) декларация о соответствии участника закупки требованиям, установленным пунктами 3 - 5, 7 - 11 части 1 статьи 31 Федерального закона № 44-ФЗ (Форма 3 Приложения №4 к извещению);</w:t>
            </w:r>
          </w:p>
          <w:p w:rsidR="00A71EA5" w:rsidRPr="0033033E" w:rsidRDefault="00252B9A" w:rsidP="00252B9A">
            <w:pPr>
              <w:ind w:right="75"/>
              <w:jc w:val="both"/>
            </w:pPr>
            <w:r w:rsidRPr="0033033E">
              <w:t>3)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(для юридического лица); копия документа, удостоверяющего личность (ксерокопия паспорта), свидетельство о постановке на учёт в налоговом органе физического лица (для физических лиц),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(для индивидуального предпринимателя).</w:t>
            </w:r>
          </w:p>
        </w:tc>
      </w:tr>
      <w:tr w:rsidR="002A1AD0" w:rsidRPr="0033033E"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A1AD0" w:rsidRPr="0033033E" w:rsidRDefault="009E099E" w:rsidP="004C1472">
            <w:r w:rsidRPr="0033033E">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A1AD0" w:rsidRPr="0033033E" w:rsidRDefault="002A1AD0" w:rsidP="002A1AD0">
            <w:pPr>
              <w:jc w:val="both"/>
            </w:pPr>
            <w:r w:rsidRPr="0033033E">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7F5202" w:rsidRPr="0033033E" w:rsidRDefault="007F5202" w:rsidP="007F5202">
            <w:pPr>
              <w:ind w:right="75"/>
              <w:jc w:val="both"/>
            </w:pPr>
            <w:r w:rsidRPr="0033033E">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rsidR="007F5202" w:rsidRPr="0033033E" w:rsidRDefault="007F5202" w:rsidP="007F5202">
            <w:pPr>
              <w:ind w:right="75"/>
              <w:jc w:val="both"/>
            </w:pPr>
            <w:r w:rsidRPr="0033033E">
              <w:t>Участник закупки вправе подать только одну заявку на участие в закупке.</w:t>
            </w:r>
          </w:p>
          <w:p w:rsidR="007F5202" w:rsidRPr="0033033E" w:rsidRDefault="007F5202" w:rsidP="007F5202">
            <w:pPr>
              <w:ind w:right="75"/>
              <w:jc w:val="both"/>
            </w:pPr>
            <w:r w:rsidRPr="0033033E">
              <w:t xml:space="preserve">В составе подаваемой заявки на участие в закупке должна содержаться вся предусмотренная </w:t>
            </w:r>
            <w:r w:rsidRPr="0033033E">
              <w:lastRenderedPageBreak/>
              <w:t xml:space="preserve">настоящим извещением информация. </w:t>
            </w:r>
          </w:p>
          <w:p w:rsidR="007F5202" w:rsidRPr="0033033E" w:rsidRDefault="007F5202" w:rsidP="007F5202">
            <w:pPr>
              <w:ind w:right="75"/>
              <w:jc w:val="both"/>
            </w:pPr>
            <w:r w:rsidRPr="0033033E">
              <w:t>2. Участник закупки подает в письменной форме заявку на участие в закупке в запечатанном конверте, не позволяющих просматривать содержание таких заявок до вскрытия.</w:t>
            </w:r>
          </w:p>
          <w:p w:rsidR="007F5202" w:rsidRPr="0033033E" w:rsidRDefault="007F5202" w:rsidP="007F5202">
            <w:pPr>
              <w:ind w:right="75"/>
              <w:jc w:val="both"/>
            </w:pPr>
            <w:r w:rsidRPr="0033033E">
              <w:t xml:space="preserve">3. Участник закупки готовит заявку </w:t>
            </w:r>
            <w:proofErr w:type="gramStart"/>
            <w:r w:rsidRPr="0033033E">
              <w:t>на участие в закупке в соответствии с требованиями к содержанию</w:t>
            </w:r>
            <w:proofErr w:type="gramEnd"/>
            <w:r w:rsidRPr="0033033E">
              <w:t xml:space="preserve"> заявки, установленными в настоящем извещении. </w:t>
            </w:r>
          </w:p>
          <w:p w:rsidR="007F5202" w:rsidRPr="0033033E" w:rsidRDefault="007F5202" w:rsidP="007F5202">
            <w:pPr>
              <w:ind w:right="75"/>
              <w:jc w:val="both"/>
            </w:pPr>
            <w:r w:rsidRPr="0033033E">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возвращается заказчиком, специализированной организацией в порядке, установленном извещением. </w:t>
            </w:r>
          </w:p>
          <w:p w:rsidR="007F5202" w:rsidRPr="0033033E" w:rsidRDefault="007F5202" w:rsidP="007F5202">
            <w:pPr>
              <w:ind w:right="75"/>
              <w:jc w:val="both"/>
            </w:pPr>
            <w:r w:rsidRPr="0033033E">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rsidR="007F5202" w:rsidRPr="0033033E" w:rsidRDefault="007F5202" w:rsidP="007F5202">
            <w:pPr>
              <w:ind w:right="75"/>
              <w:jc w:val="both"/>
            </w:pPr>
            <w:r w:rsidRPr="0033033E">
              <w:t>Конверт с заявкой на участие в закупке, поступивший в установленный для подачи заявок срок, регистрируется в отделе делопроизводства.</w:t>
            </w:r>
          </w:p>
          <w:p w:rsidR="007F5202" w:rsidRPr="0033033E" w:rsidRDefault="007F5202" w:rsidP="007F5202">
            <w:pPr>
              <w:ind w:right="75"/>
              <w:jc w:val="both"/>
            </w:pPr>
            <w:r w:rsidRPr="0033033E">
              <w:t xml:space="preserve">Заказчик обеспечивает сохранность конвертов с заявками на участие в закупке.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rsidR="007F5202" w:rsidRPr="0033033E" w:rsidRDefault="007F5202" w:rsidP="007F5202">
            <w:pPr>
              <w:ind w:right="75"/>
              <w:jc w:val="both"/>
            </w:pPr>
            <w:r w:rsidRPr="0033033E">
              <w:t xml:space="preserve">4. Сведения, которые содержатся в заявках участников закупки, не должны допускать двусмысленных толкований. </w:t>
            </w:r>
          </w:p>
          <w:p w:rsidR="007F5202" w:rsidRPr="0033033E" w:rsidRDefault="007F5202" w:rsidP="007F5202">
            <w:pPr>
              <w:ind w:right="75"/>
              <w:jc w:val="both"/>
            </w:pPr>
            <w:r w:rsidRPr="0033033E">
              <w:t>5. Все листы поданной в письменной форме заявки на участие закупке должны быть прошиты, пронумерованы и скреплены печатью участника закупки (для юридического лица) и подписаны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подана от имени участника закупки, и он несет ответственность за подлинность и достоверность этих документов и информации. Ненадлежащее исполнение участником закупки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закупке.</w:t>
            </w:r>
          </w:p>
          <w:p w:rsidR="007F5202" w:rsidRPr="0033033E" w:rsidRDefault="007F5202" w:rsidP="007F5202">
            <w:pPr>
              <w:ind w:right="75"/>
              <w:jc w:val="both"/>
            </w:pPr>
            <w:r w:rsidRPr="0033033E">
              <w:lastRenderedPageBreak/>
              <w:t xml:space="preserve">6. Верность копий документов, представляемых в составе заявки на участие в закупке,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извещении. </w:t>
            </w:r>
          </w:p>
          <w:p w:rsidR="007F5202" w:rsidRPr="0033033E" w:rsidRDefault="007F5202" w:rsidP="007F5202">
            <w:pPr>
              <w:ind w:right="75"/>
              <w:jc w:val="both"/>
            </w:pPr>
            <w:r w:rsidRPr="0033033E">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 закупке должна быть написана на русском языке или надлежащим образом заверенный перевод на русский язык. </w:t>
            </w:r>
          </w:p>
          <w:p w:rsidR="007F5202" w:rsidRPr="0033033E" w:rsidRDefault="007F5202" w:rsidP="007F5202">
            <w:pPr>
              <w:ind w:right="75"/>
              <w:jc w:val="both"/>
            </w:pPr>
            <w:r w:rsidRPr="0033033E">
              <w:t xml:space="preserve">Все документы, представляемые участниками закупки в составе заявки на участие в закупке, должны быть заполнены по всем пунктам, за исключением пунктов, носящих рекомендательный характер. </w:t>
            </w:r>
          </w:p>
          <w:p w:rsidR="007F5202" w:rsidRPr="0033033E" w:rsidRDefault="007F5202" w:rsidP="007F5202">
            <w:pPr>
              <w:ind w:right="75"/>
              <w:jc w:val="both"/>
            </w:pPr>
            <w:r w:rsidRPr="0033033E">
              <w:t xml:space="preserve">Входящие в заявку на участие в закупки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документов в соответствии с законодательством соответствующего государства. </w:t>
            </w:r>
          </w:p>
          <w:p w:rsidR="007F5202" w:rsidRPr="0033033E" w:rsidRDefault="007F5202" w:rsidP="007F5202">
            <w:pPr>
              <w:ind w:right="75"/>
              <w:jc w:val="both"/>
            </w:pPr>
            <w:r w:rsidRPr="0033033E">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закупке требованиям, установленным извещением. </w:t>
            </w:r>
          </w:p>
          <w:p w:rsidR="007F5202" w:rsidRPr="0033033E" w:rsidRDefault="007F5202" w:rsidP="007F5202">
            <w:pPr>
              <w:ind w:right="75"/>
              <w:jc w:val="both"/>
            </w:pPr>
            <w:proofErr w:type="gramStart"/>
            <w:r w:rsidRPr="0033033E">
              <w:t xml:space="preserve">Все суммы денежных средств, указанных в заявке на участие в закупке и приложениях к ней должны быть выражены в российских рублях, за исключением следующего: к заявке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roofErr w:type="gramEnd"/>
          </w:p>
          <w:p w:rsidR="007F5202" w:rsidRPr="0033033E" w:rsidRDefault="007F5202" w:rsidP="007F5202">
            <w:pPr>
              <w:ind w:right="75"/>
              <w:jc w:val="both"/>
            </w:pPr>
            <w:r w:rsidRPr="0033033E">
              <w:t xml:space="preserve">В случае если участник закупки не имеет возможности указания денежных сумм исключительно в российских рублях, в заявке на участие в конкурсе необходимо указывать денежный эквивалент таких сумм в российских рублях по курсу Центрального банка России на </w:t>
            </w:r>
            <w:r w:rsidRPr="0033033E">
              <w:lastRenderedPageBreak/>
              <w:t xml:space="preserve">дату размещения извещения.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закупке участника закупки. </w:t>
            </w:r>
          </w:p>
          <w:p w:rsidR="007F5202" w:rsidRPr="0033033E" w:rsidRDefault="007F5202" w:rsidP="007F5202">
            <w:pPr>
              <w:ind w:right="75"/>
              <w:jc w:val="both"/>
            </w:pPr>
            <w:r w:rsidRPr="0033033E">
              <w:t>Опечатывание и маркировка конвертов с заявками на участие в закупке:</w:t>
            </w:r>
          </w:p>
          <w:p w:rsidR="007F5202" w:rsidRPr="0033033E" w:rsidRDefault="007F5202" w:rsidP="007F5202">
            <w:pPr>
              <w:ind w:right="75"/>
              <w:jc w:val="both"/>
            </w:pPr>
            <w:r w:rsidRPr="0033033E">
              <w:t>Участник закупки подает заявку на участие в закупке в запечатанном конверте, оформленном в соответствии с прилагаемой к настоящему извещению Формой № 4.</w:t>
            </w:r>
          </w:p>
          <w:p w:rsidR="007F5202" w:rsidRPr="0033033E" w:rsidRDefault="007F5202" w:rsidP="007F5202">
            <w:pPr>
              <w:ind w:right="75"/>
              <w:jc w:val="both"/>
            </w:pPr>
            <w:r w:rsidRPr="0033033E">
              <w:t xml:space="preserve">Конверты должны быть запечатаны способом, исключающим возможность вскрытия конверта без нарушения его целостности. </w:t>
            </w:r>
          </w:p>
          <w:p w:rsidR="007F5202" w:rsidRPr="0033033E" w:rsidRDefault="007F5202" w:rsidP="007F5202">
            <w:pPr>
              <w:ind w:right="75"/>
              <w:jc w:val="both"/>
            </w:pPr>
            <w:r w:rsidRPr="0033033E">
              <w:t xml:space="preserve">Если конверт </w:t>
            </w:r>
            <w:proofErr w:type="gramStart"/>
            <w:r w:rsidRPr="0033033E">
              <w:t>маркирован с нарушением вышеуказанных требований Заказчик не несет</w:t>
            </w:r>
            <w:proofErr w:type="gramEnd"/>
            <w:r w:rsidRPr="0033033E">
              <w:t xml:space="preserve"> ответственности в случае его ошибочного вскрытия раньше срока, а также в случае его несвоевременного поступления или не поступления.</w:t>
            </w:r>
          </w:p>
          <w:p w:rsidR="00B7424D" w:rsidRPr="0033033E" w:rsidRDefault="007F5202" w:rsidP="007F5202">
            <w:pPr>
              <w:ind w:right="75"/>
              <w:jc w:val="both"/>
            </w:pPr>
            <w:r w:rsidRPr="0033033E">
              <w:rPr>
                <w:b/>
              </w:rPr>
              <w:t>Ненадлежащее исполнение участником закупки требования данного пункта является основанием для отказа в допуске к участию в закупке.</w:t>
            </w:r>
          </w:p>
        </w:tc>
      </w:tr>
      <w:tr w:rsidR="00E56462" w:rsidRPr="0033033E" w:rsidTr="00DF7D78">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853683" w:rsidP="009E099E">
            <w:r w:rsidRPr="0033033E">
              <w:lastRenderedPageBreak/>
              <w:t>3</w:t>
            </w:r>
            <w:r w:rsidR="009E099E" w:rsidRPr="0033033E">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E56462" w:rsidP="00A07F8A">
            <w:pPr>
              <w:jc w:val="both"/>
            </w:pPr>
            <w:r w:rsidRPr="0033033E">
              <w:t xml:space="preserve">Срок подачи заявок на участие в </w:t>
            </w:r>
            <w:r w:rsidR="00A07F8A" w:rsidRPr="0033033E">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52B9A" w:rsidRPr="0033033E" w:rsidRDefault="005F431C" w:rsidP="00252B9A">
            <w:pPr>
              <w:jc w:val="both"/>
              <w:rPr>
                <w:b/>
              </w:rPr>
            </w:pPr>
            <w:r w:rsidRPr="005F431C">
              <w:rPr>
                <w:b/>
              </w:rPr>
              <w:t>До 12:00 «12</w:t>
            </w:r>
            <w:r w:rsidR="00252B9A" w:rsidRPr="005F431C">
              <w:rPr>
                <w:b/>
              </w:rPr>
              <w:t xml:space="preserve">» </w:t>
            </w:r>
            <w:r w:rsidRPr="005F431C">
              <w:rPr>
                <w:b/>
              </w:rPr>
              <w:t>октября</w:t>
            </w:r>
            <w:r w:rsidR="00252B9A" w:rsidRPr="005F431C">
              <w:rPr>
                <w:b/>
              </w:rPr>
              <w:t xml:space="preserve"> 2023 г.</w:t>
            </w:r>
          </w:p>
          <w:p w:rsidR="00E56462" w:rsidRPr="0033033E" w:rsidRDefault="00E56462" w:rsidP="00AA6E9F">
            <w:pPr>
              <w:jc w:val="both"/>
            </w:pPr>
          </w:p>
        </w:tc>
      </w:tr>
      <w:tr w:rsidR="00E56462" w:rsidRPr="0033033E"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853683" w:rsidP="006A7BDB">
            <w:r w:rsidRPr="0033033E">
              <w:t>3</w:t>
            </w:r>
            <w:r w:rsidR="009E099E" w:rsidRPr="0033033E">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E56462" w:rsidP="005F50D1">
            <w:pPr>
              <w:jc w:val="both"/>
            </w:pPr>
            <w:r w:rsidRPr="0033033E">
              <w:t xml:space="preserve">Место подачи заявок на участие в </w:t>
            </w:r>
            <w:r w:rsidR="005F50D1" w:rsidRPr="0033033E">
              <w:t>закупке</w:t>
            </w:r>
            <w:r w:rsidRPr="0033033E">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52ECD" w:rsidRPr="0033033E" w:rsidRDefault="00F851C6" w:rsidP="00267C56">
            <w:pPr>
              <w:ind w:right="140"/>
              <w:jc w:val="both"/>
            </w:pPr>
            <w:r w:rsidRPr="0033033E">
              <w:t>Заявки на участие в закупке</w:t>
            </w:r>
            <w:r w:rsidR="00DF7D78" w:rsidRPr="0033033E">
              <w:t xml:space="preserve"> подаются </w:t>
            </w:r>
            <w:r w:rsidR="00946C5E" w:rsidRPr="0033033E">
              <w:t xml:space="preserve">с </w:t>
            </w:r>
            <w:r w:rsidR="00651F80" w:rsidRPr="0033033E">
              <w:t>08</w:t>
            </w:r>
            <w:r w:rsidR="00946C5E" w:rsidRPr="0033033E">
              <w:t>:</w:t>
            </w:r>
            <w:r w:rsidR="00651F80" w:rsidRPr="0033033E">
              <w:t>00</w:t>
            </w:r>
            <w:r w:rsidR="00946C5E" w:rsidRPr="0033033E">
              <w:t xml:space="preserve"> часов до </w:t>
            </w:r>
            <w:r w:rsidR="00651F80" w:rsidRPr="0033033E">
              <w:t>12</w:t>
            </w:r>
            <w:r w:rsidR="00946C5E" w:rsidRPr="0033033E">
              <w:t>:</w:t>
            </w:r>
            <w:r w:rsidR="00651F80" w:rsidRPr="0033033E">
              <w:t>00</w:t>
            </w:r>
            <w:r w:rsidR="00946C5E" w:rsidRPr="0033033E">
              <w:t xml:space="preserve"> часов, с </w:t>
            </w:r>
            <w:r w:rsidR="00651F80" w:rsidRPr="0033033E">
              <w:t>1</w:t>
            </w:r>
            <w:r w:rsidR="00267C56" w:rsidRPr="0033033E">
              <w:t>2</w:t>
            </w:r>
            <w:r w:rsidR="00946C5E" w:rsidRPr="0033033E">
              <w:t>:</w:t>
            </w:r>
            <w:r w:rsidR="00267C56" w:rsidRPr="0033033E">
              <w:t>48</w:t>
            </w:r>
            <w:r w:rsidR="00946C5E" w:rsidRPr="0033033E">
              <w:t xml:space="preserve"> часов до </w:t>
            </w:r>
            <w:r w:rsidR="00651F80" w:rsidRPr="0033033E">
              <w:t>17</w:t>
            </w:r>
            <w:r w:rsidR="00946C5E" w:rsidRPr="0033033E">
              <w:t xml:space="preserve">:00 часов (по местному времени) </w:t>
            </w:r>
            <w:r w:rsidR="00DF7D78" w:rsidRPr="0033033E">
              <w:t xml:space="preserve">(кроме субботы, воскресенья и нерабочих праздничных дней) </w:t>
            </w:r>
            <w:r w:rsidR="00E56462" w:rsidRPr="0033033E">
              <w:t xml:space="preserve">по адресу: </w:t>
            </w:r>
            <w:r w:rsidR="0079680A" w:rsidRPr="0033033E">
              <w:t>295001</w:t>
            </w:r>
            <w:r w:rsidR="00252ECD" w:rsidRPr="0033033E">
              <w:t>,</w:t>
            </w:r>
            <w:r w:rsidR="004C6A07" w:rsidRPr="0033033E">
              <w:t xml:space="preserve"> </w:t>
            </w:r>
            <w:r w:rsidR="00252ECD" w:rsidRPr="0033033E">
              <w:t xml:space="preserve">г. Симферополь, ул. </w:t>
            </w:r>
            <w:proofErr w:type="gramStart"/>
            <w:r w:rsidR="00651F80" w:rsidRPr="0033033E">
              <w:t>Училищная</w:t>
            </w:r>
            <w:proofErr w:type="gramEnd"/>
            <w:r w:rsidR="00651F80" w:rsidRPr="0033033E">
              <w:t xml:space="preserve"> 42</w:t>
            </w:r>
            <w:r w:rsidR="00A40F7B" w:rsidRPr="0033033E">
              <w:t>, кабинет</w:t>
            </w:r>
            <w:r w:rsidR="009A3766" w:rsidRPr="0033033E">
              <w:t>. 17</w:t>
            </w:r>
          </w:p>
        </w:tc>
      </w:tr>
      <w:tr w:rsidR="00E56462" w:rsidRPr="0033033E"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853683" w:rsidP="006A7BDB">
            <w:r w:rsidRPr="0033033E">
              <w:t>3</w:t>
            </w:r>
            <w:r w:rsidR="009E099E" w:rsidRPr="0033033E">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E56462" w:rsidP="00187D3C">
            <w:pPr>
              <w:jc w:val="both"/>
            </w:pPr>
            <w:r w:rsidRPr="0033033E">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252B9A" w:rsidP="00FC6FC3">
            <w:pPr>
              <w:jc w:val="both"/>
              <w:rPr>
                <w:bCs/>
              </w:rPr>
            </w:pPr>
            <w:r w:rsidRPr="0033033E">
              <w:rPr>
                <w:b/>
                <w:bCs/>
              </w:rPr>
              <w:t>5 % от цены контракта, заключаемого с единственным поставщиком</w:t>
            </w:r>
            <w:r w:rsidR="00237B3F" w:rsidRPr="0033033E">
              <w:rPr>
                <w:b/>
                <w:bCs/>
              </w:rPr>
              <w:t xml:space="preserve"> (подрядчиком, исполнителем)</w:t>
            </w:r>
          </w:p>
        </w:tc>
      </w:tr>
      <w:tr w:rsidR="00E56462" w:rsidRPr="0033033E" w:rsidTr="00853683">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853683" w:rsidP="006A7BDB">
            <w:r w:rsidRPr="0033033E">
              <w:t>3</w:t>
            </w:r>
            <w:r w:rsidR="009E099E" w:rsidRPr="0033033E">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9A11CD" w:rsidP="00187D3C">
            <w:pPr>
              <w:jc w:val="both"/>
            </w:pPr>
            <w:r w:rsidRPr="0033033E">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52B9A" w:rsidRPr="0033033E" w:rsidRDefault="00252B9A" w:rsidP="00252B9A">
            <w:pPr>
              <w:jc w:val="both"/>
            </w:pPr>
            <w:r w:rsidRPr="0033033E">
              <w:t>Контракт заключается только после предоставления участником закупки, с которым заключается контракт обеспечения исполнения контракта.</w:t>
            </w:r>
          </w:p>
          <w:p w:rsidR="00252B9A" w:rsidRPr="0033033E" w:rsidRDefault="00252B9A" w:rsidP="00252B9A">
            <w:pPr>
              <w:ind w:right="140"/>
              <w:jc w:val="both"/>
            </w:pPr>
            <w:r w:rsidRPr="0033033E">
              <w:t>Обеспечение исполнения контракта должно быть предоставлено одновременно с подписанным участником экземпляром контракта.</w:t>
            </w:r>
          </w:p>
          <w:p w:rsidR="00252B9A" w:rsidRPr="0033033E" w:rsidRDefault="00252B9A" w:rsidP="00252B9A">
            <w:pPr>
              <w:jc w:val="both"/>
            </w:pPr>
            <w:proofErr w:type="gramStart"/>
            <w:r w:rsidRPr="0033033E">
              <w:t xml:space="preserve">Обеспечение исполнения контракта, может обеспечиваться предоставлением независимой гарантии,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w:t>
            </w:r>
            <w:r w:rsidRPr="0033033E">
              <w:lastRenderedPageBreak/>
              <w:t>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w:t>
            </w:r>
            <w:proofErr w:type="gramEnd"/>
            <w:r w:rsidRPr="0033033E">
              <w:t xml:space="preserve">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w:t>
            </w:r>
            <w:r w:rsidR="00AF20EB">
              <w:t>е</w:t>
            </w:r>
            <w:r w:rsidRPr="0033033E">
              <w:t>тся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p>
          <w:p w:rsidR="00252B9A" w:rsidRPr="0033033E" w:rsidRDefault="00252B9A" w:rsidP="00252B9A">
            <w:pPr>
              <w:jc w:val="both"/>
            </w:pPr>
            <w:r w:rsidRPr="0033033E">
              <w:t>В ходе исполнения контракта поставщик (</w:t>
            </w:r>
            <w:r w:rsidR="00AF20EB">
              <w:t>подрядчик</w:t>
            </w:r>
            <w:r w:rsidRPr="0033033E">
              <w:t xml:space="preserve">,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r w:rsidR="00AF20EB">
              <w:t>частями 7.2 и 7.3</w:t>
            </w:r>
            <w:r w:rsidRPr="0033033E">
              <w:t xml:space="preserve">  статьи 96 Федерального закона. Положения настоящего раздела об обеспечении исполнения контракта, включая положения о предоставлении такого обеспечения с учетом положений  Федерального закона, не применяются в случае:</w:t>
            </w:r>
          </w:p>
          <w:p w:rsidR="00252B9A" w:rsidRPr="0033033E" w:rsidRDefault="00252B9A" w:rsidP="00252B9A">
            <w:pPr>
              <w:jc w:val="both"/>
            </w:pPr>
            <w:r w:rsidRPr="0033033E">
              <w:t xml:space="preserve">1) заключения контракта с участником закупки, который является казенным учреждением; </w:t>
            </w:r>
          </w:p>
          <w:p w:rsidR="00252B9A" w:rsidRPr="0033033E" w:rsidRDefault="00252B9A" w:rsidP="00252B9A">
            <w:pPr>
              <w:jc w:val="both"/>
            </w:pPr>
            <w:r w:rsidRPr="0033033E">
              <w:t>2) осуществления закупки услуги по предоставлению кредита;</w:t>
            </w:r>
          </w:p>
          <w:p w:rsidR="00252B9A" w:rsidRPr="0033033E" w:rsidRDefault="00252B9A" w:rsidP="00252B9A">
            <w:pPr>
              <w:jc w:val="both"/>
            </w:pPr>
            <w:r w:rsidRPr="0033033E">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E56462" w:rsidRPr="0033033E" w:rsidRDefault="00252B9A" w:rsidP="00252B9A">
            <w:pPr>
              <w:jc w:val="both"/>
            </w:pPr>
            <w:r w:rsidRPr="0033033E">
              <w:t xml:space="preserve">Независимая гарантия, информация о ней и документы, предусмотренные  статьи 45 Федерального закона,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w:t>
            </w:r>
            <w:r w:rsidRPr="0033033E">
              <w:lastRenderedPageBreak/>
              <w:t>банковских гарантий.</w:t>
            </w:r>
          </w:p>
        </w:tc>
      </w:tr>
      <w:tr w:rsidR="00E56462" w:rsidRPr="0033033E"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4C1472" w:rsidP="006A7BDB">
            <w:pPr>
              <w:rPr>
                <w:lang w:val="en-US"/>
              </w:rPr>
            </w:pPr>
            <w:r w:rsidRPr="0033033E">
              <w:lastRenderedPageBreak/>
              <w:t>3</w:t>
            </w:r>
            <w:r w:rsidR="009E099E" w:rsidRPr="0033033E">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9A11CD" w:rsidP="00187D3C">
            <w:pPr>
              <w:jc w:val="both"/>
            </w:pPr>
            <w:r w:rsidRPr="0033033E">
              <w:t xml:space="preserve">Срок и порядок предоставления обеспечения исполнения контракта, </w:t>
            </w:r>
            <w:proofErr w:type="gramStart"/>
            <w:r w:rsidRPr="0033033E">
              <w:t>предоставляемому</w:t>
            </w:r>
            <w:proofErr w:type="gramEnd"/>
            <w:r w:rsidRPr="0033033E">
              <w:t xml:space="preserve">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52B9A" w:rsidRPr="0033033E" w:rsidRDefault="00252B9A" w:rsidP="00252B9A">
            <w:pPr>
              <w:jc w:val="both"/>
            </w:pPr>
            <w:r w:rsidRPr="0033033E">
              <w:t>Денежные средства, вносимые в обеспечение исполнения контракта, должны быть перечислены на расчетный счет заказчика, указанный в п. 35 настоящего извещения до заключения контракта.</w:t>
            </w:r>
          </w:p>
          <w:p w:rsidR="00E56462" w:rsidRPr="0033033E" w:rsidRDefault="00252B9A" w:rsidP="00252B9A">
            <w:pPr>
              <w:jc w:val="both"/>
            </w:pPr>
            <w:proofErr w:type="gramStart"/>
            <w:r w:rsidRPr="0033033E">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33033E">
              <w:rPr>
                <w:lang w:val="en-US"/>
              </w:rPr>
              <w:t>III</w:t>
            </w:r>
            <w:r w:rsidRPr="0033033E">
              <w:t>.</w:t>
            </w:r>
            <w:proofErr w:type="gramEnd"/>
            <w:r w:rsidRPr="0033033E">
              <w:t xml:space="preserve"> </w:t>
            </w:r>
            <w:proofErr w:type="gramStart"/>
            <w:r w:rsidRPr="0033033E">
              <w:t>«</w:t>
            </w:r>
            <w:r w:rsidRPr="0033033E">
              <w:rPr>
                <w:caps/>
              </w:rPr>
              <w:t>Проект контракта</w:t>
            </w:r>
            <w:r w:rsidR="005F431C">
              <w:t>» настоящего извещения).</w:t>
            </w:r>
            <w:proofErr w:type="gramEnd"/>
          </w:p>
        </w:tc>
      </w:tr>
      <w:tr w:rsidR="00A07F8A" w:rsidRPr="0033033E"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A07F8A" w:rsidRPr="0033033E" w:rsidRDefault="00312FED" w:rsidP="006A7BDB">
            <w:r w:rsidRPr="0033033E">
              <w:rPr>
                <w:lang w:val="en-US"/>
              </w:rPr>
              <w:t>3</w:t>
            </w:r>
            <w:r w:rsidR="009E099E" w:rsidRPr="0033033E">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A07F8A" w:rsidRPr="0033033E" w:rsidRDefault="009A11CD" w:rsidP="00187D3C">
            <w:pPr>
              <w:jc w:val="both"/>
            </w:pPr>
            <w:r w:rsidRPr="0033033E">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5F08AA" w:rsidRPr="0033033E" w:rsidRDefault="005F08AA" w:rsidP="005F08AA">
            <w:pPr>
              <w:jc w:val="both"/>
            </w:pPr>
            <w:r w:rsidRPr="0033033E">
              <w:t>ГУП РК «Крымгазсети» (без учёта филиалов)</w:t>
            </w:r>
          </w:p>
          <w:p w:rsidR="005F08AA" w:rsidRPr="0033033E" w:rsidRDefault="005F08AA" w:rsidP="005F08AA">
            <w:pPr>
              <w:jc w:val="both"/>
            </w:pPr>
            <w:r w:rsidRPr="0033033E">
              <w:t>ИНН ГУП РК «Крымгазсети» 9102016743</w:t>
            </w:r>
          </w:p>
          <w:p w:rsidR="005F08AA" w:rsidRPr="0033033E" w:rsidRDefault="005F08AA" w:rsidP="005F08AA">
            <w:pPr>
              <w:jc w:val="both"/>
            </w:pPr>
            <w:r w:rsidRPr="0033033E">
              <w:t>КПП ГУП РК «Крымгазсети» 910201001</w:t>
            </w:r>
          </w:p>
          <w:p w:rsidR="005F08AA" w:rsidRPr="0033033E" w:rsidRDefault="005F08AA" w:rsidP="005F08AA">
            <w:pPr>
              <w:jc w:val="both"/>
            </w:pPr>
            <w:r w:rsidRPr="0033033E">
              <w:t>АО «ГЕНБАНК» г. Симферополя</w:t>
            </w:r>
          </w:p>
          <w:p w:rsidR="005F08AA" w:rsidRPr="0033033E" w:rsidRDefault="005F08AA" w:rsidP="005F08AA">
            <w:pPr>
              <w:jc w:val="both"/>
            </w:pPr>
            <w:r w:rsidRPr="0033033E">
              <w:t>БИК 043510123</w:t>
            </w:r>
          </w:p>
          <w:p w:rsidR="005F08AA" w:rsidRPr="0033033E" w:rsidRDefault="005F08AA" w:rsidP="005F08AA">
            <w:pPr>
              <w:jc w:val="both"/>
            </w:pPr>
            <w:r w:rsidRPr="0033033E">
              <w:t>Кор./с: 30101810835100000123</w:t>
            </w:r>
          </w:p>
          <w:p w:rsidR="005F08AA" w:rsidRPr="0033033E" w:rsidRDefault="005F08AA" w:rsidP="005F08AA">
            <w:pPr>
              <w:jc w:val="both"/>
            </w:pPr>
            <w:r w:rsidRPr="0033033E">
              <w:t>Расчётный счёт для обеспечительных взносов 40602810100230030002</w:t>
            </w:r>
          </w:p>
          <w:p w:rsidR="00A07F8A" w:rsidRPr="0033033E" w:rsidRDefault="009C38DF" w:rsidP="00230A6E">
            <w:pPr>
              <w:jc w:val="both"/>
            </w:pPr>
            <w:r w:rsidRPr="0033033E">
              <w:t xml:space="preserve">Назначение платежа: Средства для обеспечения исполнения Контракта на </w:t>
            </w:r>
            <w:r w:rsidR="00675532">
              <w:t>в</w:t>
            </w:r>
            <w:r w:rsidR="00675532" w:rsidRPr="00675532">
              <w:t>ыполнение  проектно-изыскательских работ по объекту</w:t>
            </w:r>
            <w:r w:rsidR="005F431C">
              <w:t>:</w:t>
            </w:r>
            <w:r w:rsidR="00675532" w:rsidRPr="00675532">
              <w:t xml:space="preserve"> «Строительство сетей газоснабжения </w:t>
            </w:r>
            <w:proofErr w:type="spellStart"/>
            <w:r w:rsidR="00675532" w:rsidRPr="00675532">
              <w:t>с</w:t>
            </w:r>
            <w:proofErr w:type="gramStart"/>
            <w:r w:rsidR="00675532" w:rsidRPr="00675532">
              <w:t>.М</w:t>
            </w:r>
            <w:proofErr w:type="gramEnd"/>
            <w:r w:rsidR="00675532" w:rsidRPr="00675532">
              <w:t>азанка</w:t>
            </w:r>
            <w:proofErr w:type="spellEnd"/>
            <w:r w:rsidR="00675532" w:rsidRPr="00675532">
              <w:t xml:space="preserve"> Симферопольского района Республики Крым»</w:t>
            </w:r>
            <w:r w:rsidR="00A03EF4" w:rsidRPr="0033033E">
              <w:t xml:space="preserve">, </w:t>
            </w:r>
            <w:r w:rsidRPr="0033033E">
              <w:t>в соо</w:t>
            </w:r>
            <w:r w:rsidR="00A67E58" w:rsidRPr="0033033E">
              <w:t>тветствии с Протоколом  №____ от</w:t>
            </w:r>
            <w:r w:rsidRPr="0033033E">
              <w:t xml:space="preserve"> «___» _________20__года.</w:t>
            </w:r>
          </w:p>
        </w:tc>
      </w:tr>
      <w:tr w:rsidR="009A11CD" w:rsidRPr="0033033E"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33033E" w:rsidRDefault="00312FED" w:rsidP="006A7BDB">
            <w:r w:rsidRPr="0033033E">
              <w:rPr>
                <w:lang w:val="en-US"/>
              </w:rPr>
              <w:t>3</w:t>
            </w:r>
            <w:r w:rsidR="009E099E" w:rsidRPr="0033033E">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33033E" w:rsidRDefault="007F5202" w:rsidP="00187D3C">
            <w:pPr>
              <w:jc w:val="both"/>
            </w:pPr>
            <w:r w:rsidRPr="0033033E">
              <w:t>Требования к независимой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AF20EB" w:rsidRPr="00AF20EB" w:rsidRDefault="00AF20EB" w:rsidP="00AF20EB">
            <w:pPr>
              <w:jc w:val="both"/>
            </w:pPr>
            <w:proofErr w:type="gramStart"/>
            <w:r w:rsidRPr="00AF20EB">
              <w:t>Независимая гарантия должна соответствовать требованиям ст.45 Федерального закона от 05.04.2013 № 44-ФЗ «О контрактной системе в сфере закупок товаров, работ, услуг для обеспечения государственных и муниципальных нужд», составлена по типовой форме, утвержденной Постановлением Правительства Российской Феде</w:t>
            </w:r>
            <w:r w:rsidR="00EF6DDB">
              <w:t>рации  от 08.11.2013 (ред. от 15.10</w:t>
            </w:r>
            <w:r w:rsidRPr="00AF20EB">
              <w:t>.2022) N 1005  «О независимых гарантиях, используемых для целей Федерального закона «О контрактной системе в сфере закупок товаров, работ, услуг</w:t>
            </w:r>
            <w:proofErr w:type="gramEnd"/>
            <w:r w:rsidRPr="00AF20EB">
              <w:t xml:space="preserve"> для обеспечения государственных и муниципальных нужд»</w:t>
            </w:r>
          </w:p>
          <w:p w:rsidR="00AF20EB" w:rsidRPr="00AF20EB" w:rsidRDefault="00AF20EB" w:rsidP="00AF20EB">
            <w:pPr>
              <w:jc w:val="both"/>
            </w:pPr>
            <w:r w:rsidRPr="00AF20EB">
              <w:t>Независимая гарантия должна быть безотзывной и должна содержать:</w:t>
            </w:r>
          </w:p>
          <w:p w:rsidR="00AF20EB" w:rsidRPr="00AF20EB" w:rsidRDefault="00AF20EB" w:rsidP="00AF20EB">
            <w:pPr>
              <w:jc w:val="both"/>
            </w:pPr>
            <w:proofErr w:type="gramStart"/>
            <w:r w:rsidRPr="00AF20EB">
              <w:t xml:space="preserve">1) сумму независимой гарантии, подлежащую уплате гарантом заказчику в установленных частью 15 статьи 44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а также идентификационный код закупки, при осуществлении которой предоставляется такая </w:t>
            </w:r>
            <w:r w:rsidRPr="00AF20EB">
              <w:lastRenderedPageBreak/>
              <w:t>независимая гарантия;</w:t>
            </w:r>
            <w:proofErr w:type="gramEnd"/>
          </w:p>
          <w:p w:rsidR="00AF20EB" w:rsidRPr="00AF20EB" w:rsidRDefault="00AF20EB" w:rsidP="00AF20EB">
            <w:pPr>
              <w:jc w:val="both"/>
            </w:pPr>
            <w:r w:rsidRPr="00AF20EB">
              <w:t>2) обязательства принципала, надлежащее исполнение которых обеспечивается независимой гарантией;</w:t>
            </w:r>
          </w:p>
          <w:p w:rsidR="00AF20EB" w:rsidRPr="00AF20EB" w:rsidRDefault="00AF20EB" w:rsidP="00AF20EB">
            <w:pPr>
              <w:jc w:val="both"/>
            </w:pPr>
            <w:r w:rsidRPr="00AF20EB">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AF20EB" w:rsidRPr="00AF20EB" w:rsidRDefault="00AF20EB" w:rsidP="00AF20EB">
            <w:pPr>
              <w:jc w:val="both"/>
            </w:pPr>
            <w:r w:rsidRPr="00AF20EB">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F20EB" w:rsidRPr="00AF20EB" w:rsidRDefault="00AF20EB" w:rsidP="00AF20EB">
            <w:pPr>
              <w:jc w:val="both"/>
            </w:pPr>
            <w:r w:rsidRPr="00AF20EB">
              <w:t>5) срок действия независимой гарантии с учетом требований статей 44 и 96 Федерального закона № 44-ФЗ;</w:t>
            </w:r>
          </w:p>
          <w:p w:rsidR="00AF20EB" w:rsidRPr="00AF20EB" w:rsidRDefault="00AF20EB" w:rsidP="00AF20EB">
            <w:pPr>
              <w:jc w:val="both"/>
            </w:pPr>
            <w:r w:rsidRPr="00AF20EB">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AF20EB" w:rsidRPr="00AF20EB" w:rsidRDefault="00AF20EB" w:rsidP="00AF20EB">
            <w:pPr>
              <w:jc w:val="both"/>
            </w:pPr>
            <w:r w:rsidRPr="00AF20EB">
              <w:t>7)условие, что все споры, возникающие в связи с исполнением условий независимой гарантии, подлежат рассмотрению в Арбитражном суде по месту нахождения Заказчика;</w:t>
            </w:r>
          </w:p>
          <w:p w:rsidR="00AF20EB" w:rsidRPr="00AF20EB" w:rsidRDefault="00AF20EB" w:rsidP="00AF20EB">
            <w:pPr>
              <w:jc w:val="both"/>
            </w:pPr>
            <w:r w:rsidRPr="00AF20EB">
              <w:t>8)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AF20EB" w:rsidRPr="00AF20EB" w:rsidRDefault="00AF20EB" w:rsidP="00AF20EB">
            <w:pPr>
              <w:jc w:val="both"/>
            </w:pPr>
            <w:r w:rsidRPr="00AF20EB">
              <w:t>9)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5925B9" w:rsidRPr="005925B9" w:rsidRDefault="00AF20EB" w:rsidP="00AF20EB">
            <w:pPr>
              <w:jc w:val="both"/>
            </w:pPr>
            <w:r w:rsidRPr="00AF20EB">
              <w:t xml:space="preserve">В независимую гарантию запрещается включение в условия требования о представлении заказчиком гаранту судебных актов, подтверждающих </w:t>
            </w:r>
            <w:r w:rsidRPr="00AF20EB">
              <w:lastRenderedPageBreak/>
              <w:t>неисполнение принципалом обязательств, обеспечиваемых независимой гарантией.</w:t>
            </w:r>
          </w:p>
        </w:tc>
      </w:tr>
      <w:tr w:rsidR="009A11CD" w:rsidRPr="0033033E"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33033E" w:rsidRDefault="00312FED" w:rsidP="006A7BDB">
            <w:r w:rsidRPr="0033033E">
              <w:rPr>
                <w:lang w:val="en-US"/>
              </w:rPr>
              <w:lastRenderedPageBreak/>
              <w:t>3</w:t>
            </w:r>
            <w:r w:rsidR="009E099E" w:rsidRPr="0033033E">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33033E" w:rsidRDefault="009A11CD" w:rsidP="00187D3C">
            <w:pPr>
              <w:jc w:val="both"/>
            </w:pPr>
            <w:r w:rsidRPr="0033033E">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A11CD" w:rsidRPr="0033033E" w:rsidRDefault="00EF6DDB" w:rsidP="00237B3F">
            <w:pPr>
              <w:jc w:val="both"/>
            </w:pPr>
            <w:r w:rsidRPr="0033033E">
              <w:t>Не уста</w:t>
            </w:r>
            <w:r>
              <w:t>новлено.</w:t>
            </w:r>
          </w:p>
        </w:tc>
      </w:tr>
      <w:tr w:rsidR="009A11CD" w:rsidRPr="0033033E"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33033E" w:rsidRDefault="00EF6DDB" w:rsidP="009E099E">
            <w: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33033E" w:rsidRDefault="009A11CD" w:rsidP="009A11CD">
            <w:pPr>
              <w:jc w:val="both"/>
            </w:pPr>
            <w:r w:rsidRPr="0033033E">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A11CD" w:rsidRPr="0033033E" w:rsidRDefault="00EF6DDB" w:rsidP="00EF6DDB">
            <w:pPr>
              <w:jc w:val="both"/>
            </w:pPr>
            <w:r>
              <w:t>Не п</w:t>
            </w:r>
            <w:r w:rsidR="00237B3F" w:rsidRPr="0033033E">
              <w:t>редусмотрено</w:t>
            </w:r>
            <w:r>
              <w:t>.</w:t>
            </w:r>
          </w:p>
        </w:tc>
      </w:tr>
      <w:tr w:rsidR="00E56462" w:rsidRPr="0033033E"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EF6DDB" w:rsidP="009E099E">
            <w: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E56462" w:rsidP="00187D3C">
            <w:pPr>
              <w:jc w:val="both"/>
            </w:pPr>
            <w:r w:rsidRPr="0033033E">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E56462" w:rsidP="00187D3C">
            <w:pPr>
              <w:jc w:val="both"/>
            </w:pPr>
            <w:r w:rsidRPr="0033033E">
              <w:t>Допускается.</w:t>
            </w:r>
          </w:p>
          <w:p w:rsidR="00E56462" w:rsidRPr="0033033E" w:rsidRDefault="00E56462" w:rsidP="00187D3C">
            <w:pPr>
              <w:jc w:val="both"/>
            </w:pPr>
          </w:p>
        </w:tc>
      </w:tr>
      <w:tr w:rsidR="00E56462" w:rsidRPr="0033033E"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853683" w:rsidP="006A7BDB">
            <w:r w:rsidRPr="0033033E">
              <w:t>4</w:t>
            </w:r>
            <w:r w:rsidR="00EF6DDB">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E56462" w:rsidP="00187D3C">
            <w:pPr>
              <w:jc w:val="both"/>
            </w:pPr>
            <w:r w:rsidRPr="0033033E">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E56462" w:rsidP="00187D3C">
            <w:pPr>
              <w:jc w:val="both"/>
            </w:pPr>
            <w:r w:rsidRPr="0033033E">
              <w:t>Допускается.</w:t>
            </w:r>
          </w:p>
          <w:p w:rsidR="00E56462" w:rsidRPr="0033033E" w:rsidRDefault="00E56462" w:rsidP="00187D3C">
            <w:pPr>
              <w:jc w:val="both"/>
            </w:pPr>
          </w:p>
        </w:tc>
      </w:tr>
      <w:tr w:rsidR="00E56462" w:rsidRPr="0033033E"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312FED" w:rsidP="006A7BDB">
            <w:r w:rsidRPr="0033033E">
              <w:t>4</w:t>
            </w:r>
            <w:r w:rsidR="00EF6DDB">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E56462" w:rsidP="00187D3C">
            <w:pPr>
              <w:jc w:val="both"/>
            </w:pPr>
            <w:r w:rsidRPr="0033033E">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E56462" w:rsidP="00187D3C">
            <w:pPr>
              <w:jc w:val="both"/>
            </w:pPr>
            <w:r w:rsidRPr="0033033E">
              <w:t>Предусмотрено.</w:t>
            </w:r>
          </w:p>
          <w:p w:rsidR="00E56462" w:rsidRPr="0033033E" w:rsidRDefault="00E56462" w:rsidP="00187D3C">
            <w:pPr>
              <w:jc w:val="both"/>
            </w:pPr>
          </w:p>
        </w:tc>
      </w:tr>
      <w:tr w:rsidR="00E56462" w:rsidRPr="0033033E"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312FED" w:rsidP="006A7BDB">
            <w:r w:rsidRPr="0033033E">
              <w:t>4</w:t>
            </w:r>
            <w:r w:rsidR="00EF6DDB">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E56462" w:rsidP="00187D3C">
            <w:pPr>
              <w:jc w:val="both"/>
            </w:pPr>
            <w:r w:rsidRPr="0033033E">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A421EC" w:rsidP="00187D3C">
            <w:pPr>
              <w:jc w:val="both"/>
            </w:pPr>
            <w:r w:rsidRPr="0033033E">
              <w:t>Не предусмотрено</w:t>
            </w:r>
          </w:p>
        </w:tc>
      </w:tr>
      <w:tr w:rsidR="00E56462" w:rsidRPr="0033033E"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EF6DDB" w:rsidP="006A7BDB">
            <w:r>
              <w:t>43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E56462" w:rsidP="00A07F8A">
            <w:pPr>
              <w:jc w:val="both"/>
            </w:pPr>
            <w:r w:rsidRPr="0033033E">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AF20EB" w:rsidP="004B20A1">
            <w:pPr>
              <w:jc w:val="both"/>
            </w:pPr>
            <w:r w:rsidRPr="00AF20EB">
              <w:t>Контракт заключается после издания соответствующего распоряжения Главы Республики Крым об определении единственного поставщика (подрядчика, исполнителя).</w:t>
            </w:r>
          </w:p>
        </w:tc>
      </w:tr>
      <w:tr w:rsidR="00E56462" w:rsidRPr="0033033E"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EF6DDB" w:rsidP="006A7BDB">
            <w:pPr>
              <w:rPr>
                <w:highlight w:val="yellow"/>
              </w:rPr>
            </w:pPr>
            <w:r>
              <w:t>44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E56462" w:rsidP="00A07F8A">
            <w:pPr>
              <w:jc w:val="both"/>
            </w:pPr>
            <w:r w:rsidRPr="0033033E">
              <w:t>Условия признания победителя или иного участ</w:t>
            </w:r>
            <w:r w:rsidR="00B26204" w:rsidRPr="0033033E">
              <w:t xml:space="preserve">ника </w:t>
            </w:r>
            <w:r w:rsidR="00A07F8A" w:rsidRPr="0033033E">
              <w:t xml:space="preserve">закупки </w:t>
            </w:r>
            <w:proofErr w:type="gramStart"/>
            <w:r w:rsidR="00B26204" w:rsidRPr="0033033E">
              <w:t>уклонившим</w:t>
            </w:r>
            <w:r w:rsidRPr="0033033E">
              <w:t>ся</w:t>
            </w:r>
            <w:proofErr w:type="gramEnd"/>
            <w:r w:rsidRPr="0033033E">
              <w:t xml:space="preserve">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33033E" w:rsidRDefault="00AF20EB" w:rsidP="00FF0E4D">
            <w:pPr>
              <w:jc w:val="both"/>
            </w:pPr>
            <w:r w:rsidRPr="00AF20EB">
              <w:t>В слу</w:t>
            </w:r>
            <w:r w:rsidR="00EF6DDB">
              <w:t>чае</w:t>
            </w:r>
            <w:proofErr w:type="gramStart"/>
            <w:r w:rsidR="00EF6DDB">
              <w:t>,</w:t>
            </w:r>
            <w:proofErr w:type="gramEnd"/>
            <w:r w:rsidR="00EF6DDB">
              <w:t xml:space="preserve"> если победитель в течение 2</w:t>
            </w:r>
            <w:r w:rsidRPr="00AF20EB">
              <w:t xml:space="preserve">0 календарных дней с даты соответствующего распоряжения Главы Республики Крым об определении единственного поставщика (подрядчика, исполнителя)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извещением, такой </w:t>
            </w:r>
            <w:r w:rsidRPr="00AF20EB">
              <w:lastRenderedPageBreak/>
              <w:t>победитель признается уклонившимся от заключения контракта.</w:t>
            </w:r>
          </w:p>
        </w:tc>
      </w:tr>
      <w:tr w:rsidR="00432902" w:rsidRPr="0033033E"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432902" w:rsidRPr="0033033E" w:rsidRDefault="00EF6DDB" w:rsidP="009E099E">
            <w:pPr>
              <w:spacing w:line="276" w:lineRule="auto"/>
              <w:rPr>
                <w:lang w:eastAsia="en-US"/>
              </w:rPr>
            </w:pPr>
            <w:r>
              <w:rPr>
                <w:lang w:eastAsia="en-US"/>
              </w:rPr>
              <w:lastRenderedPageBreak/>
              <w:t>45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432902" w:rsidRPr="0033033E" w:rsidRDefault="00432902">
            <w:pPr>
              <w:spacing w:line="276" w:lineRule="auto"/>
              <w:jc w:val="both"/>
              <w:rPr>
                <w:lang w:eastAsia="en-US"/>
              </w:rPr>
            </w:pPr>
            <w:r w:rsidRPr="0033033E">
              <w:rPr>
                <w:lang w:eastAsia="en-US"/>
              </w:rPr>
              <w:t>Приложения к извещению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32902" w:rsidRPr="0033033E" w:rsidRDefault="00432902">
            <w:pPr>
              <w:spacing w:line="276" w:lineRule="auto"/>
              <w:rPr>
                <w:lang w:eastAsia="en-US"/>
              </w:rPr>
            </w:pPr>
            <w:r w:rsidRPr="0033033E">
              <w:rPr>
                <w:lang w:eastAsia="en-US"/>
              </w:rPr>
              <w:t>Приложение №1 - ОБОСНОВАНИЕ НАЧАЛЬНОЙ (МАКСИМАЛЬНОЙ) ЦЕНЫ КОНТРАКТА;</w:t>
            </w:r>
          </w:p>
          <w:p w:rsidR="00432902" w:rsidRPr="0033033E" w:rsidRDefault="00432902">
            <w:pPr>
              <w:spacing w:line="276" w:lineRule="auto"/>
              <w:rPr>
                <w:lang w:eastAsia="en-US"/>
              </w:rPr>
            </w:pPr>
            <w:r w:rsidRPr="0033033E">
              <w:rPr>
                <w:lang w:eastAsia="en-US"/>
              </w:rPr>
              <w:t>Приложение №2 - ОПИСАНИЕ ОБЪЕКТА ЗАКУПКИ (ТЕХНИЧЕСКОЕ ЗАДАНИЕ);</w:t>
            </w:r>
          </w:p>
          <w:p w:rsidR="00432902" w:rsidRPr="0033033E" w:rsidRDefault="00432902">
            <w:pPr>
              <w:spacing w:line="276" w:lineRule="auto"/>
              <w:rPr>
                <w:lang w:eastAsia="en-US"/>
              </w:rPr>
            </w:pPr>
            <w:r w:rsidRPr="0033033E">
              <w:rPr>
                <w:lang w:eastAsia="en-US"/>
              </w:rPr>
              <w:t>Приложение №3 - ПРОЕКТ КОНТРАКТА;</w:t>
            </w:r>
          </w:p>
          <w:p w:rsidR="00432902" w:rsidRPr="0033033E" w:rsidRDefault="00432902">
            <w:pPr>
              <w:spacing w:line="276" w:lineRule="auto"/>
              <w:rPr>
                <w:lang w:eastAsia="en-US"/>
              </w:rPr>
            </w:pPr>
            <w:r w:rsidRPr="0033033E">
              <w:rPr>
                <w:lang w:eastAsia="en-US"/>
              </w:rPr>
              <w:t>Приложение №4 - Формы к извещению о проведении закупки у единственного поставщика:</w:t>
            </w:r>
          </w:p>
          <w:p w:rsidR="00432902" w:rsidRPr="0033033E" w:rsidRDefault="00432902">
            <w:pPr>
              <w:spacing w:line="276" w:lineRule="auto"/>
              <w:rPr>
                <w:lang w:eastAsia="en-US"/>
              </w:rPr>
            </w:pPr>
            <w:r w:rsidRPr="0033033E">
              <w:rPr>
                <w:lang w:eastAsia="en-US"/>
              </w:rPr>
              <w:t>- Форма 1. СОГЛАСИЕ В ОТНОШЕНИИ ОБЪЕКТА ЗАКУПКИ;</w:t>
            </w:r>
          </w:p>
          <w:p w:rsidR="00432902" w:rsidRPr="0033033E" w:rsidRDefault="00432902">
            <w:pPr>
              <w:spacing w:line="276" w:lineRule="auto"/>
              <w:rPr>
                <w:lang w:eastAsia="en-US"/>
              </w:rPr>
            </w:pPr>
            <w:r w:rsidRPr="0033033E">
              <w:rPr>
                <w:lang w:eastAsia="en-US"/>
              </w:rPr>
              <w:t>- Форма 2. ИНФОРМАЦИЯ ОБ УЧАСТНИКЕ;</w:t>
            </w:r>
          </w:p>
          <w:p w:rsidR="00432902" w:rsidRPr="0033033E" w:rsidRDefault="00432902">
            <w:pPr>
              <w:spacing w:line="276" w:lineRule="auto"/>
              <w:rPr>
                <w:lang w:eastAsia="en-US"/>
              </w:rPr>
            </w:pPr>
            <w:r w:rsidRPr="0033033E">
              <w:rPr>
                <w:lang w:eastAsia="en-US"/>
              </w:rPr>
              <w:t>- Форма 3. ДЕКЛАРАЦИЯ СООТВЕТСТВИЯ УЧАСТНИКА ЗАКУПКИ, УСТАНОВЛЕННЫМ ТРЕБОВАНИЯМ;</w:t>
            </w:r>
          </w:p>
          <w:p w:rsidR="00432902" w:rsidRPr="0033033E" w:rsidRDefault="00432902">
            <w:pPr>
              <w:spacing w:line="276" w:lineRule="auto"/>
              <w:rPr>
                <w:lang w:eastAsia="en-US"/>
              </w:rPr>
            </w:pPr>
            <w:r w:rsidRPr="0033033E">
              <w:rPr>
                <w:lang w:eastAsia="en-US"/>
              </w:rPr>
              <w:t>- Форма 4 ОБРАЗЕЦ ЗАПОЛНЕНИЯ КОНВЕРТА.</w:t>
            </w:r>
          </w:p>
        </w:tc>
      </w:tr>
    </w:tbl>
    <w:p w:rsidR="00E56462" w:rsidRPr="00F91C90" w:rsidRDefault="00E56462" w:rsidP="00E56462">
      <w:pPr>
        <w:rPr>
          <w:sz w:val="22"/>
          <w:szCs w:val="22"/>
        </w:rPr>
      </w:pPr>
    </w:p>
    <w:p w:rsidR="00964C38" w:rsidRDefault="00964C38" w:rsidP="004D2366">
      <w:pPr>
        <w:ind w:left="360"/>
        <w:jc w:val="right"/>
        <w:rPr>
          <w:b/>
          <w:bCs/>
          <w:sz w:val="22"/>
          <w:szCs w:val="22"/>
        </w:rPr>
      </w:pPr>
    </w:p>
    <w:p w:rsidR="00964C38" w:rsidRDefault="00964C38" w:rsidP="004D2366">
      <w:pPr>
        <w:ind w:left="360"/>
        <w:jc w:val="right"/>
        <w:rPr>
          <w:b/>
          <w:bCs/>
          <w:sz w:val="22"/>
          <w:szCs w:val="22"/>
        </w:rPr>
      </w:pPr>
    </w:p>
    <w:p w:rsidR="00964C38" w:rsidRDefault="00964C38" w:rsidP="004D2366">
      <w:pPr>
        <w:ind w:left="360"/>
        <w:jc w:val="right"/>
        <w:rPr>
          <w:b/>
          <w:bCs/>
          <w:sz w:val="22"/>
          <w:szCs w:val="22"/>
        </w:rPr>
      </w:pPr>
    </w:p>
    <w:p w:rsidR="00964C38" w:rsidRDefault="00964C38" w:rsidP="004D2366">
      <w:pPr>
        <w:ind w:left="360"/>
        <w:jc w:val="right"/>
        <w:rPr>
          <w:b/>
          <w:bCs/>
          <w:sz w:val="22"/>
          <w:szCs w:val="22"/>
        </w:rPr>
      </w:pPr>
    </w:p>
    <w:p w:rsidR="00964C38" w:rsidRDefault="00964C38" w:rsidP="004D2366">
      <w:pPr>
        <w:ind w:left="360"/>
        <w:jc w:val="right"/>
        <w:rPr>
          <w:b/>
          <w:bCs/>
          <w:sz w:val="22"/>
          <w:szCs w:val="22"/>
        </w:rPr>
      </w:pPr>
    </w:p>
    <w:p w:rsidR="00964C38" w:rsidRDefault="00964C38" w:rsidP="004D2366">
      <w:pPr>
        <w:ind w:left="360"/>
        <w:jc w:val="right"/>
        <w:rPr>
          <w:b/>
          <w:bCs/>
          <w:sz w:val="22"/>
          <w:szCs w:val="22"/>
        </w:rPr>
      </w:pPr>
    </w:p>
    <w:p w:rsidR="00964C38" w:rsidRDefault="00964C38" w:rsidP="004D2366">
      <w:pPr>
        <w:ind w:left="360"/>
        <w:jc w:val="right"/>
        <w:rPr>
          <w:b/>
          <w:bCs/>
          <w:sz w:val="22"/>
          <w:szCs w:val="22"/>
        </w:rPr>
      </w:pPr>
    </w:p>
    <w:p w:rsidR="00964C38" w:rsidRDefault="00964C38" w:rsidP="004D2366">
      <w:pPr>
        <w:ind w:left="360"/>
        <w:jc w:val="right"/>
        <w:rPr>
          <w:b/>
          <w:bCs/>
          <w:sz w:val="22"/>
          <w:szCs w:val="22"/>
        </w:rPr>
      </w:pPr>
    </w:p>
    <w:p w:rsidR="00964C38" w:rsidRDefault="00964C38" w:rsidP="004D2366">
      <w:pPr>
        <w:ind w:left="360"/>
        <w:jc w:val="right"/>
        <w:rPr>
          <w:b/>
          <w:bCs/>
          <w:sz w:val="22"/>
          <w:szCs w:val="22"/>
        </w:rPr>
      </w:pPr>
    </w:p>
    <w:p w:rsidR="00964C38" w:rsidRDefault="00964C38" w:rsidP="004D2366">
      <w:pPr>
        <w:ind w:left="360"/>
        <w:jc w:val="right"/>
        <w:rPr>
          <w:b/>
          <w:bCs/>
          <w:sz w:val="22"/>
          <w:szCs w:val="22"/>
        </w:rPr>
      </w:pPr>
    </w:p>
    <w:p w:rsidR="00964C38" w:rsidRDefault="00964C38" w:rsidP="004D2366">
      <w:pPr>
        <w:ind w:left="360"/>
        <w:jc w:val="right"/>
        <w:rPr>
          <w:b/>
          <w:bCs/>
          <w:sz w:val="22"/>
          <w:szCs w:val="22"/>
        </w:rPr>
      </w:pPr>
    </w:p>
    <w:p w:rsidR="00964C38" w:rsidRDefault="00964C38" w:rsidP="004105BD">
      <w:pPr>
        <w:rPr>
          <w:b/>
          <w:bCs/>
          <w:sz w:val="22"/>
          <w:szCs w:val="22"/>
        </w:rPr>
      </w:pPr>
    </w:p>
    <w:p w:rsidR="00964C38" w:rsidRDefault="00964C38" w:rsidP="004D2366">
      <w:pPr>
        <w:ind w:left="360"/>
        <w:jc w:val="right"/>
        <w:rPr>
          <w:b/>
          <w:bCs/>
          <w:sz w:val="22"/>
          <w:szCs w:val="22"/>
        </w:rPr>
      </w:pPr>
    </w:p>
    <w:p w:rsidR="00964C38" w:rsidRDefault="00964C38" w:rsidP="004D2366">
      <w:pPr>
        <w:ind w:left="360"/>
        <w:jc w:val="right"/>
        <w:rPr>
          <w:b/>
          <w:bCs/>
          <w:sz w:val="22"/>
          <w:szCs w:val="22"/>
        </w:rPr>
      </w:pPr>
    </w:p>
    <w:p w:rsidR="004105BD" w:rsidRDefault="004105BD" w:rsidP="00314496">
      <w:pPr>
        <w:rPr>
          <w:b/>
          <w:bCs/>
          <w:sz w:val="22"/>
          <w:szCs w:val="22"/>
        </w:rPr>
        <w:sectPr w:rsidR="004105BD" w:rsidSect="004105BD">
          <w:footerReference w:type="even" r:id="rId9"/>
          <w:footerReference w:type="default" r:id="rId10"/>
          <w:headerReference w:type="first" r:id="rId11"/>
          <w:pgSz w:w="11906" w:h="16838"/>
          <w:pgMar w:top="1134" w:right="851" w:bottom="1134" w:left="1701" w:header="709" w:footer="709" w:gutter="0"/>
          <w:cols w:space="720"/>
        </w:sectPr>
      </w:pPr>
    </w:p>
    <w:p w:rsidR="00964C38" w:rsidRDefault="00964C38" w:rsidP="00314496">
      <w:pPr>
        <w:rPr>
          <w:b/>
          <w:bCs/>
          <w:sz w:val="22"/>
          <w:szCs w:val="22"/>
        </w:rPr>
      </w:pPr>
    </w:p>
    <w:p w:rsidR="00314496" w:rsidRPr="00F91C90" w:rsidRDefault="00314496" w:rsidP="00314496">
      <w:pPr>
        <w:ind w:left="360"/>
        <w:jc w:val="right"/>
        <w:rPr>
          <w:b/>
          <w:bCs/>
          <w:sz w:val="22"/>
          <w:szCs w:val="22"/>
        </w:rPr>
      </w:pPr>
      <w:r w:rsidRPr="00F91C90">
        <w:rPr>
          <w:b/>
          <w:bCs/>
          <w:sz w:val="22"/>
          <w:szCs w:val="22"/>
        </w:rPr>
        <w:t xml:space="preserve">Приложение №1 </w:t>
      </w:r>
    </w:p>
    <w:p w:rsidR="00314496" w:rsidRDefault="00314496" w:rsidP="00314496">
      <w:pPr>
        <w:ind w:left="360"/>
        <w:jc w:val="right"/>
        <w:rPr>
          <w:b/>
          <w:bCs/>
          <w:sz w:val="22"/>
          <w:szCs w:val="22"/>
        </w:rPr>
      </w:pPr>
      <w:r w:rsidRPr="00F91C90">
        <w:rPr>
          <w:b/>
          <w:bCs/>
          <w:sz w:val="22"/>
          <w:szCs w:val="22"/>
        </w:rPr>
        <w:t>к извещению №</w:t>
      </w:r>
      <w:r w:rsidR="00516FD9">
        <w:rPr>
          <w:b/>
          <w:bCs/>
          <w:sz w:val="22"/>
          <w:szCs w:val="22"/>
        </w:rPr>
        <w:t xml:space="preserve"> </w:t>
      </w:r>
      <w:r w:rsidR="00516FD9" w:rsidRPr="00BC22C7">
        <w:rPr>
          <w:b/>
          <w:bCs/>
          <w:sz w:val="22"/>
          <w:szCs w:val="22"/>
          <w:u w:val="single"/>
        </w:rPr>
        <w:t>11/23</w:t>
      </w:r>
      <w:r w:rsidRPr="00BC22C7">
        <w:rPr>
          <w:b/>
          <w:bCs/>
          <w:sz w:val="22"/>
          <w:szCs w:val="22"/>
        </w:rPr>
        <w:t xml:space="preserve"> от </w:t>
      </w:r>
      <w:r w:rsidR="00516FD9" w:rsidRPr="00BC22C7">
        <w:rPr>
          <w:b/>
          <w:bCs/>
          <w:sz w:val="22"/>
          <w:szCs w:val="22"/>
          <w:u w:val="single"/>
        </w:rPr>
        <w:t>10.10.</w:t>
      </w:r>
      <w:r w:rsidRPr="00BC22C7">
        <w:rPr>
          <w:b/>
          <w:bCs/>
          <w:sz w:val="22"/>
          <w:szCs w:val="22"/>
          <w:u w:val="single"/>
        </w:rPr>
        <w:t>2023г</w:t>
      </w:r>
      <w:r w:rsidRPr="00BC22C7">
        <w:rPr>
          <w:b/>
          <w:bCs/>
          <w:sz w:val="22"/>
          <w:szCs w:val="22"/>
        </w:rPr>
        <w:t>.</w:t>
      </w:r>
    </w:p>
    <w:p w:rsidR="00314496" w:rsidRDefault="00314496" w:rsidP="00314496">
      <w:pPr>
        <w:ind w:left="360"/>
        <w:jc w:val="right"/>
        <w:rPr>
          <w:b/>
          <w:bCs/>
          <w:sz w:val="22"/>
          <w:szCs w:val="22"/>
        </w:rPr>
      </w:pPr>
    </w:p>
    <w:p w:rsidR="00314496" w:rsidRPr="00F91C90" w:rsidRDefault="00314496" w:rsidP="00314496">
      <w:pPr>
        <w:ind w:left="360"/>
        <w:jc w:val="right"/>
        <w:rPr>
          <w:b/>
          <w:bCs/>
          <w:sz w:val="22"/>
          <w:szCs w:val="22"/>
        </w:rPr>
      </w:pPr>
    </w:p>
    <w:p w:rsidR="00314496" w:rsidRDefault="00314496" w:rsidP="00314496">
      <w:pPr>
        <w:ind w:left="360"/>
        <w:jc w:val="center"/>
        <w:rPr>
          <w:b/>
          <w:sz w:val="22"/>
          <w:szCs w:val="22"/>
          <w:lang w:eastAsia="en-US"/>
        </w:rPr>
      </w:pPr>
      <w:r w:rsidRPr="009D1A99">
        <w:rPr>
          <w:b/>
          <w:sz w:val="22"/>
          <w:szCs w:val="22"/>
          <w:lang w:eastAsia="en-US"/>
        </w:rPr>
        <w:t>ОБОСНОВАНИЕ НАЧАЛЬНОЙ (МАКСИМАЛЬНОЙ) ЦЕНЫ КОНТРАКТА</w:t>
      </w:r>
    </w:p>
    <w:p w:rsidR="00314496" w:rsidRDefault="00314496" w:rsidP="00314496">
      <w:pPr>
        <w:ind w:left="360"/>
        <w:jc w:val="center"/>
        <w:rPr>
          <w:b/>
          <w:sz w:val="22"/>
          <w:szCs w:val="22"/>
          <w:lang w:eastAsia="en-US"/>
        </w:rPr>
      </w:pPr>
    </w:p>
    <w:p w:rsidR="00314496" w:rsidRDefault="00314496" w:rsidP="00314496">
      <w:pPr>
        <w:ind w:left="360"/>
        <w:jc w:val="center"/>
        <w:rPr>
          <w:b/>
          <w:sz w:val="22"/>
          <w:szCs w:val="22"/>
          <w:lang w:eastAsia="en-US"/>
        </w:rPr>
      </w:pPr>
    </w:p>
    <w:p w:rsidR="004D2366" w:rsidRPr="00F91C90" w:rsidRDefault="004D2366" w:rsidP="000B524A">
      <w:pPr>
        <w:ind w:left="360"/>
        <w:jc w:val="center"/>
        <w:rPr>
          <w:b/>
          <w:bCs/>
          <w:sz w:val="22"/>
          <w:szCs w:val="22"/>
        </w:rPr>
      </w:pPr>
    </w:p>
    <w:tbl>
      <w:tblPr>
        <w:tblW w:w="15165" w:type="dxa"/>
        <w:tblInd w:w="-67" w:type="dxa"/>
        <w:tblLayout w:type="fixed"/>
        <w:tblCellMar>
          <w:left w:w="75" w:type="dxa"/>
          <w:right w:w="75" w:type="dxa"/>
        </w:tblCellMar>
        <w:tblLook w:val="04A0" w:firstRow="1" w:lastRow="0" w:firstColumn="1" w:lastColumn="0" w:noHBand="0" w:noVBand="1"/>
      </w:tblPr>
      <w:tblGrid>
        <w:gridCol w:w="4394"/>
        <w:gridCol w:w="10771"/>
      </w:tblGrid>
      <w:tr w:rsidR="00E266E0" w:rsidRPr="00E266E0" w:rsidTr="00E266E0">
        <w:tc>
          <w:tcPr>
            <w:tcW w:w="4395" w:type="dxa"/>
            <w:tcBorders>
              <w:top w:val="single" w:sz="4" w:space="0" w:color="auto"/>
              <w:left w:val="single" w:sz="4" w:space="0" w:color="auto"/>
              <w:bottom w:val="single" w:sz="4" w:space="0" w:color="auto"/>
              <w:right w:val="single" w:sz="4" w:space="0" w:color="auto"/>
            </w:tcBorders>
            <w:hideMark/>
          </w:tcPr>
          <w:p w:rsidR="00E266E0" w:rsidRPr="00E266E0" w:rsidRDefault="00E266E0" w:rsidP="00E266E0">
            <w:pPr>
              <w:widowControl w:val="0"/>
              <w:autoSpaceDE w:val="0"/>
              <w:autoSpaceDN w:val="0"/>
              <w:adjustRightInd w:val="0"/>
              <w:spacing w:line="276" w:lineRule="auto"/>
              <w:rPr>
                <w:lang w:eastAsia="en-US"/>
              </w:rPr>
            </w:pPr>
            <w:r w:rsidRPr="00E266E0">
              <w:rPr>
                <w:lang w:eastAsia="en-US"/>
              </w:rPr>
              <w:t>Основные характеристики предмета закупки</w:t>
            </w:r>
          </w:p>
        </w:tc>
        <w:tc>
          <w:tcPr>
            <w:tcW w:w="10773" w:type="dxa"/>
            <w:tcBorders>
              <w:top w:val="single" w:sz="4" w:space="0" w:color="auto"/>
              <w:left w:val="single" w:sz="4" w:space="0" w:color="auto"/>
              <w:bottom w:val="single" w:sz="4" w:space="0" w:color="auto"/>
              <w:right w:val="single" w:sz="4" w:space="0" w:color="auto"/>
            </w:tcBorders>
            <w:hideMark/>
          </w:tcPr>
          <w:p w:rsidR="00E266E0" w:rsidRPr="00E266E0" w:rsidRDefault="00E266E0" w:rsidP="00E266E0">
            <w:pPr>
              <w:widowControl w:val="0"/>
              <w:autoSpaceDE w:val="0"/>
              <w:autoSpaceDN w:val="0"/>
              <w:adjustRightInd w:val="0"/>
              <w:spacing w:line="276" w:lineRule="auto"/>
              <w:rPr>
                <w:lang w:eastAsia="en-US"/>
              </w:rPr>
            </w:pPr>
            <w:r w:rsidRPr="00E266E0">
              <w:rPr>
                <w:lang w:eastAsia="en-US"/>
              </w:rPr>
              <w:t xml:space="preserve">выполнение проектно-изыскательских работ </w:t>
            </w:r>
          </w:p>
        </w:tc>
      </w:tr>
      <w:tr w:rsidR="00E266E0" w:rsidRPr="00E266E0" w:rsidTr="00E266E0">
        <w:tc>
          <w:tcPr>
            <w:tcW w:w="4395" w:type="dxa"/>
            <w:tcBorders>
              <w:top w:val="single" w:sz="4" w:space="0" w:color="auto"/>
              <w:left w:val="single" w:sz="4" w:space="0" w:color="auto"/>
              <w:bottom w:val="single" w:sz="4" w:space="0" w:color="auto"/>
              <w:right w:val="single" w:sz="4" w:space="0" w:color="auto"/>
            </w:tcBorders>
            <w:hideMark/>
          </w:tcPr>
          <w:p w:rsidR="00E266E0" w:rsidRPr="00E266E0" w:rsidRDefault="00E266E0" w:rsidP="00E266E0">
            <w:pPr>
              <w:widowControl w:val="0"/>
              <w:autoSpaceDE w:val="0"/>
              <w:autoSpaceDN w:val="0"/>
              <w:adjustRightInd w:val="0"/>
              <w:spacing w:line="276" w:lineRule="auto"/>
              <w:rPr>
                <w:lang w:eastAsia="en-US"/>
              </w:rPr>
            </w:pPr>
            <w:r w:rsidRPr="00E266E0">
              <w:rPr>
                <w:lang w:eastAsia="en-US"/>
              </w:rPr>
              <w:t>Используемый метод определения НМЦК</w:t>
            </w:r>
          </w:p>
        </w:tc>
        <w:tc>
          <w:tcPr>
            <w:tcW w:w="10773" w:type="dxa"/>
            <w:tcBorders>
              <w:top w:val="single" w:sz="4" w:space="0" w:color="auto"/>
              <w:left w:val="single" w:sz="4" w:space="0" w:color="auto"/>
              <w:bottom w:val="single" w:sz="4" w:space="0" w:color="auto"/>
              <w:right w:val="single" w:sz="4" w:space="0" w:color="auto"/>
            </w:tcBorders>
            <w:hideMark/>
          </w:tcPr>
          <w:p w:rsidR="00516FD9" w:rsidRPr="00E266E0" w:rsidRDefault="00516FD9" w:rsidP="00E266E0">
            <w:pPr>
              <w:widowControl w:val="0"/>
              <w:autoSpaceDE w:val="0"/>
              <w:autoSpaceDN w:val="0"/>
              <w:adjustRightInd w:val="0"/>
              <w:spacing w:line="276" w:lineRule="auto"/>
              <w:rPr>
                <w:lang w:eastAsia="en-US"/>
              </w:rPr>
            </w:pPr>
            <w:r>
              <w:rPr>
                <w:lang w:eastAsia="en-US"/>
              </w:rPr>
              <w:t>Проектно-сметный метод</w:t>
            </w:r>
          </w:p>
        </w:tc>
      </w:tr>
      <w:tr w:rsidR="00E266E0" w:rsidRPr="00E266E0" w:rsidTr="00E266E0">
        <w:tc>
          <w:tcPr>
            <w:tcW w:w="4395" w:type="dxa"/>
            <w:tcBorders>
              <w:top w:val="single" w:sz="4" w:space="0" w:color="auto"/>
              <w:left w:val="single" w:sz="4" w:space="0" w:color="auto"/>
              <w:bottom w:val="single" w:sz="4" w:space="0" w:color="auto"/>
              <w:right w:val="single" w:sz="4" w:space="0" w:color="auto"/>
            </w:tcBorders>
            <w:hideMark/>
          </w:tcPr>
          <w:p w:rsidR="00E266E0" w:rsidRPr="00E266E0" w:rsidRDefault="00E266E0" w:rsidP="00E266E0">
            <w:pPr>
              <w:widowControl w:val="0"/>
              <w:autoSpaceDE w:val="0"/>
              <w:autoSpaceDN w:val="0"/>
              <w:adjustRightInd w:val="0"/>
              <w:spacing w:line="276" w:lineRule="auto"/>
              <w:rPr>
                <w:lang w:eastAsia="en-US"/>
              </w:rPr>
            </w:pPr>
            <w:r w:rsidRPr="00E266E0">
              <w:rPr>
                <w:lang w:eastAsia="en-US"/>
              </w:rPr>
              <w:t>Обоснование выбора метода НМЦК</w:t>
            </w:r>
          </w:p>
        </w:tc>
        <w:tc>
          <w:tcPr>
            <w:tcW w:w="10773" w:type="dxa"/>
            <w:tcBorders>
              <w:top w:val="single" w:sz="4" w:space="0" w:color="auto"/>
              <w:left w:val="single" w:sz="4" w:space="0" w:color="auto"/>
              <w:bottom w:val="single" w:sz="4" w:space="0" w:color="auto"/>
              <w:right w:val="single" w:sz="4" w:space="0" w:color="auto"/>
            </w:tcBorders>
            <w:hideMark/>
          </w:tcPr>
          <w:p w:rsidR="00AF20EB" w:rsidRDefault="00AF20EB" w:rsidP="00AF20EB">
            <w:pPr>
              <w:spacing w:line="276" w:lineRule="auto"/>
              <w:rPr>
                <w:lang w:eastAsia="en-US"/>
              </w:rPr>
            </w:pPr>
            <w:r>
              <w:rPr>
                <w:lang w:eastAsia="en-US"/>
              </w:rPr>
              <w:t>п.9 ст</w:t>
            </w:r>
            <w:r w:rsidR="00FD28C1">
              <w:rPr>
                <w:lang w:eastAsia="en-US"/>
              </w:rPr>
              <w:t>.</w:t>
            </w:r>
            <w:r>
              <w:rPr>
                <w:lang w:eastAsia="en-US"/>
              </w:rPr>
              <w:t xml:space="preserve"> 22 Федерального закона Российской Федерации от 05.04.2013 г. №44-ФЗ, </w:t>
            </w:r>
          </w:p>
          <w:p w:rsidR="00E266E0" w:rsidRPr="00E266E0" w:rsidRDefault="00AF20EB" w:rsidP="00AF20EB">
            <w:pPr>
              <w:spacing w:line="276" w:lineRule="auto"/>
              <w:rPr>
                <w:lang w:eastAsia="en-US"/>
              </w:rPr>
            </w:pPr>
            <w:r>
              <w:rPr>
                <w:lang w:eastAsia="en-US"/>
              </w:rPr>
              <w:t xml:space="preserve">Приказ Минэкономразвития </w:t>
            </w:r>
            <w:r w:rsidR="00FD28C1">
              <w:rPr>
                <w:lang w:eastAsia="en-US"/>
              </w:rPr>
              <w:t>Российской Федерации</w:t>
            </w:r>
            <w:r>
              <w:rPr>
                <w:lang w:eastAsia="en-US"/>
              </w:rPr>
              <w:t xml:space="preserve"> от 02.10.2013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E266E0" w:rsidRPr="00E266E0" w:rsidTr="00E266E0">
        <w:tc>
          <w:tcPr>
            <w:tcW w:w="4395" w:type="dxa"/>
            <w:tcBorders>
              <w:top w:val="single" w:sz="4" w:space="0" w:color="auto"/>
              <w:left w:val="single" w:sz="4" w:space="0" w:color="auto"/>
              <w:bottom w:val="single" w:sz="4" w:space="0" w:color="auto"/>
              <w:right w:val="single" w:sz="4" w:space="0" w:color="auto"/>
            </w:tcBorders>
            <w:hideMark/>
          </w:tcPr>
          <w:p w:rsidR="00E266E0" w:rsidRPr="00E266E0" w:rsidRDefault="00E266E0" w:rsidP="00E266E0">
            <w:pPr>
              <w:widowControl w:val="0"/>
              <w:autoSpaceDE w:val="0"/>
              <w:autoSpaceDN w:val="0"/>
              <w:adjustRightInd w:val="0"/>
              <w:spacing w:line="276" w:lineRule="auto"/>
              <w:rPr>
                <w:lang w:eastAsia="en-US"/>
              </w:rPr>
            </w:pPr>
            <w:r w:rsidRPr="00E266E0">
              <w:rPr>
                <w:lang w:eastAsia="en-US"/>
              </w:rPr>
              <w:t>Расчет НМЦК</w:t>
            </w:r>
          </w:p>
        </w:tc>
        <w:tc>
          <w:tcPr>
            <w:tcW w:w="10773" w:type="dxa"/>
            <w:tcBorders>
              <w:top w:val="single" w:sz="4" w:space="0" w:color="auto"/>
              <w:left w:val="single" w:sz="4" w:space="0" w:color="auto"/>
              <w:bottom w:val="single" w:sz="4" w:space="0" w:color="auto"/>
              <w:right w:val="single" w:sz="4" w:space="0" w:color="auto"/>
            </w:tcBorders>
            <w:hideMark/>
          </w:tcPr>
          <w:p w:rsidR="00E266E0" w:rsidRPr="00E266E0" w:rsidRDefault="00E266E0" w:rsidP="00E266E0">
            <w:pPr>
              <w:widowControl w:val="0"/>
              <w:autoSpaceDE w:val="0"/>
              <w:autoSpaceDN w:val="0"/>
              <w:adjustRightInd w:val="0"/>
              <w:spacing w:line="276" w:lineRule="auto"/>
              <w:rPr>
                <w:lang w:eastAsia="en-US"/>
              </w:rPr>
            </w:pPr>
            <w:r w:rsidRPr="00E266E0">
              <w:rPr>
                <w:color w:val="000000"/>
                <w:lang w:eastAsia="en-US"/>
              </w:rPr>
              <w:t>В соответствии с приказом Министерства строительства и жилищно-коммунального хозяйства Российской Федерации от 23.12 2019 №841/</w:t>
            </w:r>
            <w:proofErr w:type="spellStart"/>
            <w:proofErr w:type="gramStart"/>
            <w:r w:rsidRPr="00E266E0">
              <w:rPr>
                <w:color w:val="000000"/>
                <w:lang w:eastAsia="en-US"/>
              </w:rPr>
              <w:t>пр</w:t>
            </w:r>
            <w:proofErr w:type="spellEnd"/>
            <w:proofErr w:type="gramEnd"/>
            <w:r w:rsidRPr="00E266E0">
              <w:rPr>
                <w:lang w:eastAsia="en-US"/>
              </w:rPr>
              <w:t xml:space="preserve"> (в ред. Приказа Минстроя России от 14.06.2022 N 484/</w:t>
            </w:r>
            <w:proofErr w:type="spellStart"/>
            <w:r w:rsidRPr="00E266E0">
              <w:rPr>
                <w:lang w:eastAsia="en-US"/>
              </w:rPr>
              <w:t>пр</w:t>
            </w:r>
            <w:proofErr w:type="spellEnd"/>
            <w:r w:rsidRPr="00E266E0">
              <w:rPr>
                <w:lang w:eastAsia="en-US"/>
              </w:rPr>
              <w:t>)</w:t>
            </w:r>
          </w:p>
          <w:p w:rsidR="00E266E0" w:rsidRPr="00E266E0" w:rsidRDefault="00E266E0" w:rsidP="00E266E0">
            <w:pPr>
              <w:widowControl w:val="0"/>
              <w:autoSpaceDE w:val="0"/>
              <w:autoSpaceDN w:val="0"/>
              <w:adjustRightInd w:val="0"/>
              <w:spacing w:line="276" w:lineRule="auto"/>
              <w:rPr>
                <w:lang w:eastAsia="en-US"/>
              </w:rPr>
            </w:pPr>
            <w:r w:rsidRPr="00E266E0">
              <w:rPr>
                <w:lang w:eastAsia="en-US"/>
              </w:rPr>
              <w:t>протокол расчета НМЦК прилагается</w:t>
            </w:r>
          </w:p>
        </w:tc>
      </w:tr>
      <w:tr w:rsidR="00E266E0" w:rsidRPr="00E266E0" w:rsidTr="00E266E0">
        <w:tc>
          <w:tcPr>
            <w:tcW w:w="4395" w:type="dxa"/>
            <w:tcBorders>
              <w:top w:val="single" w:sz="4" w:space="0" w:color="auto"/>
              <w:left w:val="single" w:sz="4" w:space="0" w:color="auto"/>
              <w:bottom w:val="single" w:sz="4" w:space="0" w:color="auto"/>
              <w:right w:val="single" w:sz="4" w:space="0" w:color="auto"/>
            </w:tcBorders>
            <w:hideMark/>
          </w:tcPr>
          <w:p w:rsidR="00E266E0" w:rsidRPr="00E266E0" w:rsidRDefault="00E266E0" w:rsidP="00E266E0">
            <w:pPr>
              <w:widowControl w:val="0"/>
              <w:autoSpaceDE w:val="0"/>
              <w:autoSpaceDN w:val="0"/>
              <w:adjustRightInd w:val="0"/>
              <w:spacing w:line="276" w:lineRule="auto"/>
              <w:rPr>
                <w:lang w:eastAsia="en-US"/>
              </w:rPr>
            </w:pPr>
            <w:r w:rsidRPr="00E266E0">
              <w:rPr>
                <w:lang w:eastAsia="en-US"/>
              </w:rPr>
              <w:t>Итого НМЦК, руб.</w:t>
            </w:r>
          </w:p>
        </w:tc>
        <w:tc>
          <w:tcPr>
            <w:tcW w:w="10773" w:type="dxa"/>
            <w:tcBorders>
              <w:top w:val="single" w:sz="4" w:space="0" w:color="auto"/>
              <w:left w:val="single" w:sz="4" w:space="0" w:color="auto"/>
              <w:bottom w:val="single" w:sz="4" w:space="0" w:color="auto"/>
              <w:right w:val="single" w:sz="4" w:space="0" w:color="auto"/>
            </w:tcBorders>
            <w:hideMark/>
          </w:tcPr>
          <w:p w:rsidR="00E266E0" w:rsidRPr="00E266E0" w:rsidRDefault="00E266E0" w:rsidP="00E266E0">
            <w:pPr>
              <w:widowControl w:val="0"/>
              <w:autoSpaceDE w:val="0"/>
              <w:autoSpaceDN w:val="0"/>
              <w:adjustRightInd w:val="0"/>
              <w:spacing w:line="276" w:lineRule="auto"/>
              <w:rPr>
                <w:lang w:eastAsia="en-US"/>
              </w:rPr>
            </w:pPr>
            <w:r w:rsidRPr="00E266E0">
              <w:rPr>
                <w:lang w:eastAsia="en-US"/>
              </w:rPr>
              <w:t>46 649 140,00 руб. (Сорок шесть миллионов шестьсот сорок девять тысяч сто сорок рублей 00 копеек), в т.ч. НДС (20%) 7 774 856,67 руб. (Семь миллионов семьсот семьдесят четыре тысячи восемьсот пятьдесят шесть рублей 67 копеек)</w:t>
            </w:r>
          </w:p>
        </w:tc>
      </w:tr>
    </w:tbl>
    <w:p w:rsidR="00D7504C" w:rsidRDefault="00D7504C" w:rsidP="00D7504C">
      <w:pPr>
        <w:jc w:val="both"/>
        <w:rPr>
          <w:rFonts w:eastAsia="Arial"/>
          <w:b/>
          <w:bCs/>
        </w:rPr>
      </w:pPr>
    </w:p>
    <w:p w:rsidR="00314496" w:rsidRDefault="00314496" w:rsidP="00D7504C">
      <w:pPr>
        <w:jc w:val="both"/>
        <w:rPr>
          <w:rFonts w:eastAsia="Arial"/>
          <w:b/>
          <w:bCs/>
        </w:rPr>
      </w:pPr>
    </w:p>
    <w:p w:rsidR="00314496" w:rsidRDefault="00314496" w:rsidP="00D7504C">
      <w:pPr>
        <w:jc w:val="both"/>
        <w:rPr>
          <w:rFonts w:eastAsia="Arial"/>
          <w:b/>
          <w:bCs/>
        </w:rPr>
        <w:sectPr w:rsidR="00314496" w:rsidSect="00314496">
          <w:pgSz w:w="16838" w:h="11906" w:orient="landscape"/>
          <w:pgMar w:top="1701" w:right="1134" w:bottom="851" w:left="1134" w:header="709" w:footer="709" w:gutter="0"/>
          <w:cols w:space="720"/>
        </w:sectPr>
      </w:pPr>
    </w:p>
    <w:p w:rsidR="00314496" w:rsidRDefault="00314496" w:rsidP="00D7504C">
      <w:pPr>
        <w:jc w:val="both"/>
        <w:rPr>
          <w:rFonts w:eastAsia="Arial"/>
          <w:b/>
          <w:bCs/>
        </w:rPr>
      </w:pPr>
    </w:p>
    <w:p w:rsidR="007B6F63" w:rsidRDefault="007B6F63" w:rsidP="007B6F63">
      <w:pPr>
        <w:jc w:val="center"/>
        <w:rPr>
          <w:b/>
        </w:rPr>
      </w:pPr>
      <w:r>
        <w:rPr>
          <w:b/>
        </w:rPr>
        <w:t>ПРОТОКОЛ</w:t>
      </w:r>
    </w:p>
    <w:p w:rsidR="007B6F63" w:rsidRDefault="007B6F63" w:rsidP="007B6F63">
      <w:pPr>
        <w:jc w:val="center"/>
        <w:rPr>
          <w:b/>
        </w:rPr>
      </w:pPr>
      <w:r>
        <w:rPr>
          <w:b/>
        </w:rPr>
        <w:t>начальной (максимальной) цены контракта</w:t>
      </w:r>
    </w:p>
    <w:p w:rsidR="007B6F63" w:rsidRDefault="007B6F63" w:rsidP="007B6F63">
      <w:pPr>
        <w:rPr>
          <w:b/>
        </w:rPr>
      </w:pPr>
    </w:p>
    <w:p w:rsidR="00675532" w:rsidRDefault="00675532" w:rsidP="00675532">
      <w:pPr>
        <w:rPr>
          <w:b/>
        </w:rPr>
      </w:pPr>
    </w:p>
    <w:p w:rsidR="00675532" w:rsidRDefault="00675532" w:rsidP="00675532">
      <w:pPr>
        <w:jc w:val="both"/>
        <w:rPr>
          <w:b/>
        </w:rPr>
      </w:pPr>
      <w:r>
        <w:rPr>
          <w:b/>
        </w:rPr>
        <w:t xml:space="preserve">Объект закупки: </w:t>
      </w:r>
    </w:p>
    <w:p w:rsidR="00675532" w:rsidRDefault="00675532" w:rsidP="00675532">
      <w:pPr>
        <w:jc w:val="both"/>
        <w:rPr>
          <w:b/>
          <w:u w:val="single"/>
        </w:rPr>
      </w:pPr>
      <w:r>
        <w:rPr>
          <w:rFonts w:eastAsia="Times New Roman CYR"/>
          <w:u w:val="single"/>
        </w:rPr>
        <w:t xml:space="preserve">Выполнение строительно-монтажных работ по объекту: </w:t>
      </w:r>
      <w:r>
        <w:rPr>
          <w:rFonts w:eastAsiaTheme="minorHAnsi"/>
          <w:b/>
          <w:bCs/>
          <w:u w:val="single"/>
        </w:rPr>
        <w:t xml:space="preserve">«Строительство сетей газоснабжения </w:t>
      </w:r>
      <w:proofErr w:type="gramStart"/>
      <w:r>
        <w:rPr>
          <w:rFonts w:eastAsiaTheme="minorHAnsi"/>
          <w:b/>
          <w:bCs/>
          <w:u w:val="single"/>
        </w:rPr>
        <w:t>с</w:t>
      </w:r>
      <w:proofErr w:type="gramEnd"/>
      <w:r>
        <w:rPr>
          <w:rFonts w:eastAsiaTheme="minorHAnsi"/>
          <w:b/>
          <w:bCs/>
          <w:u w:val="single"/>
        </w:rPr>
        <w:t xml:space="preserve">. </w:t>
      </w:r>
      <w:proofErr w:type="gramStart"/>
      <w:r>
        <w:rPr>
          <w:rFonts w:eastAsiaTheme="minorHAnsi"/>
          <w:b/>
          <w:bCs/>
          <w:u w:val="single"/>
        </w:rPr>
        <w:t>Мазанка</w:t>
      </w:r>
      <w:proofErr w:type="gramEnd"/>
      <w:r>
        <w:rPr>
          <w:rFonts w:eastAsiaTheme="minorHAnsi"/>
          <w:b/>
          <w:bCs/>
          <w:u w:val="single"/>
        </w:rPr>
        <w:t xml:space="preserve"> Симферопольского района Республики Крым».</w:t>
      </w:r>
    </w:p>
    <w:p w:rsidR="00675532" w:rsidRDefault="00675532" w:rsidP="00675532">
      <w:pPr>
        <w:jc w:val="both"/>
        <w:rPr>
          <w:rFonts w:eastAsia="Arial"/>
          <w:bCs/>
          <w:szCs w:val="22"/>
        </w:rPr>
      </w:pPr>
    </w:p>
    <w:p w:rsidR="00675532" w:rsidRDefault="00675532" w:rsidP="00675532">
      <w:pPr>
        <w:jc w:val="both"/>
        <w:rPr>
          <w:rFonts w:eastAsia="Arial"/>
          <w:b/>
          <w:bCs/>
        </w:rPr>
      </w:pPr>
      <w:r>
        <w:rPr>
          <w:rFonts w:eastAsia="Arial"/>
          <w:b/>
          <w:bCs/>
        </w:rPr>
        <w:t xml:space="preserve">Начальная (максимальная) цена контракта составляет: </w:t>
      </w:r>
    </w:p>
    <w:p w:rsidR="00675532" w:rsidRDefault="00675532" w:rsidP="00675532">
      <w:pPr>
        <w:jc w:val="both"/>
      </w:pPr>
      <w:r>
        <w:rPr>
          <w:rFonts w:eastAsia="Arial"/>
          <w:bCs/>
          <w:sz w:val="28"/>
        </w:rPr>
        <w:t xml:space="preserve">    </w:t>
      </w:r>
      <w:r>
        <w:rPr>
          <w:szCs w:val="20"/>
        </w:rPr>
        <w:t xml:space="preserve">  </w:t>
      </w:r>
      <w:r>
        <w:t>46</w:t>
      </w:r>
      <w:r>
        <w:rPr>
          <w:color w:val="000000"/>
        </w:rPr>
        <w:t xml:space="preserve"> 649 140,00 </w:t>
      </w:r>
      <w:r>
        <w:rPr>
          <w:szCs w:val="20"/>
        </w:rPr>
        <w:t>руб</w:t>
      </w:r>
      <w:r>
        <w:rPr>
          <w:rFonts w:eastAsia="Arial"/>
          <w:bCs/>
        </w:rPr>
        <w:t xml:space="preserve">. (Сорок шесть миллионов </w:t>
      </w:r>
      <w:r>
        <w:t>шестьсот сорок девять тысяч сто сорок рублей</w:t>
      </w:r>
      <w:r>
        <w:rPr>
          <w:rFonts w:eastAsia="Arial"/>
          <w:bCs/>
        </w:rPr>
        <w:t xml:space="preserve">), в т.ч. </w:t>
      </w:r>
      <w:r>
        <w:t xml:space="preserve">НДС (20%)  7 774 856,67 </w:t>
      </w:r>
      <w:r>
        <w:rPr>
          <w:rFonts w:eastAsia="Arial"/>
          <w:bCs/>
        </w:rPr>
        <w:t>руб. (</w:t>
      </w:r>
      <w:r>
        <w:rPr>
          <w:rFonts w:eastAsia="Arial"/>
          <w:bCs/>
          <w:u w:val="single"/>
        </w:rPr>
        <w:t>семь миллионов семьсот семьдесят четыре тысячи восемьсот пятьдесят шесть рублей шестьдесят семь копеек</w:t>
      </w:r>
      <w:r>
        <w:rPr>
          <w:rFonts w:eastAsia="Arial"/>
          <w:bCs/>
        </w:rPr>
        <w:t>).</w:t>
      </w:r>
    </w:p>
    <w:p w:rsidR="00675532" w:rsidRDefault="00675532" w:rsidP="00675532">
      <w:pPr>
        <w:spacing w:line="276" w:lineRule="auto"/>
        <w:jc w:val="center"/>
        <w:rPr>
          <w:rFonts w:eastAsia="Arial"/>
          <w:bCs/>
          <w:sz w:val="16"/>
          <w:szCs w:val="16"/>
          <w:lang w:eastAsia="en-US"/>
        </w:rPr>
      </w:pPr>
      <w:r>
        <w:rPr>
          <w:rFonts w:eastAsia="Arial"/>
          <w:b/>
          <w:bCs/>
        </w:rPr>
        <w:t xml:space="preserve"> </w:t>
      </w:r>
      <w:r>
        <w:rPr>
          <w:rFonts w:eastAsia="Arial"/>
          <w:bCs/>
          <w:sz w:val="16"/>
          <w:szCs w:val="16"/>
        </w:rPr>
        <w:t>(сумма цифрами и прописью)</w:t>
      </w:r>
    </w:p>
    <w:p w:rsidR="00675532" w:rsidRDefault="00675532" w:rsidP="00675532">
      <w:pPr>
        <w:jc w:val="both"/>
        <w:rPr>
          <w:rFonts w:eastAsia="Arial"/>
          <w:bCs/>
          <w:sz w:val="16"/>
          <w:szCs w:val="16"/>
        </w:rPr>
      </w:pPr>
    </w:p>
    <w:p w:rsidR="00675532" w:rsidRDefault="00675532" w:rsidP="00675532">
      <w:pPr>
        <w:pStyle w:val="Default"/>
        <w:rPr>
          <w:rFonts w:eastAsia="Arial"/>
          <w:b/>
          <w:bCs/>
        </w:rPr>
      </w:pPr>
      <w:r>
        <w:rPr>
          <w:rFonts w:eastAsia="Arial"/>
          <w:b/>
          <w:bCs/>
        </w:rPr>
        <w:t xml:space="preserve">Начальная (максимальная) цена контракта включает в себя расходы </w:t>
      </w:r>
    </w:p>
    <w:p w:rsidR="00675532" w:rsidRDefault="00675532" w:rsidP="00675532">
      <w:pPr>
        <w:pStyle w:val="Default"/>
        <w:jc w:val="both"/>
        <w:rPr>
          <w:rFonts w:eastAsia="Arial"/>
          <w:b/>
          <w:bCs/>
          <w:u w:val="single"/>
        </w:rPr>
      </w:pPr>
      <w:r>
        <w:rPr>
          <w:color w:val="auto"/>
          <w:u w:val="single"/>
        </w:rPr>
        <w:t>связанные с выполнением работ/оказанием услуг в полном объеме и с надлежащим качеством, включая, все налоги, сборы и другие обязательные платежи, уплаченные или подлежащие уплате и связанные с исполнением контракта.</w:t>
      </w:r>
    </w:p>
    <w:p w:rsidR="00675532" w:rsidRDefault="00675532" w:rsidP="00675532">
      <w:pPr>
        <w:jc w:val="both"/>
        <w:rPr>
          <w:rFonts w:eastAsia="Arial"/>
          <w:b/>
          <w:bCs/>
        </w:rPr>
      </w:pPr>
    </w:p>
    <w:p w:rsidR="00675532" w:rsidRDefault="00675532" w:rsidP="00675532">
      <w:pPr>
        <w:jc w:val="both"/>
        <w:rPr>
          <w:rFonts w:eastAsia="Arial"/>
          <w:bCs/>
        </w:rPr>
      </w:pPr>
      <w:r>
        <w:rPr>
          <w:rFonts w:eastAsia="Arial"/>
          <w:bCs/>
        </w:rPr>
        <w:t>Приложение:</w:t>
      </w:r>
    </w:p>
    <w:p w:rsidR="00675532" w:rsidRDefault="00675532" w:rsidP="00675532">
      <w:pPr>
        <w:jc w:val="both"/>
        <w:rPr>
          <w:rFonts w:eastAsia="Arial"/>
          <w:bCs/>
        </w:rPr>
      </w:pPr>
    </w:p>
    <w:p w:rsidR="00675532" w:rsidRDefault="00675532" w:rsidP="00675532">
      <w:pPr>
        <w:jc w:val="both"/>
        <w:rPr>
          <w:rFonts w:eastAsia="Arial"/>
          <w:bCs/>
        </w:rPr>
      </w:pPr>
      <w:r>
        <w:rPr>
          <w:rFonts w:eastAsia="Arial"/>
          <w:bCs/>
        </w:rPr>
        <w:t>Расчет начальной (максимальной) цены контракта.</w:t>
      </w:r>
    </w:p>
    <w:p w:rsidR="00675532" w:rsidRDefault="00675532" w:rsidP="00675532">
      <w:pPr>
        <w:jc w:val="both"/>
        <w:rPr>
          <w:rFonts w:eastAsia="Arial"/>
          <w:b/>
          <w:bCs/>
        </w:rPr>
      </w:pPr>
    </w:p>
    <w:p w:rsidR="000E1DEC" w:rsidRPr="00AF1F6E" w:rsidRDefault="000E1DEC" w:rsidP="000E1DEC">
      <w:pPr>
        <w:jc w:val="both"/>
        <w:rPr>
          <w:rFonts w:eastAsia="Arial"/>
          <w:b/>
          <w:bCs/>
        </w:rPr>
      </w:pPr>
    </w:p>
    <w:p w:rsidR="00915E07" w:rsidRPr="00915E07" w:rsidRDefault="00915E07" w:rsidP="00915E07">
      <w:pPr>
        <w:jc w:val="both"/>
        <w:rPr>
          <w:rFonts w:eastAsia="Arial"/>
          <w:b/>
          <w:bCs/>
          <w:szCs w:val="22"/>
          <w:lang w:eastAsia="en-US"/>
        </w:rPr>
      </w:pPr>
    </w:p>
    <w:p w:rsidR="00FA4EF3" w:rsidRPr="00F91C90" w:rsidRDefault="00FA4EF3" w:rsidP="00FA4EF3">
      <w:pPr>
        <w:jc w:val="center"/>
        <w:rPr>
          <w:b/>
          <w:sz w:val="22"/>
          <w:szCs w:val="22"/>
        </w:rPr>
      </w:pPr>
    </w:p>
    <w:p w:rsidR="00D40518" w:rsidRPr="00F91C90" w:rsidRDefault="00D40518" w:rsidP="00D40518">
      <w:pPr>
        <w:jc w:val="both"/>
        <w:rPr>
          <w:rFonts w:eastAsia="Arial"/>
          <w:b/>
          <w:bCs/>
          <w:sz w:val="22"/>
          <w:szCs w:val="22"/>
          <w:lang w:eastAsia="en-US"/>
        </w:rPr>
      </w:pPr>
    </w:p>
    <w:p w:rsidR="00D40518" w:rsidRPr="00F91C90" w:rsidRDefault="00D40518" w:rsidP="00D40518">
      <w:pPr>
        <w:jc w:val="both"/>
        <w:rPr>
          <w:rFonts w:eastAsia="Calibri"/>
          <w:b/>
          <w:sz w:val="22"/>
          <w:szCs w:val="22"/>
          <w:lang w:eastAsia="en-US"/>
        </w:rPr>
      </w:pPr>
      <w:r w:rsidRPr="00F91C90">
        <w:rPr>
          <w:rFonts w:eastAsia="Calibri"/>
          <w:sz w:val="22"/>
          <w:szCs w:val="22"/>
          <w:lang w:eastAsia="en-US"/>
        </w:rPr>
        <w:tab/>
      </w:r>
      <w:r w:rsidRPr="00F91C90">
        <w:rPr>
          <w:rFonts w:eastAsia="Calibri"/>
          <w:sz w:val="22"/>
          <w:szCs w:val="22"/>
          <w:lang w:eastAsia="en-US"/>
        </w:rPr>
        <w:tab/>
      </w:r>
      <w:r w:rsidRPr="00F91C90">
        <w:rPr>
          <w:rFonts w:eastAsia="Calibri"/>
          <w:sz w:val="22"/>
          <w:szCs w:val="22"/>
          <w:lang w:eastAsia="en-US"/>
        </w:rPr>
        <w:tab/>
      </w:r>
      <w:r w:rsidRPr="00F91C90">
        <w:rPr>
          <w:rFonts w:eastAsia="Calibri"/>
          <w:sz w:val="22"/>
          <w:szCs w:val="22"/>
          <w:lang w:eastAsia="en-US"/>
        </w:rPr>
        <w:tab/>
      </w:r>
    </w:p>
    <w:p w:rsidR="00D40518" w:rsidRPr="00F91C90" w:rsidRDefault="00D40518" w:rsidP="00D40518">
      <w:pPr>
        <w:rPr>
          <w:sz w:val="22"/>
          <w:szCs w:val="22"/>
        </w:rPr>
        <w:sectPr w:rsidR="00D40518" w:rsidRPr="00F91C90">
          <w:pgSz w:w="11906" w:h="16838"/>
          <w:pgMar w:top="1134" w:right="850" w:bottom="1134" w:left="1701" w:header="708" w:footer="708" w:gutter="0"/>
          <w:cols w:space="720"/>
        </w:sectPr>
      </w:pPr>
    </w:p>
    <w:p w:rsidR="00915E07" w:rsidRPr="00915E07" w:rsidRDefault="00915E07" w:rsidP="00915E07">
      <w:pPr>
        <w:jc w:val="right"/>
        <w:rPr>
          <w:rFonts w:eastAsia="Calibri"/>
          <w:color w:val="000000"/>
          <w:lang w:eastAsia="en-US"/>
        </w:rPr>
      </w:pPr>
      <w:r w:rsidRPr="00915E07">
        <w:rPr>
          <w:rFonts w:eastAsia="Calibri"/>
          <w:color w:val="000000"/>
          <w:lang w:eastAsia="en-US"/>
        </w:rPr>
        <w:lastRenderedPageBreak/>
        <w:t xml:space="preserve">Приложение </w:t>
      </w:r>
    </w:p>
    <w:p w:rsidR="00915E07" w:rsidRPr="00915E07" w:rsidRDefault="00915E07" w:rsidP="00915E07">
      <w:pPr>
        <w:autoSpaceDE w:val="0"/>
        <w:autoSpaceDN w:val="0"/>
        <w:adjustRightInd w:val="0"/>
        <w:jc w:val="right"/>
        <w:rPr>
          <w:rFonts w:eastAsiaTheme="minorHAnsi"/>
          <w:lang w:eastAsia="en-US"/>
        </w:rPr>
      </w:pPr>
      <w:r w:rsidRPr="00915E07">
        <w:rPr>
          <w:rFonts w:eastAsiaTheme="minorHAnsi"/>
          <w:lang w:eastAsia="en-US"/>
        </w:rPr>
        <w:t xml:space="preserve">к Порядку определения начальной (максимальной) цены контракта, </w:t>
      </w:r>
    </w:p>
    <w:p w:rsidR="00915E07" w:rsidRPr="00915E07" w:rsidRDefault="00915E07" w:rsidP="00915E07">
      <w:pPr>
        <w:autoSpaceDE w:val="0"/>
        <w:autoSpaceDN w:val="0"/>
        <w:adjustRightInd w:val="0"/>
        <w:jc w:val="right"/>
        <w:rPr>
          <w:rFonts w:eastAsiaTheme="minorHAnsi"/>
          <w:lang w:eastAsia="en-US"/>
        </w:rPr>
      </w:pPr>
      <w:r w:rsidRPr="00915E07">
        <w:rPr>
          <w:rFonts w:eastAsiaTheme="minorHAnsi"/>
          <w:lang w:eastAsia="en-US"/>
        </w:rPr>
        <w:t>цены контракта, заключаемого с единственным поставщиком</w:t>
      </w:r>
      <w:r w:rsidRPr="00915E07">
        <w:rPr>
          <w:rFonts w:eastAsiaTheme="minorHAnsi"/>
          <w:lang w:eastAsia="en-US"/>
        </w:rPr>
        <w:tab/>
      </w:r>
    </w:p>
    <w:p w:rsidR="00915E07" w:rsidRPr="00915E07" w:rsidRDefault="00915E07" w:rsidP="00915E07">
      <w:pPr>
        <w:autoSpaceDE w:val="0"/>
        <w:autoSpaceDN w:val="0"/>
        <w:adjustRightInd w:val="0"/>
        <w:jc w:val="right"/>
        <w:rPr>
          <w:rFonts w:eastAsiaTheme="minorHAnsi"/>
          <w:lang w:eastAsia="en-US"/>
        </w:rPr>
      </w:pPr>
      <w:r w:rsidRPr="00915E07">
        <w:rPr>
          <w:rFonts w:eastAsiaTheme="minorHAnsi"/>
          <w:lang w:eastAsia="en-US"/>
        </w:rPr>
        <w:t xml:space="preserve"> (подрядчиком,  исполнителем), начальной цены единицы товара,</w:t>
      </w:r>
    </w:p>
    <w:p w:rsidR="00915E07" w:rsidRPr="00915E07" w:rsidRDefault="00915E07" w:rsidP="00915E07">
      <w:pPr>
        <w:autoSpaceDE w:val="0"/>
        <w:autoSpaceDN w:val="0"/>
        <w:adjustRightInd w:val="0"/>
        <w:jc w:val="right"/>
        <w:rPr>
          <w:rFonts w:eastAsiaTheme="minorHAnsi"/>
          <w:lang w:eastAsia="en-US"/>
        </w:rPr>
      </w:pPr>
      <w:r w:rsidRPr="00915E07">
        <w:rPr>
          <w:rFonts w:eastAsiaTheme="minorHAnsi"/>
          <w:lang w:eastAsia="en-US"/>
        </w:rPr>
        <w:t>работы, услуги при осуществлении закупок в сфере</w:t>
      </w:r>
    </w:p>
    <w:p w:rsidR="00915E07" w:rsidRPr="00915E07" w:rsidRDefault="00915E07" w:rsidP="00915E07">
      <w:pPr>
        <w:autoSpaceDE w:val="0"/>
        <w:autoSpaceDN w:val="0"/>
        <w:adjustRightInd w:val="0"/>
        <w:jc w:val="right"/>
        <w:rPr>
          <w:rFonts w:eastAsiaTheme="minorHAnsi"/>
          <w:lang w:eastAsia="en-US"/>
        </w:rPr>
      </w:pPr>
      <w:proofErr w:type="gramStart"/>
      <w:r w:rsidRPr="00915E07">
        <w:rPr>
          <w:rFonts w:eastAsiaTheme="minorHAnsi"/>
          <w:lang w:eastAsia="en-US"/>
        </w:rPr>
        <w:t>градостроительной деятельности (за исключением</w:t>
      </w:r>
      <w:proofErr w:type="gramEnd"/>
    </w:p>
    <w:p w:rsidR="00915E07" w:rsidRPr="00915E07" w:rsidRDefault="00915E07" w:rsidP="00915E07">
      <w:pPr>
        <w:autoSpaceDE w:val="0"/>
        <w:autoSpaceDN w:val="0"/>
        <w:adjustRightInd w:val="0"/>
        <w:jc w:val="right"/>
        <w:rPr>
          <w:rFonts w:eastAsiaTheme="minorHAnsi"/>
          <w:lang w:eastAsia="en-US"/>
        </w:rPr>
      </w:pPr>
      <w:r w:rsidRPr="00915E07">
        <w:rPr>
          <w:rFonts w:eastAsiaTheme="minorHAnsi"/>
          <w:lang w:eastAsia="en-US"/>
        </w:rPr>
        <w:t xml:space="preserve">территориального планирования), </w:t>
      </w:r>
      <w:proofErr w:type="gramStart"/>
      <w:r w:rsidRPr="00915E07">
        <w:rPr>
          <w:rFonts w:eastAsiaTheme="minorHAnsi"/>
          <w:lang w:eastAsia="en-US"/>
        </w:rPr>
        <w:t>утвержденному</w:t>
      </w:r>
      <w:proofErr w:type="gramEnd"/>
    </w:p>
    <w:p w:rsidR="00915E07" w:rsidRPr="00915E07" w:rsidRDefault="00915E07" w:rsidP="00915E07">
      <w:pPr>
        <w:autoSpaceDE w:val="0"/>
        <w:autoSpaceDN w:val="0"/>
        <w:adjustRightInd w:val="0"/>
        <w:jc w:val="right"/>
        <w:rPr>
          <w:rFonts w:eastAsiaTheme="minorHAnsi"/>
          <w:lang w:eastAsia="en-US"/>
        </w:rPr>
      </w:pPr>
      <w:r w:rsidRPr="00915E07">
        <w:rPr>
          <w:rFonts w:eastAsiaTheme="minorHAnsi"/>
          <w:lang w:eastAsia="en-US"/>
        </w:rPr>
        <w:t>приказом Министерства строительства</w:t>
      </w:r>
    </w:p>
    <w:p w:rsidR="00915E07" w:rsidRPr="00915E07" w:rsidRDefault="00915E07" w:rsidP="00915E07">
      <w:pPr>
        <w:autoSpaceDE w:val="0"/>
        <w:autoSpaceDN w:val="0"/>
        <w:adjustRightInd w:val="0"/>
        <w:jc w:val="right"/>
        <w:rPr>
          <w:rFonts w:eastAsiaTheme="minorHAnsi"/>
          <w:lang w:eastAsia="en-US"/>
        </w:rPr>
      </w:pPr>
      <w:r w:rsidRPr="00915E07">
        <w:rPr>
          <w:rFonts w:eastAsiaTheme="minorHAnsi"/>
          <w:lang w:eastAsia="en-US"/>
        </w:rPr>
        <w:t>и жилищно-коммунального хозяйства</w:t>
      </w:r>
    </w:p>
    <w:p w:rsidR="00915E07" w:rsidRPr="00915E07" w:rsidRDefault="00915E07" w:rsidP="00915E07">
      <w:pPr>
        <w:autoSpaceDE w:val="0"/>
        <w:autoSpaceDN w:val="0"/>
        <w:adjustRightInd w:val="0"/>
        <w:jc w:val="right"/>
        <w:rPr>
          <w:rFonts w:eastAsiaTheme="minorHAnsi"/>
          <w:lang w:eastAsia="en-US"/>
        </w:rPr>
      </w:pPr>
      <w:r w:rsidRPr="00915E07">
        <w:rPr>
          <w:rFonts w:eastAsiaTheme="minorHAnsi"/>
          <w:lang w:eastAsia="en-US"/>
        </w:rPr>
        <w:t>Российской Федерации</w:t>
      </w:r>
    </w:p>
    <w:p w:rsidR="00915E07" w:rsidRPr="00915E07" w:rsidRDefault="00915E07" w:rsidP="00915E07">
      <w:pPr>
        <w:autoSpaceDE w:val="0"/>
        <w:autoSpaceDN w:val="0"/>
        <w:adjustRightInd w:val="0"/>
        <w:jc w:val="right"/>
        <w:rPr>
          <w:rFonts w:eastAsiaTheme="minorHAnsi"/>
          <w:lang w:eastAsia="en-US"/>
        </w:rPr>
      </w:pPr>
      <w:r w:rsidRPr="00915E07">
        <w:rPr>
          <w:rFonts w:eastAsiaTheme="minorHAnsi"/>
          <w:lang w:eastAsia="en-US"/>
        </w:rPr>
        <w:t>от 23 декабря 2019 г. N 841/</w:t>
      </w:r>
      <w:proofErr w:type="spellStart"/>
      <w:proofErr w:type="gramStart"/>
      <w:r w:rsidRPr="00915E07">
        <w:rPr>
          <w:rFonts w:eastAsiaTheme="minorHAnsi"/>
          <w:lang w:eastAsia="en-US"/>
        </w:rPr>
        <w:t>пр</w:t>
      </w:r>
      <w:proofErr w:type="spellEnd"/>
      <w:proofErr w:type="gramEnd"/>
    </w:p>
    <w:p w:rsidR="000E1DEC" w:rsidRPr="00AF1F6E" w:rsidRDefault="000E1DEC" w:rsidP="000E1D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p>
    <w:p w:rsidR="00675532" w:rsidRDefault="00675532" w:rsidP="00675532">
      <w:pPr>
        <w:autoSpaceDE w:val="0"/>
        <w:autoSpaceDN w:val="0"/>
        <w:adjustRightInd w:val="0"/>
        <w:ind w:left="1560" w:hanging="1560"/>
        <w:jc w:val="both"/>
        <w:rPr>
          <w:rFonts w:eastAsiaTheme="minorHAnsi"/>
          <w:bCs/>
        </w:rPr>
      </w:pPr>
      <w:r>
        <w:rPr>
          <w:rFonts w:eastAsiaTheme="minorHAnsi"/>
          <w:bCs/>
        </w:rPr>
        <w:t xml:space="preserve">по объекту: «Строительство сетей газоснабжения </w:t>
      </w:r>
      <w:proofErr w:type="gramStart"/>
      <w:r>
        <w:rPr>
          <w:rFonts w:eastAsiaTheme="minorHAnsi"/>
          <w:bCs/>
        </w:rPr>
        <w:t>с</w:t>
      </w:r>
      <w:proofErr w:type="gramEnd"/>
      <w:r>
        <w:rPr>
          <w:rFonts w:eastAsiaTheme="minorHAnsi"/>
          <w:bCs/>
        </w:rPr>
        <w:t xml:space="preserve">. </w:t>
      </w:r>
      <w:proofErr w:type="gramStart"/>
      <w:r>
        <w:rPr>
          <w:rFonts w:eastAsiaTheme="minorHAnsi"/>
          <w:bCs/>
        </w:rPr>
        <w:t>Мазанка</w:t>
      </w:r>
      <w:proofErr w:type="gramEnd"/>
      <w:r>
        <w:rPr>
          <w:rFonts w:eastAsiaTheme="minorHAnsi"/>
          <w:bCs/>
        </w:rPr>
        <w:t xml:space="preserve"> Симферопольского района Республики Крым»</w:t>
      </w:r>
    </w:p>
    <w:p w:rsidR="00675532" w:rsidRDefault="00675532" w:rsidP="006755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Theme="minorHAnsi"/>
          <w:bCs/>
          <w:u w:val="single"/>
        </w:rPr>
      </w:pPr>
      <w:r>
        <w:rPr>
          <w:color w:val="000000"/>
        </w:rPr>
        <w:t xml:space="preserve">по адресу: </w:t>
      </w:r>
      <w:r>
        <w:rPr>
          <w:rFonts w:eastAsia="Arial"/>
          <w:bCs/>
          <w:u w:val="single"/>
        </w:rPr>
        <w:t xml:space="preserve">Республика Крым, </w:t>
      </w:r>
      <w:r>
        <w:rPr>
          <w:rFonts w:eastAsiaTheme="minorHAnsi"/>
          <w:bCs/>
          <w:u w:val="single"/>
        </w:rPr>
        <w:t xml:space="preserve">Симферопольский район, </w:t>
      </w:r>
      <w:proofErr w:type="spellStart"/>
      <w:r>
        <w:rPr>
          <w:rFonts w:eastAsiaTheme="minorHAnsi"/>
          <w:bCs/>
          <w:u w:val="single"/>
        </w:rPr>
        <w:t>с</w:t>
      </w:r>
      <w:proofErr w:type="gramStart"/>
      <w:r>
        <w:rPr>
          <w:rFonts w:eastAsiaTheme="minorHAnsi"/>
          <w:bCs/>
          <w:u w:val="single"/>
        </w:rPr>
        <w:t>.М</w:t>
      </w:r>
      <w:proofErr w:type="gramEnd"/>
      <w:r>
        <w:rPr>
          <w:rFonts w:eastAsiaTheme="minorHAnsi"/>
          <w:bCs/>
          <w:u w:val="single"/>
        </w:rPr>
        <w:t>азанка</w:t>
      </w:r>
      <w:proofErr w:type="spellEnd"/>
    </w:p>
    <w:p w:rsidR="00675532" w:rsidRDefault="00675532" w:rsidP="006755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Theme="minorHAnsi"/>
          <w:bCs/>
          <w:u w:val="single"/>
        </w:rPr>
      </w:pPr>
    </w:p>
    <w:p w:rsidR="00675532" w:rsidRDefault="00675532" w:rsidP="006755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Pr>
          <w:color w:val="000000"/>
        </w:rPr>
        <w:t>Основания для расчета:</w:t>
      </w:r>
    </w:p>
    <w:p w:rsidR="00675532" w:rsidRDefault="00675532" w:rsidP="006755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Pr>
          <w:color w:val="000000"/>
        </w:rPr>
        <w:t>1. Приказ Министерства строительства и жилищно-коммунального хозяйства Российской Федерации от 23.12 2019 №841/пр.</w:t>
      </w:r>
    </w:p>
    <w:p w:rsidR="00675532" w:rsidRDefault="00675532" w:rsidP="006755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Pr>
          <w:color w:val="000000"/>
        </w:rPr>
        <w:t>2. Задание на выполнение проектно-изыскательских работ</w:t>
      </w:r>
    </w:p>
    <w:p w:rsidR="00675532" w:rsidRDefault="00675532" w:rsidP="006755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Pr>
          <w:color w:val="000000"/>
        </w:rPr>
        <w:t xml:space="preserve">3. Справочник базовых цен на инженерные изыскания и проектные работы в строительстве, сведения о которых включены в федеральный реестр сметных нормативов. </w:t>
      </w:r>
    </w:p>
    <w:p w:rsidR="00675532" w:rsidRDefault="00675532" w:rsidP="006755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Pr>
          <w:color w:val="000000"/>
        </w:rPr>
        <w:t>4. Продолжительность проектирования – 21 месяц (в том числе с учетом получения положительного заключения государственной экспертизы).</w:t>
      </w:r>
    </w:p>
    <w:p w:rsidR="00675532" w:rsidRDefault="00675532" w:rsidP="006755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p>
    <w:tbl>
      <w:tblPr>
        <w:tblW w:w="15015" w:type="dxa"/>
        <w:tblInd w:w="20" w:type="dxa"/>
        <w:shd w:val="clear" w:color="auto" w:fill="FFFFFF"/>
        <w:tblLayout w:type="fixed"/>
        <w:tblCellMar>
          <w:left w:w="0" w:type="dxa"/>
          <w:right w:w="0" w:type="dxa"/>
        </w:tblCellMar>
        <w:tblLook w:val="04A0" w:firstRow="1" w:lastRow="0" w:firstColumn="1" w:lastColumn="0" w:noHBand="0" w:noVBand="1"/>
      </w:tblPr>
      <w:tblGrid>
        <w:gridCol w:w="4808"/>
        <w:gridCol w:w="2693"/>
        <w:gridCol w:w="1701"/>
        <w:gridCol w:w="2126"/>
        <w:gridCol w:w="1418"/>
        <w:gridCol w:w="2269"/>
      </w:tblGrid>
      <w:tr w:rsidR="00675532" w:rsidTr="00675532">
        <w:trPr>
          <w:trHeight w:val="2242"/>
        </w:trPr>
        <w:tc>
          <w:tcPr>
            <w:tcW w:w="4810" w:type="dxa"/>
            <w:tcBorders>
              <w:top w:val="single" w:sz="8" w:space="0" w:color="000000"/>
              <w:left w:val="single" w:sz="8" w:space="0" w:color="000000"/>
              <w:bottom w:val="single" w:sz="8" w:space="0" w:color="000000"/>
              <w:right w:val="single" w:sz="8" w:space="0" w:color="000000"/>
            </w:tcBorders>
            <w:shd w:val="clear" w:color="auto" w:fill="FFFFFF"/>
            <w:hideMark/>
          </w:tcPr>
          <w:p w:rsidR="00675532" w:rsidRDefault="00675532">
            <w:pPr>
              <w:spacing w:after="300" w:line="256" w:lineRule="auto"/>
              <w:jc w:val="center"/>
              <w:rPr>
                <w:rFonts w:eastAsia="Calibri"/>
                <w:color w:val="000000"/>
                <w:lang w:eastAsia="en-US"/>
              </w:rPr>
            </w:pPr>
            <w:r>
              <w:rPr>
                <w:color w:val="000000"/>
              </w:rPr>
              <w:t>Наименование работ и затрат</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675532" w:rsidRDefault="00675532">
            <w:pPr>
              <w:spacing w:after="300" w:line="256" w:lineRule="auto"/>
              <w:jc w:val="center"/>
              <w:rPr>
                <w:rFonts w:eastAsia="Calibri"/>
                <w:color w:val="000000"/>
                <w:lang w:eastAsia="en-US"/>
              </w:rPr>
            </w:pPr>
            <w:r>
              <w:rPr>
                <w:color w:val="000000"/>
              </w:rPr>
              <w:t xml:space="preserve">Стоимость работ в ценах на дату утверждения сметной документации "месяц/квартал" июнь/2 квартал </w:t>
            </w:r>
            <w:r>
              <w:t xml:space="preserve">"год" </w:t>
            </w:r>
            <w:r>
              <w:rPr>
                <w:color w:val="000000"/>
              </w:rPr>
              <w:t xml:space="preserve">2023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675532" w:rsidRDefault="00675532">
            <w:pPr>
              <w:spacing w:after="300" w:line="256" w:lineRule="auto"/>
              <w:jc w:val="center"/>
              <w:rPr>
                <w:rFonts w:eastAsia="Calibri"/>
                <w:color w:val="000000"/>
                <w:lang w:eastAsia="en-US"/>
              </w:rPr>
            </w:pPr>
            <w:r>
              <w:rPr>
                <w:color w:val="000000"/>
              </w:rPr>
              <w:t>Индекс фактической инфляции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675532" w:rsidRDefault="00675532">
            <w:pPr>
              <w:spacing w:after="300" w:line="256" w:lineRule="auto"/>
              <w:jc w:val="center"/>
              <w:rPr>
                <w:rFonts w:eastAsia="Calibri"/>
                <w:color w:val="000000"/>
                <w:lang w:eastAsia="en-US"/>
              </w:rPr>
            </w:pPr>
            <w:r>
              <w:rPr>
                <w:color w:val="000000"/>
              </w:rPr>
              <w:t>Стоимость работ в ценах на дату формирования начальной (максимальной) цены контракта "месяц/квартал" сентябрь "год" 2023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675532" w:rsidRDefault="00675532">
            <w:pPr>
              <w:spacing w:after="300" w:line="256" w:lineRule="auto"/>
              <w:jc w:val="center"/>
              <w:rPr>
                <w:rFonts w:eastAsia="Calibri"/>
                <w:color w:val="000000"/>
                <w:lang w:eastAsia="en-US"/>
              </w:rPr>
            </w:pPr>
            <w:r>
              <w:rPr>
                <w:color w:val="000000"/>
              </w:rPr>
              <w:t>Индекс прогнозный инфляции на период выполнения работ</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675532" w:rsidRDefault="00675532">
            <w:pPr>
              <w:spacing w:after="300" w:line="256" w:lineRule="auto"/>
              <w:jc w:val="center"/>
              <w:rPr>
                <w:rFonts w:eastAsia="Calibri"/>
                <w:color w:val="000000"/>
                <w:lang w:eastAsia="en-US"/>
              </w:rPr>
            </w:pPr>
            <w:r>
              <w:rPr>
                <w:color w:val="000000"/>
              </w:rPr>
              <w:t>Начальная (максимальная) цена контракта с учетом индекса прогнозной инфляции на период выполнения работ</w:t>
            </w:r>
          </w:p>
        </w:tc>
      </w:tr>
      <w:tr w:rsidR="00675532" w:rsidTr="00675532">
        <w:trPr>
          <w:trHeight w:val="279"/>
        </w:trPr>
        <w:tc>
          <w:tcPr>
            <w:tcW w:w="4810" w:type="dxa"/>
            <w:tcBorders>
              <w:top w:val="single" w:sz="8" w:space="0" w:color="000000"/>
              <w:left w:val="single" w:sz="8" w:space="0" w:color="000000"/>
              <w:bottom w:val="single" w:sz="8" w:space="0" w:color="000000"/>
              <w:right w:val="single" w:sz="8" w:space="0" w:color="000000"/>
            </w:tcBorders>
            <w:shd w:val="clear" w:color="auto" w:fill="FFFFFF"/>
            <w:hideMark/>
          </w:tcPr>
          <w:p w:rsidR="00675532" w:rsidRDefault="00675532">
            <w:pPr>
              <w:spacing w:after="300" w:line="256" w:lineRule="auto"/>
              <w:jc w:val="center"/>
              <w:rPr>
                <w:rFonts w:eastAsia="Calibri"/>
                <w:color w:val="000000"/>
                <w:lang w:eastAsia="en-US"/>
              </w:rPr>
            </w:pPr>
            <w:bookmarkStart w:id="0" w:name="dst100250"/>
            <w:bookmarkEnd w:id="0"/>
            <w:r>
              <w:rPr>
                <w:color w:val="000000"/>
              </w:rPr>
              <w:lastRenderedPageBreak/>
              <w:t>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675532" w:rsidRDefault="00675532">
            <w:pPr>
              <w:spacing w:after="300" w:line="256" w:lineRule="auto"/>
              <w:jc w:val="center"/>
              <w:rPr>
                <w:rFonts w:eastAsia="Calibri"/>
                <w:color w:val="000000"/>
                <w:lang w:eastAsia="en-US"/>
              </w:rPr>
            </w:pPr>
            <w:r>
              <w:rPr>
                <w:color w:val="000000"/>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675532" w:rsidRDefault="00675532">
            <w:pPr>
              <w:spacing w:after="300" w:line="256" w:lineRule="auto"/>
              <w:jc w:val="center"/>
              <w:rPr>
                <w:rFonts w:eastAsia="Calibri"/>
                <w:color w:val="000000"/>
                <w:lang w:eastAsia="en-US"/>
              </w:rPr>
            </w:pPr>
            <w:r>
              <w:rPr>
                <w:color w:val="000000"/>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675532" w:rsidRDefault="00675532">
            <w:pPr>
              <w:spacing w:after="300" w:line="256" w:lineRule="auto"/>
              <w:jc w:val="center"/>
              <w:rPr>
                <w:rFonts w:eastAsia="Calibri"/>
                <w:color w:val="000000"/>
                <w:lang w:eastAsia="en-US"/>
              </w:rPr>
            </w:pPr>
            <w:r>
              <w:rPr>
                <w:color w:val="000000"/>
              </w:rPr>
              <w:t>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675532" w:rsidRDefault="00675532">
            <w:pPr>
              <w:spacing w:after="300" w:line="256" w:lineRule="auto"/>
              <w:jc w:val="center"/>
              <w:rPr>
                <w:rFonts w:eastAsia="Calibri"/>
                <w:color w:val="000000"/>
                <w:lang w:eastAsia="en-US"/>
              </w:rPr>
            </w:pPr>
            <w:r>
              <w:rPr>
                <w:color w:val="000000"/>
              </w:rPr>
              <w:t>5</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675532" w:rsidRDefault="00675532">
            <w:pPr>
              <w:spacing w:after="300" w:line="256" w:lineRule="auto"/>
              <w:jc w:val="center"/>
              <w:rPr>
                <w:rFonts w:eastAsia="Calibri"/>
                <w:color w:val="000000"/>
                <w:lang w:eastAsia="en-US"/>
              </w:rPr>
            </w:pPr>
            <w:r>
              <w:rPr>
                <w:color w:val="000000"/>
              </w:rPr>
              <w:t>6</w:t>
            </w:r>
          </w:p>
        </w:tc>
      </w:tr>
      <w:tr w:rsidR="00675532" w:rsidTr="00675532">
        <w:tc>
          <w:tcPr>
            <w:tcW w:w="4810" w:type="dxa"/>
            <w:tcBorders>
              <w:top w:val="single" w:sz="8" w:space="0" w:color="000000"/>
              <w:left w:val="single" w:sz="8" w:space="0" w:color="000000"/>
              <w:bottom w:val="single" w:sz="8" w:space="0" w:color="000000"/>
              <w:right w:val="single" w:sz="8" w:space="0" w:color="000000"/>
            </w:tcBorders>
            <w:shd w:val="clear" w:color="auto" w:fill="FFFFFF"/>
            <w:hideMark/>
          </w:tcPr>
          <w:p w:rsidR="00675532" w:rsidRDefault="00675532">
            <w:pPr>
              <w:spacing w:after="300" w:line="256" w:lineRule="auto"/>
              <w:rPr>
                <w:rFonts w:eastAsia="Calibri"/>
                <w:color w:val="000000"/>
                <w:lang w:eastAsia="en-US"/>
              </w:rPr>
            </w:pPr>
            <w:bookmarkStart w:id="1" w:name="dst100256"/>
            <w:bookmarkEnd w:id="1"/>
            <w:r>
              <w:rPr>
                <w:color w:val="000000"/>
              </w:rPr>
              <w:t>Выполнение инженерных изысканий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675532" w:rsidRDefault="00675532">
            <w:pPr>
              <w:spacing w:after="300" w:line="256" w:lineRule="auto"/>
              <w:jc w:val="center"/>
              <w:rPr>
                <w:rFonts w:eastAsia="Calibri"/>
                <w:color w:val="000000"/>
                <w:lang w:eastAsia="en-US"/>
              </w:rPr>
            </w:pPr>
            <w:r>
              <w:rPr>
                <w:color w:val="000000"/>
              </w:rPr>
              <w:t>26 423 827,99</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675532" w:rsidRDefault="00675532">
            <w:pPr>
              <w:spacing w:after="300" w:line="256" w:lineRule="auto"/>
              <w:jc w:val="center"/>
              <w:rPr>
                <w:rFonts w:eastAsia="Calibri"/>
                <w:color w:val="000000"/>
                <w:lang w:eastAsia="en-US"/>
              </w:rPr>
            </w:pPr>
            <w:r>
              <w:rPr>
                <w:color w:val="000000"/>
              </w:rPr>
              <w:t>1,0312</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675532" w:rsidRDefault="00675532">
            <w:pPr>
              <w:spacing w:after="300" w:line="256" w:lineRule="auto"/>
              <w:jc w:val="center"/>
              <w:rPr>
                <w:rFonts w:eastAsia="Calibri"/>
                <w:color w:val="000000"/>
                <w:lang w:eastAsia="en-US"/>
              </w:rPr>
            </w:pPr>
            <w:r>
              <w:rPr>
                <w:color w:val="000000"/>
              </w:rPr>
              <w:t>27 248 251,42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675532" w:rsidRDefault="00675532">
            <w:pPr>
              <w:spacing w:after="300" w:line="256" w:lineRule="auto"/>
              <w:jc w:val="center"/>
              <w:rPr>
                <w:rFonts w:eastAsia="Calibri"/>
                <w:color w:val="000000"/>
                <w:lang w:eastAsia="en-US"/>
              </w:rPr>
            </w:pPr>
            <w:r>
              <w:rPr>
                <w:color w:val="000000"/>
              </w:rPr>
              <w:t>1,0501</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675532" w:rsidRDefault="00675532">
            <w:pPr>
              <w:spacing w:after="300" w:line="256" w:lineRule="auto"/>
              <w:jc w:val="center"/>
              <w:rPr>
                <w:rFonts w:eastAsia="Calibri"/>
                <w:color w:val="000000"/>
                <w:lang w:eastAsia="en-US"/>
              </w:rPr>
            </w:pPr>
            <w:r>
              <w:rPr>
                <w:color w:val="000000"/>
              </w:rPr>
              <w:t>28 613 388,82</w:t>
            </w:r>
          </w:p>
        </w:tc>
      </w:tr>
      <w:tr w:rsidR="00675532" w:rsidTr="00675532">
        <w:tc>
          <w:tcPr>
            <w:tcW w:w="4810" w:type="dxa"/>
            <w:tcBorders>
              <w:top w:val="single" w:sz="8" w:space="0" w:color="000000"/>
              <w:left w:val="single" w:sz="8" w:space="0" w:color="000000"/>
              <w:bottom w:val="single" w:sz="8" w:space="0" w:color="000000"/>
              <w:right w:val="single" w:sz="8" w:space="0" w:color="000000"/>
            </w:tcBorders>
            <w:shd w:val="clear" w:color="auto" w:fill="FFFFFF"/>
            <w:hideMark/>
          </w:tcPr>
          <w:p w:rsidR="00675532" w:rsidRDefault="00675532">
            <w:pPr>
              <w:spacing w:after="300" w:line="256" w:lineRule="auto"/>
              <w:rPr>
                <w:rFonts w:eastAsia="Calibri"/>
                <w:color w:val="000000"/>
                <w:lang w:eastAsia="en-US"/>
              </w:rPr>
            </w:pPr>
            <w:r>
              <w:rPr>
                <w:color w:val="000000"/>
              </w:rPr>
              <w:t>Разработка проектной документации (в т.ч. государственная экспертиза)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675532" w:rsidRDefault="00675532">
            <w:pPr>
              <w:spacing w:after="300" w:line="256" w:lineRule="auto"/>
              <w:jc w:val="center"/>
              <w:rPr>
                <w:rFonts w:eastAsia="Calibri"/>
                <w:color w:val="000000"/>
                <w:lang w:eastAsia="en-US"/>
              </w:rPr>
            </w:pPr>
            <w:r>
              <w:rPr>
                <w:color w:val="000000"/>
              </w:rPr>
              <w:t>13 095 895,80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675532" w:rsidRDefault="00675532">
            <w:pPr>
              <w:spacing w:after="300" w:line="256" w:lineRule="auto"/>
              <w:jc w:val="center"/>
              <w:rPr>
                <w:rFonts w:eastAsia="Calibri"/>
                <w:color w:val="000000"/>
                <w:lang w:eastAsia="en-US"/>
              </w:rPr>
            </w:pPr>
            <w:r>
              <w:rPr>
                <w:color w:val="000000"/>
              </w:rPr>
              <w:t>1,0312</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675532" w:rsidRDefault="00675532">
            <w:pPr>
              <w:spacing w:after="300" w:line="256" w:lineRule="auto"/>
              <w:jc w:val="center"/>
              <w:rPr>
                <w:rFonts w:eastAsia="Calibri"/>
                <w:color w:val="000000"/>
                <w:lang w:eastAsia="en-US"/>
              </w:rPr>
            </w:pPr>
            <w:r>
              <w:rPr>
                <w:color w:val="000000"/>
              </w:rPr>
              <w:t>13 504 487,75</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675532" w:rsidRDefault="00675532">
            <w:pPr>
              <w:spacing w:after="300" w:line="256" w:lineRule="auto"/>
              <w:jc w:val="center"/>
              <w:rPr>
                <w:rFonts w:eastAsia="Calibri"/>
                <w:color w:val="000000"/>
                <w:lang w:eastAsia="en-US"/>
              </w:rPr>
            </w:pPr>
            <w:r>
              <w:rPr>
                <w:color w:val="000000"/>
              </w:rPr>
              <w:t>1,0501</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675532" w:rsidRDefault="00675532">
            <w:pPr>
              <w:spacing w:after="300" w:line="256" w:lineRule="auto"/>
              <w:jc w:val="center"/>
              <w:rPr>
                <w:rFonts w:eastAsia="Calibri"/>
                <w:color w:val="000000"/>
                <w:lang w:eastAsia="en-US"/>
              </w:rPr>
            </w:pPr>
            <w:r>
              <w:rPr>
                <w:color w:val="000000"/>
              </w:rPr>
              <w:t>14 181 062,59</w:t>
            </w:r>
          </w:p>
        </w:tc>
      </w:tr>
      <w:tr w:rsidR="00675532" w:rsidTr="00675532">
        <w:tc>
          <w:tcPr>
            <w:tcW w:w="4810" w:type="dxa"/>
            <w:tcBorders>
              <w:top w:val="single" w:sz="8" w:space="0" w:color="000000"/>
              <w:left w:val="single" w:sz="8" w:space="0" w:color="000000"/>
              <w:bottom w:val="single" w:sz="8" w:space="0" w:color="000000"/>
              <w:right w:val="single" w:sz="8" w:space="0" w:color="000000"/>
            </w:tcBorders>
            <w:shd w:val="clear" w:color="auto" w:fill="FFFFFF"/>
            <w:hideMark/>
          </w:tcPr>
          <w:p w:rsidR="00675532" w:rsidRDefault="00675532">
            <w:pPr>
              <w:spacing w:after="300" w:line="256" w:lineRule="auto"/>
              <w:rPr>
                <w:rFonts w:eastAsia="Calibri"/>
                <w:color w:val="000000"/>
                <w:lang w:eastAsia="en-US"/>
              </w:rPr>
            </w:pPr>
            <w:bookmarkStart w:id="2" w:name="dst100262"/>
            <w:bookmarkStart w:id="3" w:name="dst100261"/>
            <w:bookmarkStart w:id="4" w:name="dst100260"/>
            <w:bookmarkStart w:id="5" w:name="dst100259"/>
            <w:bookmarkStart w:id="6" w:name="dst100257"/>
            <w:bookmarkEnd w:id="2"/>
            <w:bookmarkEnd w:id="3"/>
            <w:bookmarkEnd w:id="4"/>
            <w:bookmarkEnd w:id="5"/>
            <w:bookmarkEnd w:id="6"/>
            <w:r>
              <w:rPr>
                <w:color w:val="000000"/>
              </w:rPr>
              <w:t>Стоимость без учета НДС</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675532" w:rsidRDefault="00675532">
            <w:pPr>
              <w:spacing w:after="300" w:line="256" w:lineRule="auto"/>
              <w:jc w:val="center"/>
              <w:rPr>
                <w:rFonts w:eastAsia="Calibri"/>
                <w:color w:val="000000"/>
                <w:lang w:eastAsia="en-US"/>
              </w:rPr>
            </w:pPr>
            <w:r>
              <w:rPr>
                <w:color w:val="000000"/>
              </w:rPr>
              <w:t>39 519 723,79</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675532" w:rsidRDefault="00675532">
            <w:pPr>
              <w:spacing w:after="300" w:line="256" w:lineRule="auto"/>
              <w:jc w:val="center"/>
              <w:rPr>
                <w:rFonts w:eastAsia="Calibri"/>
                <w:color w:val="000000"/>
                <w:lang w:eastAsia="en-US"/>
              </w:rPr>
            </w:pPr>
            <w:r>
              <w:rPr>
                <w:color w:val="000000"/>
              </w:rPr>
              <w:t>1,0312</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675532" w:rsidRDefault="00675532">
            <w:pPr>
              <w:spacing w:after="300" w:line="256" w:lineRule="auto"/>
              <w:jc w:val="center"/>
              <w:rPr>
                <w:rFonts w:eastAsia="Calibri"/>
                <w:color w:val="000000"/>
                <w:lang w:eastAsia="en-US"/>
              </w:rPr>
            </w:pPr>
            <w:r>
              <w:rPr>
                <w:color w:val="000000"/>
              </w:rPr>
              <w:t>40 752 739,17</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675532" w:rsidRDefault="00675532">
            <w:pPr>
              <w:spacing w:after="300" w:line="256" w:lineRule="auto"/>
              <w:jc w:val="center"/>
              <w:rPr>
                <w:rFonts w:eastAsia="Calibri"/>
                <w:color w:val="000000"/>
                <w:lang w:eastAsia="en-US"/>
              </w:rPr>
            </w:pPr>
            <w:r>
              <w:rPr>
                <w:color w:val="000000"/>
              </w:rPr>
              <w:t>1,0501</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675532" w:rsidRDefault="00675532">
            <w:pPr>
              <w:spacing w:after="300" w:line="256" w:lineRule="auto"/>
              <w:jc w:val="center"/>
              <w:rPr>
                <w:rFonts w:eastAsia="Calibri"/>
                <w:color w:val="000000"/>
                <w:lang w:eastAsia="en-US"/>
              </w:rPr>
            </w:pPr>
            <w:r>
              <w:rPr>
                <w:color w:val="000000"/>
              </w:rPr>
              <w:t>42 794 451,41</w:t>
            </w:r>
          </w:p>
        </w:tc>
      </w:tr>
      <w:tr w:rsidR="00675532" w:rsidTr="00675532">
        <w:tc>
          <w:tcPr>
            <w:tcW w:w="4810" w:type="dxa"/>
            <w:tcBorders>
              <w:top w:val="single" w:sz="8" w:space="0" w:color="000000"/>
              <w:left w:val="single" w:sz="8" w:space="0" w:color="000000"/>
              <w:bottom w:val="single" w:sz="8" w:space="0" w:color="000000"/>
              <w:right w:val="single" w:sz="8" w:space="0" w:color="000000"/>
            </w:tcBorders>
            <w:shd w:val="clear" w:color="auto" w:fill="FFFFFF"/>
            <w:hideMark/>
          </w:tcPr>
          <w:p w:rsidR="00675532" w:rsidRDefault="00675532">
            <w:pPr>
              <w:spacing w:after="300" w:line="256" w:lineRule="auto"/>
              <w:rPr>
                <w:rFonts w:eastAsia="Calibri"/>
                <w:color w:val="000000"/>
                <w:lang w:eastAsia="en-US"/>
              </w:rPr>
            </w:pPr>
            <w:r>
              <w:rPr>
                <w:color w:val="000000"/>
              </w:rPr>
              <w:t>Стоимость без учета НДС с учетом коэффициента бюджетного обеспечения к = 0,9083954122359</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675532" w:rsidRDefault="00675532">
            <w:pPr>
              <w:spacing w:after="300" w:line="256" w:lineRule="auto"/>
              <w:jc w:val="center"/>
              <w:rPr>
                <w:rFonts w:eastAsia="Calibri"/>
                <w:color w:val="000000"/>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675532" w:rsidRDefault="00675532">
            <w:pPr>
              <w:spacing w:after="300" w:line="256" w:lineRule="auto"/>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675532" w:rsidRDefault="00675532">
            <w:pPr>
              <w:spacing w:after="300" w:line="256" w:lineRule="auto"/>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675532" w:rsidRDefault="00675532">
            <w:pPr>
              <w:spacing w:after="300" w:line="256" w:lineRule="auto"/>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675532" w:rsidRDefault="00675532">
            <w:pPr>
              <w:spacing w:after="300" w:line="256" w:lineRule="auto"/>
              <w:jc w:val="center"/>
              <w:rPr>
                <w:rFonts w:eastAsia="Calibri"/>
                <w:color w:val="000000"/>
                <w:lang w:eastAsia="en-US"/>
              </w:rPr>
            </w:pPr>
            <w:r>
              <w:rPr>
                <w:color w:val="000000"/>
              </w:rPr>
              <w:t>38 874 283,33</w:t>
            </w:r>
          </w:p>
        </w:tc>
      </w:tr>
      <w:tr w:rsidR="00675532" w:rsidTr="00675532">
        <w:tc>
          <w:tcPr>
            <w:tcW w:w="4810" w:type="dxa"/>
            <w:tcBorders>
              <w:top w:val="single" w:sz="8" w:space="0" w:color="000000"/>
              <w:left w:val="single" w:sz="8" w:space="0" w:color="000000"/>
              <w:bottom w:val="single" w:sz="8" w:space="0" w:color="000000"/>
              <w:right w:val="single" w:sz="8" w:space="0" w:color="000000"/>
            </w:tcBorders>
            <w:shd w:val="clear" w:color="auto" w:fill="FFFFFF"/>
            <w:hideMark/>
          </w:tcPr>
          <w:p w:rsidR="00675532" w:rsidRDefault="00675532">
            <w:pPr>
              <w:spacing w:after="300" w:line="256" w:lineRule="auto"/>
              <w:rPr>
                <w:rFonts w:eastAsia="Calibri"/>
                <w:color w:val="000000"/>
                <w:lang w:eastAsia="en-US"/>
              </w:rPr>
            </w:pPr>
            <w:bookmarkStart w:id="7" w:name="dst100263"/>
            <w:bookmarkEnd w:id="7"/>
            <w:r>
              <w:rPr>
                <w:color w:val="000000"/>
              </w:rPr>
              <w:t xml:space="preserve">НДС (размер ставки, </w:t>
            </w:r>
            <w:proofErr w:type="gramStart"/>
            <w:r>
              <w:rPr>
                <w:color w:val="000000"/>
              </w:rPr>
              <w:t>в</w:t>
            </w:r>
            <w:proofErr w:type="gramEnd"/>
            <w:r>
              <w:rPr>
                <w:color w:val="000000"/>
              </w:rPr>
              <w:t xml:space="preserve">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675532" w:rsidRDefault="00675532">
            <w:pPr>
              <w:spacing w:after="300" w:line="256" w:lineRule="auto"/>
              <w:jc w:val="center"/>
              <w:rPr>
                <w:rFonts w:eastAsia="Calibri"/>
                <w:color w:val="000000"/>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675532" w:rsidRDefault="00675532">
            <w:pPr>
              <w:spacing w:after="300" w:line="256" w:lineRule="auto"/>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675532" w:rsidRDefault="00675532">
            <w:pPr>
              <w:spacing w:after="300" w:line="256" w:lineRule="auto"/>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675532" w:rsidRDefault="00675532">
            <w:pPr>
              <w:spacing w:after="300" w:line="256" w:lineRule="auto"/>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675532" w:rsidRDefault="00675532">
            <w:pPr>
              <w:spacing w:after="300" w:line="256" w:lineRule="auto"/>
              <w:jc w:val="center"/>
              <w:rPr>
                <w:rFonts w:eastAsia="Calibri"/>
                <w:color w:val="000000"/>
                <w:lang w:eastAsia="en-US"/>
              </w:rPr>
            </w:pPr>
            <w:r>
              <w:rPr>
                <w:color w:val="000000"/>
              </w:rPr>
              <w:t>20</w:t>
            </w:r>
          </w:p>
        </w:tc>
      </w:tr>
      <w:tr w:rsidR="00675532" w:rsidTr="00675532">
        <w:tc>
          <w:tcPr>
            <w:tcW w:w="4810" w:type="dxa"/>
            <w:tcBorders>
              <w:top w:val="single" w:sz="8" w:space="0" w:color="000000"/>
              <w:left w:val="single" w:sz="8" w:space="0" w:color="000000"/>
              <w:bottom w:val="single" w:sz="8" w:space="0" w:color="000000"/>
              <w:right w:val="single" w:sz="8" w:space="0" w:color="000000"/>
            </w:tcBorders>
            <w:shd w:val="clear" w:color="auto" w:fill="FFFFFF"/>
            <w:hideMark/>
          </w:tcPr>
          <w:p w:rsidR="00675532" w:rsidRDefault="00675532">
            <w:pPr>
              <w:spacing w:after="300" w:line="256" w:lineRule="auto"/>
              <w:rPr>
                <w:rFonts w:eastAsia="Calibri"/>
                <w:color w:val="000000"/>
                <w:lang w:eastAsia="en-US"/>
              </w:rPr>
            </w:pPr>
            <w:r>
              <w:rPr>
                <w:color w:val="000000"/>
              </w:rPr>
              <w:t>Стоимость с учетом НДС</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675532" w:rsidRDefault="00675532">
            <w:pPr>
              <w:spacing w:after="300" w:line="256" w:lineRule="auto"/>
              <w:jc w:val="center"/>
              <w:rPr>
                <w:rFonts w:eastAsia="Calibri"/>
                <w:color w:val="000000"/>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675532" w:rsidRDefault="00675532">
            <w:pPr>
              <w:spacing w:after="300" w:line="256" w:lineRule="auto"/>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675532" w:rsidRDefault="00675532">
            <w:pPr>
              <w:spacing w:after="300" w:line="256" w:lineRule="auto"/>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675532" w:rsidRDefault="00675532">
            <w:pPr>
              <w:spacing w:after="300" w:line="256" w:lineRule="auto"/>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675532" w:rsidRDefault="00675532">
            <w:pPr>
              <w:spacing w:after="160" w:line="256" w:lineRule="auto"/>
              <w:jc w:val="center"/>
              <w:rPr>
                <w:rFonts w:eastAsia="Calibri"/>
                <w:lang w:eastAsia="en-US"/>
              </w:rPr>
            </w:pPr>
            <w:r>
              <w:t>46 649 140,00</w:t>
            </w:r>
          </w:p>
        </w:tc>
      </w:tr>
    </w:tbl>
    <w:p w:rsidR="00675532" w:rsidRDefault="00675532" w:rsidP="00675532">
      <w:pPr>
        <w:shd w:val="clear" w:color="auto" w:fill="FFFFFF"/>
        <w:spacing w:line="290" w:lineRule="atLeast"/>
        <w:jc w:val="both"/>
        <w:rPr>
          <w:color w:val="333333"/>
        </w:rPr>
      </w:pPr>
      <w:bookmarkStart w:id="8" w:name="dst100264"/>
      <w:bookmarkEnd w:id="8"/>
    </w:p>
    <w:p w:rsidR="00675532" w:rsidRDefault="00675532" w:rsidP="00675532">
      <w:pPr>
        <w:shd w:val="clear" w:color="auto" w:fill="FFFFFF"/>
        <w:spacing w:line="290" w:lineRule="atLeast"/>
        <w:jc w:val="both"/>
        <w:rPr>
          <w:color w:val="333333"/>
        </w:rPr>
      </w:pPr>
      <w:r>
        <w:rPr>
          <w:color w:val="333333"/>
        </w:rPr>
        <w:t>Продолжительность проектирования – 21 месяц</w:t>
      </w:r>
      <w:r>
        <w:rPr>
          <w:color w:val="333333"/>
        </w:rPr>
        <w:tab/>
        <w:t xml:space="preserve"> </w:t>
      </w:r>
    </w:p>
    <w:p w:rsidR="00675532" w:rsidRDefault="00675532" w:rsidP="00675532">
      <w:pPr>
        <w:shd w:val="clear" w:color="auto" w:fill="FFFFFF"/>
        <w:spacing w:line="290" w:lineRule="atLeast"/>
        <w:jc w:val="both"/>
        <w:rPr>
          <w:color w:val="333333"/>
        </w:rPr>
      </w:pPr>
      <w:r>
        <w:rPr>
          <w:color w:val="333333"/>
        </w:rPr>
        <w:t>Начало проектирования - октябрь 2023 г.,</w:t>
      </w:r>
      <w:r>
        <w:rPr>
          <w:color w:val="333333"/>
        </w:rPr>
        <w:tab/>
        <w:t xml:space="preserve"> </w:t>
      </w:r>
    </w:p>
    <w:p w:rsidR="00675532" w:rsidRDefault="00675532" w:rsidP="00675532">
      <w:pPr>
        <w:shd w:val="clear" w:color="auto" w:fill="FFFFFF"/>
        <w:spacing w:line="290" w:lineRule="atLeast"/>
        <w:jc w:val="both"/>
        <w:rPr>
          <w:color w:val="333333"/>
        </w:rPr>
      </w:pPr>
      <w:r>
        <w:rPr>
          <w:color w:val="333333"/>
        </w:rPr>
        <w:t>окончание проектирования - июнь 2025 г.</w:t>
      </w:r>
      <w:r>
        <w:rPr>
          <w:color w:val="333333"/>
        </w:rPr>
        <w:tab/>
        <w:t xml:space="preserve"> </w:t>
      </w:r>
    </w:p>
    <w:p w:rsidR="00675532" w:rsidRDefault="00675532" w:rsidP="00675532">
      <w:pPr>
        <w:shd w:val="clear" w:color="auto" w:fill="FFFFFF"/>
        <w:spacing w:line="290" w:lineRule="atLeast"/>
        <w:jc w:val="both"/>
        <w:rPr>
          <w:color w:val="333333"/>
        </w:rPr>
      </w:pPr>
      <w:r>
        <w:t>Дата формирования НМЦК 12.09.2023 года.</w:t>
      </w:r>
    </w:p>
    <w:p w:rsidR="00675532" w:rsidRDefault="00675532" w:rsidP="00675532">
      <w:pPr>
        <w:shd w:val="clear" w:color="auto" w:fill="FFFFFF"/>
        <w:spacing w:line="290" w:lineRule="atLeast"/>
        <w:jc w:val="both"/>
        <w:rPr>
          <w:color w:val="333333"/>
        </w:rPr>
      </w:pPr>
    </w:p>
    <w:p w:rsidR="00675532" w:rsidRDefault="00675532" w:rsidP="00675532">
      <w:pPr>
        <w:shd w:val="clear" w:color="auto" w:fill="FFFFFF"/>
        <w:spacing w:line="290" w:lineRule="atLeast"/>
        <w:jc w:val="both"/>
        <w:rPr>
          <w:b/>
          <w:color w:val="333333"/>
        </w:rPr>
      </w:pPr>
      <w:r>
        <w:rPr>
          <w:b/>
          <w:color w:val="333333"/>
        </w:rPr>
        <w:t>Расчет индекса фактической инфляции с использованием ИПЦ Росстата</w:t>
      </w:r>
    </w:p>
    <w:p w:rsidR="00675532" w:rsidRDefault="00675532" w:rsidP="00675532">
      <w:pPr>
        <w:shd w:val="clear" w:color="auto" w:fill="FFFFFF"/>
        <w:spacing w:line="290" w:lineRule="atLeast"/>
        <w:jc w:val="both"/>
        <w:rPr>
          <w:b/>
          <w:color w:val="333333"/>
        </w:rPr>
      </w:pPr>
    </w:p>
    <w:p w:rsidR="00675532" w:rsidRDefault="00675532" w:rsidP="00675532">
      <w:pPr>
        <w:shd w:val="clear" w:color="auto" w:fill="FFFFFF"/>
        <w:spacing w:line="276" w:lineRule="auto"/>
        <w:jc w:val="both"/>
        <w:rPr>
          <w:color w:val="333333"/>
        </w:rPr>
      </w:pPr>
      <w:r>
        <w:rPr>
          <w:color w:val="333333"/>
        </w:rPr>
        <w:t>июль 2023/июнь 2023 = 101,03</w:t>
      </w:r>
    </w:p>
    <w:p w:rsidR="00675532" w:rsidRDefault="00675532" w:rsidP="00675532">
      <w:pPr>
        <w:shd w:val="clear" w:color="auto" w:fill="FFFFFF"/>
        <w:spacing w:line="276" w:lineRule="auto"/>
        <w:jc w:val="both"/>
        <w:rPr>
          <w:color w:val="333333"/>
        </w:rPr>
      </w:pPr>
      <w:r>
        <w:rPr>
          <w:color w:val="333333"/>
        </w:rPr>
        <w:t>август 2023/июль 2023 = 101,03</w:t>
      </w:r>
    </w:p>
    <w:p w:rsidR="00675532" w:rsidRDefault="00675532" w:rsidP="00675532">
      <w:pPr>
        <w:shd w:val="clear" w:color="auto" w:fill="FFFFFF"/>
        <w:spacing w:line="276" w:lineRule="auto"/>
        <w:jc w:val="both"/>
        <w:rPr>
          <w:color w:val="333333"/>
        </w:rPr>
      </w:pPr>
      <w:r>
        <w:rPr>
          <w:color w:val="333333"/>
        </w:rPr>
        <w:t>сентябрь 2023/август 2023 = 101,03</w:t>
      </w:r>
    </w:p>
    <w:p w:rsidR="00675532" w:rsidRDefault="00675532" w:rsidP="00675532">
      <w:pPr>
        <w:shd w:val="clear" w:color="auto" w:fill="FFFFFF"/>
        <w:spacing w:line="276" w:lineRule="auto"/>
        <w:jc w:val="both"/>
        <w:rPr>
          <w:color w:val="333333"/>
        </w:rPr>
      </w:pPr>
    </w:p>
    <w:tbl>
      <w:tblPr>
        <w:tblW w:w="14865" w:type="dxa"/>
        <w:tblInd w:w="20" w:type="dxa"/>
        <w:shd w:val="clear" w:color="auto" w:fill="FFFFFF"/>
        <w:tblLayout w:type="fixed"/>
        <w:tblCellMar>
          <w:left w:w="0" w:type="dxa"/>
          <w:right w:w="0" w:type="dxa"/>
        </w:tblCellMar>
        <w:tblLook w:val="04A0" w:firstRow="1" w:lastRow="0" w:firstColumn="1" w:lastColumn="0" w:noHBand="0" w:noVBand="1"/>
      </w:tblPr>
      <w:tblGrid>
        <w:gridCol w:w="14865"/>
      </w:tblGrid>
      <w:tr w:rsidR="00675532" w:rsidTr="00675532">
        <w:tc>
          <w:tcPr>
            <w:tcW w:w="14864" w:type="dxa"/>
            <w:shd w:val="clear" w:color="auto" w:fill="FFFFFF"/>
          </w:tcPr>
          <w:p w:rsidR="00675532" w:rsidRDefault="00675532">
            <w:pPr>
              <w:spacing w:after="100"/>
              <w:jc w:val="both"/>
            </w:pPr>
            <w:r>
              <w:rPr>
                <w:b/>
              </w:rPr>
              <w:t xml:space="preserve">Итого индекс фактической инфляции:       </w:t>
            </w:r>
            <w:r>
              <w:t>1,0103*1,0103*1,0103 = 1,0312</w:t>
            </w:r>
          </w:p>
          <w:p w:rsidR="00675532" w:rsidRDefault="00675532">
            <w:pPr>
              <w:spacing w:after="100"/>
              <w:jc w:val="both"/>
            </w:pPr>
          </w:p>
          <w:p w:rsidR="00675532" w:rsidRDefault="00675532">
            <w:pPr>
              <w:spacing w:after="100"/>
              <w:jc w:val="both"/>
              <w:rPr>
                <w:b/>
              </w:rPr>
            </w:pPr>
            <w:r>
              <w:rPr>
                <w:b/>
                <w:color w:val="333333"/>
              </w:rPr>
              <w:t>Расчет индекса прогнозной инфляции</w:t>
            </w:r>
          </w:p>
        </w:tc>
      </w:tr>
      <w:tr w:rsidR="00675532" w:rsidTr="00675532">
        <w:tc>
          <w:tcPr>
            <w:tcW w:w="14864" w:type="dxa"/>
            <w:shd w:val="clear" w:color="auto" w:fill="FFFFFF"/>
            <w:hideMark/>
          </w:tcPr>
          <w:p w:rsidR="00675532" w:rsidRDefault="00675532">
            <w:pPr>
              <w:spacing w:after="100"/>
              <w:jc w:val="both"/>
            </w:pPr>
            <w:r>
              <w:lastRenderedPageBreak/>
              <w:t xml:space="preserve">Индекс-дефлятор, </w:t>
            </w:r>
            <w:proofErr w:type="gramStart"/>
            <w:r>
              <w:t>согласно письма</w:t>
            </w:r>
            <w:proofErr w:type="gramEnd"/>
            <w:r>
              <w:t xml:space="preserve"> Минэкономразвития России от 28.09.2022 №36778-ПК/</w:t>
            </w:r>
            <w:proofErr w:type="spellStart"/>
            <w:r>
              <w:t>ДОЗи</w:t>
            </w:r>
            <w:proofErr w:type="spellEnd"/>
            <w:r>
              <w:t xml:space="preserve"> (Инвестиции в основной капитал) (далее  письмо):</w:t>
            </w:r>
          </w:p>
          <w:p w:rsidR="00675532" w:rsidRDefault="00675532">
            <w:pPr>
              <w:spacing w:after="100"/>
              <w:jc w:val="both"/>
            </w:pPr>
            <w:r>
              <w:t>Индекс прогнозной инфляции на 2023 год по письму = 1,059</w:t>
            </w:r>
          </w:p>
          <w:p w:rsidR="00675532" w:rsidRDefault="00675532">
            <w:pPr>
              <w:spacing w:after="100"/>
              <w:jc w:val="both"/>
            </w:pPr>
            <w:r>
              <w:t>ежемесячный индекс 1,00479 (корень 12 степени от 1,059)</w:t>
            </w:r>
          </w:p>
        </w:tc>
      </w:tr>
      <w:tr w:rsidR="00675532" w:rsidTr="00675532">
        <w:tc>
          <w:tcPr>
            <w:tcW w:w="14864" w:type="dxa"/>
            <w:shd w:val="clear" w:color="auto" w:fill="FFFFFF"/>
            <w:hideMark/>
          </w:tcPr>
          <w:p w:rsidR="00675532" w:rsidRDefault="00675532">
            <w:pPr>
              <w:spacing w:after="100"/>
              <w:jc w:val="both"/>
            </w:pPr>
            <w:r>
              <w:t>на октябрь 2023 – 1,00479</w:t>
            </w:r>
          </w:p>
        </w:tc>
      </w:tr>
    </w:tbl>
    <w:p w:rsidR="00675532" w:rsidRDefault="00675532" w:rsidP="00675532">
      <w:pPr>
        <w:rPr>
          <w:rFonts w:eastAsia="Calibri"/>
          <w:color w:val="000000"/>
          <w:lang w:eastAsia="en-US"/>
        </w:rPr>
      </w:pPr>
      <w:r>
        <w:rPr>
          <w:color w:val="000000"/>
        </w:rPr>
        <w:t>на декабрь 2023 – 1,00479</w:t>
      </w:r>
      <w:r>
        <w:rPr>
          <w:color w:val="000000"/>
          <w:vertAlign w:val="superscript"/>
        </w:rPr>
        <w:t xml:space="preserve">3 </w:t>
      </w:r>
      <w:r>
        <w:rPr>
          <w:color w:val="000000"/>
        </w:rPr>
        <w:t xml:space="preserve"> = 1,0144</w:t>
      </w:r>
    </w:p>
    <w:p w:rsidR="00675532" w:rsidRDefault="00675532" w:rsidP="00675532">
      <w:pPr>
        <w:rPr>
          <w:b/>
          <w:color w:val="000000"/>
        </w:rPr>
      </w:pPr>
    </w:p>
    <w:p w:rsidR="00675532" w:rsidRDefault="00675532" w:rsidP="00675532">
      <w:pPr>
        <w:rPr>
          <w:b/>
          <w:color w:val="000000"/>
        </w:rPr>
      </w:pPr>
      <w:r>
        <w:rPr>
          <w:b/>
          <w:color w:val="000000"/>
        </w:rPr>
        <w:t>Индекс прогнозной инфляции на 2023 = 1,0096</w:t>
      </w:r>
    </w:p>
    <w:p w:rsidR="00675532" w:rsidRDefault="00675532" w:rsidP="00675532">
      <w:pPr>
        <w:rPr>
          <w:b/>
          <w:color w:val="000000"/>
        </w:rPr>
      </w:pPr>
    </w:p>
    <w:p w:rsidR="00675532" w:rsidRDefault="00675532" w:rsidP="00675532">
      <w:pPr>
        <w:spacing w:line="276" w:lineRule="auto"/>
        <w:rPr>
          <w:color w:val="000000"/>
        </w:rPr>
      </w:pPr>
      <w:r>
        <w:rPr>
          <w:color w:val="000000"/>
        </w:rPr>
        <w:t>Индекс прогнозной инфляции на 2024 год по письму = 1,053</w:t>
      </w:r>
    </w:p>
    <w:p w:rsidR="00675532" w:rsidRDefault="00675532" w:rsidP="00675532">
      <w:pPr>
        <w:spacing w:line="276" w:lineRule="auto"/>
        <w:rPr>
          <w:color w:val="000000"/>
        </w:rPr>
      </w:pPr>
      <w:r>
        <w:rPr>
          <w:color w:val="000000"/>
        </w:rPr>
        <w:t>ежемесячный индекс 1,00431 (корень 12 степени от 1,053)</w:t>
      </w:r>
    </w:p>
    <w:p w:rsidR="00675532" w:rsidRDefault="00675532" w:rsidP="00675532">
      <w:pPr>
        <w:spacing w:line="276" w:lineRule="auto"/>
        <w:rPr>
          <w:color w:val="000000"/>
        </w:rPr>
      </w:pPr>
      <w:r>
        <w:rPr>
          <w:color w:val="000000"/>
        </w:rPr>
        <w:t>на январь 2024 – 1,00431</w:t>
      </w:r>
    </w:p>
    <w:p w:rsidR="00675532" w:rsidRDefault="00675532" w:rsidP="00675532">
      <w:pPr>
        <w:spacing w:line="276" w:lineRule="auto"/>
        <w:rPr>
          <w:color w:val="000000"/>
        </w:rPr>
      </w:pPr>
      <w:r>
        <w:rPr>
          <w:color w:val="000000"/>
        </w:rPr>
        <w:t>на декабрь 2024 – 1,00431</w:t>
      </w:r>
      <w:r>
        <w:rPr>
          <w:color w:val="000000"/>
          <w:vertAlign w:val="superscript"/>
        </w:rPr>
        <w:t>12</w:t>
      </w:r>
      <w:r>
        <w:rPr>
          <w:color w:val="000000"/>
        </w:rPr>
        <w:t xml:space="preserve"> = 1,05296</w:t>
      </w:r>
    </w:p>
    <w:p w:rsidR="00675532" w:rsidRDefault="00675532" w:rsidP="00675532">
      <w:pPr>
        <w:rPr>
          <w:b/>
          <w:color w:val="000000"/>
        </w:rPr>
      </w:pPr>
      <w:r>
        <w:rPr>
          <w:b/>
          <w:color w:val="000000"/>
        </w:rPr>
        <w:t>Индекс прогнозной инфляции на 2024 = 1,0434</w:t>
      </w:r>
    </w:p>
    <w:p w:rsidR="00675532" w:rsidRDefault="00675532" w:rsidP="00675532">
      <w:pPr>
        <w:shd w:val="clear" w:color="auto" w:fill="FFFFFF"/>
        <w:spacing w:line="290" w:lineRule="atLeast"/>
        <w:jc w:val="both"/>
        <w:rPr>
          <w:color w:val="333333"/>
        </w:rPr>
      </w:pPr>
    </w:p>
    <w:tbl>
      <w:tblPr>
        <w:tblW w:w="14865" w:type="dxa"/>
        <w:tblInd w:w="20" w:type="dxa"/>
        <w:shd w:val="clear" w:color="auto" w:fill="FFFFFF"/>
        <w:tblLayout w:type="fixed"/>
        <w:tblCellMar>
          <w:left w:w="0" w:type="dxa"/>
          <w:right w:w="0" w:type="dxa"/>
        </w:tblCellMar>
        <w:tblLook w:val="04A0" w:firstRow="1" w:lastRow="0" w:firstColumn="1" w:lastColumn="0" w:noHBand="0" w:noVBand="1"/>
      </w:tblPr>
      <w:tblGrid>
        <w:gridCol w:w="14865"/>
      </w:tblGrid>
      <w:tr w:rsidR="00675532" w:rsidTr="00675532">
        <w:tc>
          <w:tcPr>
            <w:tcW w:w="14864" w:type="dxa"/>
            <w:shd w:val="clear" w:color="auto" w:fill="FFFFFF"/>
          </w:tcPr>
          <w:p w:rsidR="00675532" w:rsidRDefault="00675532">
            <w:pPr>
              <w:spacing w:line="276" w:lineRule="auto"/>
              <w:rPr>
                <w:rFonts w:eastAsia="Calibri"/>
                <w:color w:val="000000"/>
              </w:rPr>
            </w:pPr>
            <w:r>
              <w:rPr>
                <w:color w:val="000000"/>
              </w:rPr>
              <w:t>Индекс прогнозной инфляции на 2025 год по письму = 1,048</w:t>
            </w:r>
          </w:p>
          <w:p w:rsidR="00675532" w:rsidRDefault="00675532">
            <w:pPr>
              <w:spacing w:line="276" w:lineRule="auto"/>
              <w:rPr>
                <w:color w:val="000000"/>
              </w:rPr>
            </w:pPr>
            <w:r>
              <w:rPr>
                <w:color w:val="000000"/>
              </w:rPr>
              <w:t>ежемесячный индекс 1,00391 (корень 12 степени от 1,048)</w:t>
            </w:r>
          </w:p>
          <w:p w:rsidR="00675532" w:rsidRDefault="00675532">
            <w:pPr>
              <w:spacing w:line="276" w:lineRule="auto"/>
              <w:rPr>
                <w:color w:val="000000"/>
              </w:rPr>
            </w:pPr>
            <w:r>
              <w:rPr>
                <w:color w:val="000000"/>
              </w:rPr>
              <w:t>на январь 2025 – 1,00391</w:t>
            </w:r>
          </w:p>
          <w:p w:rsidR="00675532" w:rsidRDefault="00675532">
            <w:pPr>
              <w:spacing w:line="276" w:lineRule="auto"/>
              <w:rPr>
                <w:color w:val="000000"/>
              </w:rPr>
            </w:pPr>
            <w:r>
              <w:rPr>
                <w:color w:val="000000"/>
              </w:rPr>
              <w:t>на июнь 2025 – 1,00391</w:t>
            </w:r>
            <w:r>
              <w:rPr>
                <w:color w:val="000000"/>
                <w:vertAlign w:val="superscript"/>
              </w:rPr>
              <w:t>6</w:t>
            </w:r>
            <w:r>
              <w:rPr>
                <w:color w:val="000000"/>
              </w:rPr>
              <w:t xml:space="preserve"> = 1,02369</w:t>
            </w:r>
          </w:p>
          <w:p w:rsidR="00675532" w:rsidRDefault="00675532">
            <w:pPr>
              <w:rPr>
                <w:b/>
                <w:color w:val="000000"/>
              </w:rPr>
            </w:pPr>
            <w:r>
              <w:rPr>
                <w:b/>
                <w:color w:val="000000"/>
              </w:rPr>
              <w:t>Индекс прогнозной инфляции на 2025 = 1,0829</w:t>
            </w:r>
          </w:p>
          <w:p w:rsidR="00675532" w:rsidRDefault="00675532">
            <w:pPr>
              <w:spacing w:after="100" w:line="246" w:lineRule="atLeast"/>
              <w:jc w:val="both"/>
            </w:pPr>
          </w:p>
        </w:tc>
      </w:tr>
      <w:tr w:rsidR="00675532" w:rsidTr="00675532">
        <w:tc>
          <w:tcPr>
            <w:tcW w:w="14864" w:type="dxa"/>
            <w:shd w:val="clear" w:color="auto" w:fill="FFFFFF"/>
          </w:tcPr>
          <w:p w:rsidR="00675532" w:rsidRDefault="00675532">
            <w:pPr>
              <w:rPr>
                <w:rFonts w:eastAsia="Calibri"/>
                <w:b/>
                <w:color w:val="000000"/>
              </w:rPr>
            </w:pPr>
            <w:r>
              <w:rPr>
                <w:b/>
                <w:color w:val="000000"/>
              </w:rPr>
              <w:t>Итого индекс прогнозной инфляции = 1,0096*0,14+1,0434*0,57+1,0829*0,29 = 1,0501</w:t>
            </w:r>
          </w:p>
          <w:p w:rsidR="00675532" w:rsidRDefault="00675532">
            <w:pPr>
              <w:spacing w:after="100" w:line="246" w:lineRule="atLeast"/>
              <w:jc w:val="both"/>
            </w:pPr>
          </w:p>
        </w:tc>
      </w:tr>
    </w:tbl>
    <w:p w:rsidR="00D40518" w:rsidRPr="007B479F" w:rsidRDefault="00D40518" w:rsidP="00D40518">
      <w:pPr>
        <w:rPr>
          <w:rFonts w:eastAsia="Calibri"/>
          <w:b/>
          <w:sz w:val="22"/>
          <w:szCs w:val="22"/>
          <w:lang w:eastAsia="en-US"/>
        </w:rPr>
        <w:sectPr w:rsidR="00D40518" w:rsidRPr="007B479F" w:rsidSect="00D40518">
          <w:pgSz w:w="16838" w:h="11906" w:orient="landscape"/>
          <w:pgMar w:top="1418" w:right="1134" w:bottom="1134" w:left="1134" w:header="709" w:footer="709" w:gutter="0"/>
          <w:cols w:space="708"/>
          <w:docGrid w:linePitch="360"/>
        </w:sectPr>
      </w:pPr>
    </w:p>
    <w:p w:rsidR="00FA4EF3" w:rsidRPr="007B479F" w:rsidRDefault="00FA4EF3" w:rsidP="00D40518">
      <w:pPr>
        <w:rPr>
          <w:b/>
          <w:sz w:val="22"/>
          <w:szCs w:val="22"/>
        </w:rPr>
      </w:pPr>
    </w:p>
    <w:p w:rsidR="00BF619E" w:rsidRPr="007B479F" w:rsidRDefault="00BF619E" w:rsidP="00BF619E">
      <w:pPr>
        <w:ind w:left="360"/>
        <w:jc w:val="right"/>
        <w:rPr>
          <w:b/>
          <w:bCs/>
          <w:sz w:val="22"/>
          <w:szCs w:val="22"/>
        </w:rPr>
      </w:pPr>
      <w:r w:rsidRPr="007B479F">
        <w:rPr>
          <w:b/>
          <w:bCs/>
          <w:sz w:val="22"/>
          <w:szCs w:val="22"/>
        </w:rPr>
        <w:t xml:space="preserve">Приложение №2 </w:t>
      </w:r>
    </w:p>
    <w:p w:rsidR="00BF619E" w:rsidRPr="00BC22C7" w:rsidRDefault="00BF619E" w:rsidP="00BF619E">
      <w:pPr>
        <w:ind w:left="360"/>
        <w:jc w:val="right"/>
        <w:rPr>
          <w:bCs/>
          <w:sz w:val="22"/>
          <w:szCs w:val="22"/>
        </w:rPr>
      </w:pPr>
      <w:r w:rsidRPr="007B479F">
        <w:rPr>
          <w:b/>
          <w:bCs/>
          <w:sz w:val="22"/>
          <w:szCs w:val="22"/>
        </w:rPr>
        <w:t xml:space="preserve">к извещению </w:t>
      </w:r>
      <w:r w:rsidRPr="00BC22C7">
        <w:rPr>
          <w:b/>
          <w:bCs/>
          <w:sz w:val="22"/>
          <w:szCs w:val="22"/>
        </w:rPr>
        <w:t>№</w:t>
      </w:r>
      <w:r w:rsidR="00BC22C7" w:rsidRPr="00BC22C7">
        <w:rPr>
          <w:b/>
          <w:bCs/>
          <w:sz w:val="22"/>
          <w:szCs w:val="22"/>
        </w:rPr>
        <w:t xml:space="preserve"> </w:t>
      </w:r>
      <w:r w:rsidR="00BC22C7" w:rsidRPr="00BC22C7">
        <w:rPr>
          <w:b/>
          <w:bCs/>
          <w:sz w:val="22"/>
          <w:szCs w:val="22"/>
          <w:u w:val="single"/>
        </w:rPr>
        <w:t>11/23</w:t>
      </w:r>
      <w:r w:rsidR="00BC22C7" w:rsidRPr="00BC22C7">
        <w:rPr>
          <w:b/>
          <w:bCs/>
          <w:sz w:val="22"/>
          <w:szCs w:val="22"/>
        </w:rPr>
        <w:t xml:space="preserve"> </w:t>
      </w:r>
      <w:r w:rsidRPr="00BC22C7">
        <w:rPr>
          <w:b/>
          <w:bCs/>
          <w:sz w:val="22"/>
          <w:szCs w:val="22"/>
        </w:rPr>
        <w:t xml:space="preserve">от </w:t>
      </w:r>
      <w:r w:rsidR="00BC22C7" w:rsidRPr="00BC22C7">
        <w:rPr>
          <w:b/>
          <w:bCs/>
          <w:sz w:val="22"/>
          <w:szCs w:val="22"/>
          <w:u w:val="single"/>
        </w:rPr>
        <w:t>10.10.</w:t>
      </w:r>
      <w:r w:rsidRPr="00BC22C7">
        <w:rPr>
          <w:b/>
          <w:bCs/>
          <w:sz w:val="22"/>
          <w:szCs w:val="22"/>
          <w:u w:val="single"/>
        </w:rPr>
        <w:t>202</w:t>
      </w:r>
      <w:r w:rsidR="007B6F63" w:rsidRPr="00BC22C7">
        <w:rPr>
          <w:b/>
          <w:bCs/>
          <w:sz w:val="22"/>
          <w:szCs w:val="22"/>
          <w:u w:val="single"/>
        </w:rPr>
        <w:t>3</w:t>
      </w:r>
      <w:r w:rsidRPr="00BC22C7">
        <w:rPr>
          <w:b/>
          <w:bCs/>
          <w:sz w:val="22"/>
          <w:szCs w:val="22"/>
          <w:u w:val="single"/>
        </w:rPr>
        <w:t>г</w:t>
      </w:r>
    </w:p>
    <w:p w:rsidR="00FA4EF3" w:rsidRPr="007B479F" w:rsidRDefault="00FA4EF3" w:rsidP="00FA4EF3">
      <w:pPr>
        <w:jc w:val="right"/>
        <w:rPr>
          <w:b/>
          <w:sz w:val="22"/>
          <w:szCs w:val="22"/>
        </w:rPr>
      </w:pPr>
    </w:p>
    <w:p w:rsidR="003A2EBA" w:rsidRPr="003A2EBA" w:rsidRDefault="003A2EBA" w:rsidP="003A2EBA">
      <w:pPr>
        <w:jc w:val="center"/>
        <w:rPr>
          <w:b/>
        </w:rPr>
      </w:pPr>
    </w:p>
    <w:p w:rsidR="000E1DEC" w:rsidRDefault="000E1DEC" w:rsidP="000E1DEC">
      <w:pPr>
        <w:jc w:val="center"/>
        <w:rPr>
          <w:b/>
        </w:rPr>
      </w:pPr>
      <w:r>
        <w:rPr>
          <w:b/>
        </w:rPr>
        <w:t xml:space="preserve">ТЕХНИЧЕСКОЕ ЗАДАНИЕ </w:t>
      </w:r>
      <w:proofErr w:type="gramStart"/>
      <w:r>
        <w:rPr>
          <w:b/>
        </w:rPr>
        <w:t>НА</w:t>
      </w:r>
      <w:proofErr w:type="gramEnd"/>
      <w:r>
        <w:rPr>
          <w:b/>
        </w:rPr>
        <w:t xml:space="preserve"> </w:t>
      </w:r>
    </w:p>
    <w:p w:rsidR="000E1DEC" w:rsidRDefault="002551E7" w:rsidP="000E1DEC">
      <w:pPr>
        <w:ind w:firstLine="709"/>
        <w:jc w:val="center"/>
        <w:rPr>
          <w:b/>
          <w:szCs w:val="26"/>
        </w:rPr>
      </w:pPr>
      <w:r w:rsidRPr="002551E7">
        <w:rPr>
          <w:b/>
          <w:szCs w:val="26"/>
        </w:rPr>
        <w:t xml:space="preserve">выполнение проектно-изыскательских работ по объекту: «Строительство сетей газоснабжения </w:t>
      </w:r>
      <w:proofErr w:type="gramStart"/>
      <w:r w:rsidRPr="002551E7">
        <w:rPr>
          <w:b/>
          <w:szCs w:val="26"/>
        </w:rPr>
        <w:t>с</w:t>
      </w:r>
      <w:proofErr w:type="gramEnd"/>
      <w:r w:rsidRPr="002551E7">
        <w:rPr>
          <w:b/>
          <w:szCs w:val="26"/>
        </w:rPr>
        <w:t xml:space="preserve">. </w:t>
      </w:r>
      <w:proofErr w:type="gramStart"/>
      <w:r w:rsidRPr="002551E7">
        <w:rPr>
          <w:b/>
          <w:szCs w:val="26"/>
        </w:rPr>
        <w:t>Мазанка</w:t>
      </w:r>
      <w:proofErr w:type="gramEnd"/>
      <w:r w:rsidRPr="002551E7">
        <w:rPr>
          <w:b/>
          <w:szCs w:val="26"/>
        </w:rPr>
        <w:t xml:space="preserve"> Симферопольского района Республики Крым»</w:t>
      </w:r>
    </w:p>
    <w:tbl>
      <w:tblPr>
        <w:tblpPr w:leftFromText="180" w:rightFromText="180" w:bottomFromText="200" w:vertAnchor="text" w:horzAnchor="margin" w:tblpY="103"/>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0065"/>
      </w:tblGrid>
      <w:tr w:rsidR="002551E7" w:rsidTr="002551E7">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2551E7" w:rsidRDefault="002551E7" w:rsidP="002551E7">
            <w:pPr>
              <w:spacing w:line="24" w:lineRule="atLeast"/>
              <w:rPr>
                <w:lang w:eastAsia="uk-UA"/>
              </w:rPr>
            </w:pPr>
            <w:r>
              <w:rPr>
                <w:b/>
              </w:rPr>
              <w:t xml:space="preserve">1. Наименование и цели использования оказания услуг/работ </w:t>
            </w:r>
          </w:p>
        </w:tc>
      </w:tr>
      <w:tr w:rsidR="002551E7" w:rsidTr="002551E7">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2551E7" w:rsidRDefault="002551E7">
            <w:pPr>
              <w:spacing w:line="24" w:lineRule="atLeast"/>
              <w:ind w:firstLine="567"/>
              <w:jc w:val="both"/>
              <w:rPr>
                <w:i/>
                <w:lang w:eastAsia="uk-UA"/>
              </w:rPr>
            </w:pPr>
            <w:r>
              <w:rPr>
                <w:i/>
              </w:rPr>
              <w:t>Проектно-изыскательские работы выполняются в рамках исполнения  Республиканской адресной инвестиционной программы в рамках реализации мероприятий государственной программы Республики Крым «Газификация населенных пунктов Республики Крым»</w:t>
            </w:r>
          </w:p>
        </w:tc>
      </w:tr>
      <w:tr w:rsidR="002551E7" w:rsidTr="002551E7">
        <w:trPr>
          <w:trHeight w:val="274"/>
        </w:trPr>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2551E7" w:rsidRDefault="002551E7">
            <w:pPr>
              <w:spacing w:line="24" w:lineRule="atLeast"/>
              <w:rPr>
                <w:b/>
                <w:i/>
                <w:lang w:eastAsia="uk-UA"/>
              </w:rPr>
            </w:pPr>
            <w:r>
              <w:rPr>
                <w:b/>
                <w:i/>
              </w:rPr>
              <w:t>2. Перечень и объемы услуг/работ:</w:t>
            </w:r>
          </w:p>
          <w:p w:rsidR="002551E7" w:rsidRDefault="002551E7">
            <w:pPr>
              <w:shd w:val="clear" w:color="auto" w:fill="FFFFFF"/>
              <w:snapToGrid w:val="0"/>
              <w:spacing w:line="24" w:lineRule="atLeast"/>
              <w:ind w:left="38"/>
              <w:jc w:val="both"/>
              <w:rPr>
                <w:i/>
              </w:rPr>
            </w:pPr>
            <w:r>
              <w:rPr>
                <w:i/>
              </w:rPr>
              <w:t>1. Сбор исходных данных и разрешительной документации, получение технических условий.</w:t>
            </w:r>
          </w:p>
          <w:p w:rsidR="002551E7" w:rsidRDefault="002551E7">
            <w:pPr>
              <w:shd w:val="clear" w:color="auto" w:fill="FFFFFF"/>
              <w:snapToGrid w:val="0"/>
              <w:spacing w:line="24" w:lineRule="atLeast"/>
              <w:ind w:left="38"/>
              <w:jc w:val="both"/>
              <w:rPr>
                <w:i/>
              </w:rPr>
            </w:pPr>
            <w:r>
              <w:rPr>
                <w:i/>
              </w:rPr>
              <w:t>2. Отвод земельного участка (оформление права пользования земельным участком для строительства объекта).</w:t>
            </w:r>
          </w:p>
          <w:p w:rsidR="002551E7" w:rsidRDefault="002551E7">
            <w:pPr>
              <w:shd w:val="clear" w:color="auto" w:fill="FFFFFF"/>
              <w:snapToGrid w:val="0"/>
              <w:spacing w:line="24" w:lineRule="atLeast"/>
              <w:ind w:left="38"/>
              <w:jc w:val="both"/>
              <w:rPr>
                <w:i/>
              </w:rPr>
            </w:pPr>
            <w:r>
              <w:rPr>
                <w:i/>
              </w:rPr>
              <w:t>3. Инженерные изыскания:</w:t>
            </w:r>
          </w:p>
          <w:p w:rsidR="002551E7" w:rsidRDefault="002551E7">
            <w:pPr>
              <w:shd w:val="clear" w:color="auto" w:fill="FFFFFF"/>
              <w:snapToGrid w:val="0"/>
              <w:spacing w:line="24" w:lineRule="atLeast"/>
              <w:ind w:left="38"/>
              <w:jc w:val="both"/>
              <w:rPr>
                <w:i/>
              </w:rPr>
            </w:pPr>
            <w:r>
              <w:rPr>
                <w:i/>
              </w:rPr>
              <w:t>- инженерно-геодезические изыскания;</w:t>
            </w:r>
          </w:p>
          <w:p w:rsidR="002551E7" w:rsidRDefault="002551E7">
            <w:pPr>
              <w:shd w:val="clear" w:color="auto" w:fill="FFFFFF"/>
              <w:snapToGrid w:val="0"/>
              <w:spacing w:line="24" w:lineRule="atLeast"/>
              <w:ind w:left="38"/>
              <w:jc w:val="both"/>
              <w:rPr>
                <w:i/>
              </w:rPr>
            </w:pPr>
            <w:r>
              <w:rPr>
                <w:i/>
              </w:rPr>
              <w:t>- инженерно-геологические изыскания;</w:t>
            </w:r>
          </w:p>
          <w:p w:rsidR="002551E7" w:rsidRDefault="002551E7">
            <w:pPr>
              <w:shd w:val="clear" w:color="auto" w:fill="FFFFFF"/>
              <w:snapToGrid w:val="0"/>
              <w:spacing w:line="24" w:lineRule="atLeast"/>
              <w:ind w:left="38"/>
              <w:jc w:val="both"/>
              <w:rPr>
                <w:i/>
              </w:rPr>
            </w:pPr>
            <w:r>
              <w:rPr>
                <w:i/>
              </w:rPr>
              <w:t>- инженерно-гидрометеорологические изыскания</w:t>
            </w:r>
          </w:p>
          <w:p w:rsidR="002551E7" w:rsidRDefault="002551E7">
            <w:pPr>
              <w:shd w:val="clear" w:color="auto" w:fill="FFFFFF"/>
              <w:snapToGrid w:val="0"/>
              <w:spacing w:line="24" w:lineRule="atLeast"/>
              <w:ind w:left="38"/>
              <w:jc w:val="both"/>
              <w:rPr>
                <w:i/>
              </w:rPr>
            </w:pPr>
            <w:r>
              <w:rPr>
                <w:i/>
              </w:rPr>
              <w:t>- инженерно-экологические изыскания;</w:t>
            </w:r>
          </w:p>
          <w:p w:rsidR="002551E7" w:rsidRDefault="002551E7">
            <w:pPr>
              <w:shd w:val="clear" w:color="auto" w:fill="FFFFFF"/>
              <w:snapToGrid w:val="0"/>
              <w:spacing w:line="24" w:lineRule="atLeast"/>
              <w:ind w:left="38"/>
              <w:jc w:val="both"/>
              <w:rPr>
                <w:i/>
              </w:rPr>
            </w:pPr>
            <w:r>
              <w:rPr>
                <w:i/>
              </w:rPr>
              <w:t>- необходимость выполнения дополнительных (специальных) видов работ (изысканий) обосновать в Программе инженерных изысканий.</w:t>
            </w:r>
          </w:p>
          <w:p w:rsidR="002551E7" w:rsidRDefault="002551E7">
            <w:pPr>
              <w:shd w:val="clear" w:color="auto" w:fill="FFFFFF"/>
              <w:snapToGrid w:val="0"/>
              <w:spacing w:line="24" w:lineRule="atLeast"/>
              <w:ind w:left="38"/>
              <w:jc w:val="both"/>
              <w:rPr>
                <w:i/>
              </w:rPr>
            </w:pPr>
            <w:r>
              <w:rPr>
                <w:i/>
              </w:rPr>
              <w:t>4. Проектная документация.</w:t>
            </w:r>
          </w:p>
          <w:p w:rsidR="002551E7" w:rsidRDefault="002551E7">
            <w:pPr>
              <w:shd w:val="clear" w:color="auto" w:fill="FFFFFF"/>
              <w:snapToGrid w:val="0"/>
              <w:spacing w:line="24" w:lineRule="atLeast"/>
              <w:ind w:left="38"/>
              <w:jc w:val="both"/>
              <w:rPr>
                <w:i/>
              </w:rPr>
            </w:pPr>
            <w:r>
              <w:rPr>
                <w:i/>
              </w:rPr>
              <w:t>5. Проведение государственной экспертизы разработанной проектной документации и результатов инженерных изысканий, включая проверку достоверности сметной стоимости (результатом является получение положительного заключения государственной экспертизы).</w:t>
            </w:r>
          </w:p>
          <w:p w:rsidR="002551E7" w:rsidRDefault="002551E7">
            <w:pPr>
              <w:shd w:val="clear" w:color="auto" w:fill="FFFFFF"/>
              <w:spacing w:line="24" w:lineRule="atLeast"/>
              <w:jc w:val="both"/>
              <w:rPr>
                <w:i/>
              </w:rPr>
            </w:pPr>
            <w:r>
              <w:rPr>
                <w:i/>
              </w:rPr>
              <w:t>6. Рабочая документация.</w:t>
            </w:r>
          </w:p>
          <w:p w:rsidR="002551E7" w:rsidRDefault="002551E7">
            <w:pPr>
              <w:shd w:val="clear" w:color="auto" w:fill="FFFFFF"/>
              <w:spacing w:line="24" w:lineRule="atLeast"/>
              <w:ind w:left="-40"/>
              <w:contextualSpacing/>
              <w:jc w:val="both"/>
              <w:rPr>
                <w:rFonts w:eastAsia="Calibri"/>
                <w:i/>
                <w:u w:val="single"/>
                <w:lang w:eastAsia="en-US"/>
              </w:rPr>
            </w:pPr>
            <w:r>
              <w:rPr>
                <w:rFonts w:eastAsia="Calibri"/>
                <w:i/>
                <w:u w:val="single"/>
                <w:lang w:eastAsia="en-US"/>
              </w:rPr>
              <w:t>При проектировании предусмотреть:</w:t>
            </w:r>
          </w:p>
          <w:p w:rsidR="002551E7" w:rsidRDefault="002551E7">
            <w:pPr>
              <w:shd w:val="clear" w:color="auto" w:fill="FFFFFF"/>
              <w:spacing w:after="120" w:line="276" w:lineRule="auto"/>
              <w:ind w:left="-40"/>
              <w:contextualSpacing/>
              <w:jc w:val="both"/>
              <w:rPr>
                <w:rFonts w:eastAsia="Calibri"/>
                <w:i/>
                <w:lang w:eastAsia="en-US"/>
              </w:rPr>
            </w:pPr>
            <w:r>
              <w:rPr>
                <w:rFonts w:eastAsia="Calibri"/>
                <w:i/>
                <w:lang w:eastAsia="en-US"/>
              </w:rPr>
              <w:t>- разделение на этапы строительства - количество этапов согласовать с Заказчиком;</w:t>
            </w:r>
          </w:p>
          <w:p w:rsidR="002551E7" w:rsidRDefault="002551E7">
            <w:pPr>
              <w:shd w:val="clear" w:color="auto" w:fill="FFFFFF"/>
              <w:spacing w:line="276" w:lineRule="auto"/>
              <w:jc w:val="both"/>
              <w:rPr>
                <w:rFonts w:eastAsia="Calibri"/>
                <w:i/>
                <w:lang w:eastAsia="en-US"/>
              </w:rPr>
            </w:pPr>
            <w:r>
              <w:rPr>
                <w:rFonts w:eastAsia="Calibri"/>
                <w:i/>
                <w:lang w:eastAsia="en-US"/>
              </w:rPr>
              <w:t>- газопровод высокого давления от точки подключения до ШГРП;</w:t>
            </w:r>
          </w:p>
          <w:p w:rsidR="002551E7" w:rsidRDefault="002551E7">
            <w:pPr>
              <w:shd w:val="clear" w:color="auto" w:fill="FFFFFF"/>
              <w:spacing w:line="276" w:lineRule="auto"/>
              <w:jc w:val="both"/>
              <w:rPr>
                <w:rFonts w:eastAsia="Calibri"/>
                <w:i/>
                <w:lang w:eastAsia="en-US"/>
              </w:rPr>
            </w:pPr>
            <w:r>
              <w:rPr>
                <w:rFonts w:eastAsia="Calibri"/>
                <w:i/>
                <w:lang w:eastAsia="en-US"/>
              </w:rPr>
              <w:t>- установку ШГРП (количество и тип определяется при проектировании);</w:t>
            </w:r>
          </w:p>
          <w:p w:rsidR="002551E7" w:rsidRDefault="002551E7">
            <w:pPr>
              <w:shd w:val="clear" w:color="auto" w:fill="FFFFFF"/>
              <w:suppressAutoHyphens/>
              <w:spacing w:line="276" w:lineRule="auto"/>
              <w:jc w:val="both"/>
              <w:rPr>
                <w:rFonts w:eastAsia="Calibri"/>
                <w:i/>
                <w:lang w:eastAsia="en-US"/>
              </w:rPr>
            </w:pPr>
            <w:r>
              <w:rPr>
                <w:rFonts w:eastAsia="Calibri"/>
                <w:i/>
                <w:lang w:eastAsia="en-US"/>
              </w:rPr>
              <w:t>– после ШГРП – разработать гидравлическую схему всего населенного пункта с учетом перспективного развития. Диаметр и протяженность уточнить при проектировании;</w:t>
            </w:r>
          </w:p>
          <w:p w:rsidR="002551E7" w:rsidRDefault="002551E7">
            <w:pPr>
              <w:shd w:val="clear" w:color="auto" w:fill="FFFFFF"/>
              <w:spacing w:line="276" w:lineRule="auto"/>
              <w:jc w:val="both"/>
              <w:rPr>
                <w:rFonts w:eastAsia="Calibri"/>
                <w:i/>
                <w:lang w:eastAsia="en-US"/>
              </w:rPr>
            </w:pPr>
            <w:r>
              <w:rPr>
                <w:rFonts w:eastAsia="Calibri"/>
                <w:i/>
                <w:lang w:eastAsia="en-US"/>
              </w:rPr>
              <w:t>– газопроводы-вводы до границ земельных участков жилых домов, в том числе жилых многоквартирных домов, объектов социально-культурного назначения и бюджетной сферы;</w:t>
            </w:r>
          </w:p>
          <w:p w:rsidR="002551E7" w:rsidRDefault="002551E7">
            <w:pPr>
              <w:shd w:val="clear" w:color="auto" w:fill="FFFFFF"/>
              <w:spacing w:line="276" w:lineRule="auto"/>
              <w:jc w:val="both"/>
              <w:rPr>
                <w:rFonts w:eastAsia="Calibri"/>
                <w:b/>
                <w:i/>
                <w:u w:val="single"/>
                <w:lang w:eastAsia="en-US"/>
              </w:rPr>
            </w:pPr>
            <w:r>
              <w:rPr>
                <w:rFonts w:eastAsia="Calibri"/>
                <w:b/>
                <w:i/>
                <w:u w:val="single"/>
                <w:lang w:eastAsia="en-US"/>
              </w:rPr>
              <w:t>- схему размещения, а также поадресный перечень газопроводов-вводов согласовать с органами местного самоуправления.</w:t>
            </w:r>
          </w:p>
          <w:p w:rsidR="002551E7" w:rsidRDefault="002551E7">
            <w:pPr>
              <w:shd w:val="clear" w:color="auto" w:fill="FFFFFF"/>
              <w:spacing w:line="276" w:lineRule="auto"/>
              <w:jc w:val="both"/>
              <w:rPr>
                <w:i/>
                <w:u w:val="single"/>
                <w:lang w:eastAsia="ar-SA"/>
              </w:rPr>
            </w:pPr>
            <w:r>
              <w:rPr>
                <w:i/>
                <w:u w:val="single"/>
                <w:lang w:eastAsia="ar-SA"/>
              </w:rPr>
              <w:t>До начала проектирования:</w:t>
            </w:r>
          </w:p>
          <w:p w:rsidR="002551E7" w:rsidRDefault="002551E7">
            <w:pPr>
              <w:shd w:val="clear" w:color="auto" w:fill="FFFFFF"/>
              <w:spacing w:line="276" w:lineRule="auto"/>
              <w:jc w:val="both"/>
              <w:rPr>
                <w:i/>
                <w:lang w:eastAsia="en-US"/>
              </w:rPr>
            </w:pPr>
            <w:r>
              <w:rPr>
                <w:i/>
                <w:lang w:eastAsia="ar-SA"/>
              </w:rPr>
              <w:t>- разработать и согласовать</w:t>
            </w:r>
            <w:r>
              <w:rPr>
                <w:i/>
                <w:lang w:eastAsia="en-US"/>
              </w:rPr>
              <w:t xml:space="preserve"> схему размещения проектируемого объекта в </w:t>
            </w:r>
            <w:r>
              <w:rPr>
                <w:i/>
              </w:rPr>
              <w:t>УЭГХ ГУП РК «Крымгазсети»</w:t>
            </w:r>
            <w:r>
              <w:rPr>
                <w:i/>
                <w:lang w:eastAsia="en-US"/>
              </w:rPr>
              <w:t xml:space="preserve"> и первым </w:t>
            </w:r>
            <w:r>
              <w:rPr>
                <w:rFonts w:eastAsia="Calibri"/>
                <w:i/>
                <w:lang w:eastAsia="en-US"/>
              </w:rPr>
              <w:t>заместителем директора - главным инженером</w:t>
            </w:r>
            <w:r>
              <w:rPr>
                <w:rFonts w:eastAsia="Calibri"/>
                <w:i/>
                <w:lang w:eastAsia="ar-SA"/>
              </w:rPr>
              <w:t xml:space="preserve"> ГУП РК «Крымгазсети», </w:t>
            </w:r>
            <w:r>
              <w:rPr>
                <w:i/>
                <w:lang w:eastAsia="en-US"/>
              </w:rPr>
              <w:t>а также с органами местного самоуправления;</w:t>
            </w:r>
          </w:p>
          <w:p w:rsidR="002551E7" w:rsidRDefault="002551E7">
            <w:pPr>
              <w:spacing w:line="24" w:lineRule="atLeast"/>
              <w:jc w:val="both"/>
              <w:rPr>
                <w:i/>
                <w:lang w:eastAsia="uk-UA"/>
              </w:rPr>
            </w:pPr>
            <w:r>
              <w:rPr>
                <w:i/>
                <w:lang w:eastAsia="en-US"/>
              </w:rPr>
              <w:t>-</w:t>
            </w:r>
            <w:r>
              <w:rPr>
                <w:i/>
                <w:lang w:eastAsia="ar-SA"/>
              </w:rPr>
              <w:t xml:space="preserve"> разработать и согласовать с </w:t>
            </w:r>
            <w:r>
              <w:rPr>
                <w:i/>
              </w:rPr>
              <w:t>УЭГХ ГУП РК «Крымгазсети»</w:t>
            </w:r>
            <w:r>
              <w:rPr>
                <w:rFonts w:eastAsia="Calibri"/>
                <w:i/>
                <w:lang w:eastAsia="ar-SA"/>
              </w:rPr>
              <w:t xml:space="preserve">, первым </w:t>
            </w:r>
            <w:r>
              <w:rPr>
                <w:rFonts w:eastAsia="Calibri"/>
                <w:i/>
                <w:lang w:eastAsia="en-US"/>
              </w:rPr>
              <w:t>заместителем директора - главным инженером</w:t>
            </w:r>
            <w:r>
              <w:rPr>
                <w:rFonts w:eastAsia="Calibri"/>
                <w:i/>
                <w:lang w:eastAsia="ar-SA"/>
              </w:rPr>
              <w:t xml:space="preserve"> ГУП РК «Крымгазсети»</w:t>
            </w:r>
            <w:r>
              <w:rPr>
                <w:i/>
                <w:lang w:eastAsia="ar-SA"/>
              </w:rPr>
              <w:t xml:space="preserve"> схему газоснабжения, разработанную на основании гидравлического расчета.</w:t>
            </w:r>
          </w:p>
        </w:tc>
      </w:tr>
      <w:tr w:rsidR="002551E7" w:rsidTr="002551E7">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2551E7" w:rsidRDefault="002551E7" w:rsidP="002551E7">
            <w:pPr>
              <w:numPr>
                <w:ilvl w:val="0"/>
                <w:numId w:val="17"/>
              </w:numPr>
              <w:spacing w:line="24" w:lineRule="atLeast"/>
              <w:rPr>
                <w:rFonts w:eastAsia="Calibri"/>
                <w:b/>
                <w:lang w:eastAsia="uk-UA"/>
              </w:rPr>
            </w:pPr>
            <w:r>
              <w:rPr>
                <w:rFonts w:eastAsia="Calibri"/>
                <w:b/>
              </w:rPr>
              <w:t xml:space="preserve">Место оказания услуг/работ </w:t>
            </w:r>
          </w:p>
        </w:tc>
      </w:tr>
      <w:tr w:rsidR="002551E7" w:rsidTr="002551E7">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2551E7" w:rsidRDefault="002551E7">
            <w:pPr>
              <w:spacing w:line="24" w:lineRule="atLeast"/>
              <w:jc w:val="both"/>
              <w:rPr>
                <w:i/>
                <w:lang w:eastAsia="uk-UA"/>
              </w:rPr>
            </w:pPr>
            <w:r>
              <w:rPr>
                <w:i/>
              </w:rPr>
              <w:t>Изыскательские работы, работы по отводу земельного участка: Россия, Республика Крым,</w:t>
            </w:r>
          </w:p>
          <w:p w:rsidR="002551E7" w:rsidRDefault="002551E7">
            <w:pPr>
              <w:spacing w:line="24" w:lineRule="atLeast"/>
              <w:jc w:val="both"/>
              <w:rPr>
                <w:i/>
              </w:rPr>
            </w:pPr>
            <w:r>
              <w:rPr>
                <w:i/>
              </w:rPr>
              <w:t xml:space="preserve">Симферопольский район, </w:t>
            </w:r>
            <w:proofErr w:type="gramStart"/>
            <w:r>
              <w:rPr>
                <w:i/>
              </w:rPr>
              <w:t>с</w:t>
            </w:r>
            <w:proofErr w:type="gramEnd"/>
            <w:r>
              <w:rPr>
                <w:i/>
              </w:rPr>
              <w:t>. Мазанка.</w:t>
            </w:r>
          </w:p>
          <w:p w:rsidR="002551E7" w:rsidRDefault="002551E7">
            <w:pPr>
              <w:spacing w:line="24" w:lineRule="atLeast"/>
              <w:jc w:val="both"/>
              <w:rPr>
                <w:i/>
              </w:rPr>
            </w:pPr>
            <w:r>
              <w:rPr>
                <w:i/>
              </w:rPr>
              <w:t>Проектные работы: по месту нахождения Подрядчика.</w:t>
            </w:r>
          </w:p>
          <w:p w:rsidR="002551E7" w:rsidRDefault="002551E7">
            <w:pPr>
              <w:spacing w:line="24" w:lineRule="atLeast"/>
              <w:jc w:val="both"/>
            </w:pPr>
            <w:r>
              <w:rPr>
                <w:i/>
              </w:rPr>
              <w:t>Место сдачи-приемки работ: Подрядчик предоставляет результат выполненных Работ по месту нахождения Заказчика: 295001 Республика Крым, г. Симферополь, ул. Училищная, 42а.</w:t>
            </w:r>
          </w:p>
        </w:tc>
      </w:tr>
      <w:tr w:rsidR="002551E7" w:rsidTr="002551E7">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2551E7" w:rsidRDefault="002551E7" w:rsidP="002551E7">
            <w:pPr>
              <w:numPr>
                <w:ilvl w:val="0"/>
                <w:numId w:val="17"/>
              </w:numPr>
              <w:spacing w:line="24" w:lineRule="atLeast"/>
              <w:ind w:left="0" w:firstLine="360"/>
              <w:jc w:val="both"/>
              <w:rPr>
                <w:lang w:eastAsia="uk-UA"/>
              </w:rPr>
            </w:pPr>
            <w:r>
              <w:rPr>
                <w:b/>
              </w:rPr>
              <w:t xml:space="preserve">Сроки (периоды) оказания услуг/работ </w:t>
            </w:r>
          </w:p>
        </w:tc>
      </w:tr>
      <w:tr w:rsidR="002551E7" w:rsidTr="002551E7">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2551E7" w:rsidRDefault="002551E7">
            <w:pPr>
              <w:spacing w:line="276" w:lineRule="auto"/>
              <w:jc w:val="both"/>
              <w:rPr>
                <w:rFonts w:eastAsia="Calibri"/>
                <w:i/>
                <w:lang w:eastAsia="en-US"/>
              </w:rPr>
            </w:pPr>
            <w:r>
              <w:rPr>
                <w:rFonts w:eastAsia="Calibri"/>
                <w:i/>
                <w:lang w:eastAsia="en-US"/>
              </w:rPr>
              <w:t xml:space="preserve">- начало работ – </w:t>
            </w:r>
            <w:proofErr w:type="gramStart"/>
            <w:r>
              <w:rPr>
                <w:rFonts w:eastAsia="Calibri"/>
                <w:i/>
                <w:lang w:eastAsia="en-US"/>
              </w:rPr>
              <w:t>с даты заключения</w:t>
            </w:r>
            <w:proofErr w:type="gramEnd"/>
            <w:r>
              <w:rPr>
                <w:rFonts w:eastAsia="Calibri"/>
                <w:i/>
                <w:lang w:eastAsia="en-US"/>
              </w:rPr>
              <w:t xml:space="preserve"> Контракта;</w:t>
            </w:r>
          </w:p>
          <w:p w:rsidR="002551E7" w:rsidRDefault="002551E7">
            <w:pPr>
              <w:spacing w:line="276" w:lineRule="auto"/>
              <w:jc w:val="both"/>
              <w:rPr>
                <w:rFonts w:eastAsia="Calibri"/>
                <w:i/>
                <w:lang w:eastAsia="en-US"/>
              </w:rPr>
            </w:pPr>
            <w:r>
              <w:rPr>
                <w:rFonts w:eastAsia="Calibri"/>
                <w:i/>
                <w:lang w:eastAsia="en-US"/>
              </w:rPr>
              <w:t xml:space="preserve">- заключение договора возмездного оказания услуг по проведению государственной экспертизы </w:t>
            </w:r>
            <w:r>
              <w:rPr>
                <w:rFonts w:eastAsia="Calibri"/>
                <w:i/>
                <w:lang w:eastAsia="en-US"/>
              </w:rPr>
              <w:lastRenderedPageBreak/>
              <w:t xml:space="preserve">проектной документации, включая проверку достоверности определения сметной стоимости, и результатов инженерных изысканий – не позднее 25 ноября 2024года; </w:t>
            </w:r>
          </w:p>
          <w:p w:rsidR="002551E7" w:rsidRDefault="002551E7">
            <w:pPr>
              <w:spacing w:line="276" w:lineRule="auto"/>
              <w:jc w:val="both"/>
              <w:rPr>
                <w:rFonts w:eastAsia="Calibri"/>
                <w:i/>
                <w:lang w:eastAsia="en-US"/>
              </w:rPr>
            </w:pPr>
            <w:r>
              <w:rPr>
                <w:rFonts w:eastAsia="Calibri"/>
                <w:i/>
                <w:lang w:eastAsia="en-US"/>
              </w:rPr>
              <w:t>- окончание работ – не позднее 16 июня 2025 г.</w:t>
            </w:r>
          </w:p>
        </w:tc>
      </w:tr>
      <w:tr w:rsidR="002551E7" w:rsidTr="002551E7">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2551E7" w:rsidRDefault="002551E7" w:rsidP="002551E7">
            <w:pPr>
              <w:numPr>
                <w:ilvl w:val="0"/>
                <w:numId w:val="17"/>
              </w:numPr>
              <w:spacing w:line="24" w:lineRule="atLeast"/>
              <w:ind w:left="0" w:firstLine="360"/>
              <w:jc w:val="both"/>
              <w:rPr>
                <w:lang w:eastAsia="uk-UA"/>
              </w:rPr>
            </w:pPr>
            <w:r>
              <w:rPr>
                <w:b/>
              </w:rPr>
              <w:lastRenderedPageBreak/>
              <w:t xml:space="preserve">Общие требования к предоставляемым услугам, их качеству, в том числе технологии предоставления, методам и методики оказания услуг/работ </w:t>
            </w:r>
          </w:p>
        </w:tc>
      </w:tr>
      <w:tr w:rsidR="002551E7" w:rsidTr="002551E7">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2551E7" w:rsidRDefault="002551E7">
            <w:pPr>
              <w:spacing w:line="24" w:lineRule="atLeast"/>
              <w:jc w:val="both"/>
              <w:rPr>
                <w:i/>
                <w:lang w:eastAsia="uk-UA"/>
              </w:rPr>
            </w:pPr>
            <w:r>
              <w:rPr>
                <w:i/>
              </w:rPr>
              <w:t xml:space="preserve">Все виды работ должны выполняться только юридическими лицами и/или индивидуальными предпринимателями, которые являются членами саморегулируемых организаций в области архитектурно-строительного проектирования, инженерных изысканий, если иное не предусмотрено Градостроительным Кодексом от 29.12.2004 N 190-ФЗ </w:t>
            </w:r>
          </w:p>
        </w:tc>
      </w:tr>
      <w:tr w:rsidR="002551E7" w:rsidTr="002551E7">
        <w:trPr>
          <w:trHeight w:val="418"/>
        </w:trPr>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2551E7" w:rsidRDefault="002551E7" w:rsidP="002551E7">
            <w:pPr>
              <w:numPr>
                <w:ilvl w:val="0"/>
                <w:numId w:val="17"/>
              </w:numPr>
              <w:spacing w:line="24" w:lineRule="atLeast"/>
              <w:ind w:left="0" w:firstLine="360"/>
              <w:jc w:val="both"/>
              <w:rPr>
                <w:lang w:eastAsia="uk-UA"/>
              </w:rPr>
            </w:pPr>
            <w:r>
              <w:rPr>
                <w:b/>
              </w:rPr>
              <w:t xml:space="preserve">Требования к безопасности оказания услуг/работ и безопасности результатов услуг/работ </w:t>
            </w:r>
          </w:p>
        </w:tc>
      </w:tr>
      <w:tr w:rsidR="002551E7" w:rsidTr="002551E7">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2551E7" w:rsidRDefault="002551E7">
            <w:pPr>
              <w:spacing w:line="24" w:lineRule="atLeast"/>
              <w:ind w:firstLine="567"/>
              <w:jc w:val="both"/>
              <w:rPr>
                <w:i/>
                <w:lang w:eastAsia="uk-UA"/>
              </w:rPr>
            </w:pPr>
            <w:r>
              <w:rPr>
                <w:i/>
              </w:rPr>
              <w:t>Работы должны быть выполнены с соблюдением требований законодательства Российской Федерации в области охраны труда, промышленной, пожарной и экологической безопасности, в том числе соблюдать действующие инструкции по охране труда Заказчика.</w:t>
            </w:r>
          </w:p>
        </w:tc>
      </w:tr>
      <w:tr w:rsidR="002551E7" w:rsidTr="002551E7">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2551E7" w:rsidRDefault="002551E7" w:rsidP="002551E7">
            <w:pPr>
              <w:numPr>
                <w:ilvl w:val="0"/>
                <w:numId w:val="17"/>
              </w:numPr>
              <w:spacing w:line="24" w:lineRule="atLeast"/>
              <w:ind w:left="0" w:firstLine="360"/>
              <w:jc w:val="both"/>
              <w:rPr>
                <w:lang w:eastAsia="uk-UA"/>
              </w:rPr>
            </w:pPr>
            <w:r>
              <w:rPr>
                <w:b/>
              </w:rPr>
              <w:t xml:space="preserve">Порядок сдачи и приемки результатов услуг/работ </w:t>
            </w:r>
          </w:p>
        </w:tc>
      </w:tr>
      <w:tr w:rsidR="002551E7" w:rsidTr="002551E7">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2551E7" w:rsidRDefault="002551E7">
            <w:pPr>
              <w:spacing w:line="24" w:lineRule="atLeast"/>
              <w:jc w:val="both"/>
              <w:rPr>
                <w:i/>
                <w:lang w:eastAsia="uk-UA"/>
              </w:rPr>
            </w:pPr>
            <w:r>
              <w:rPr>
                <w:i/>
              </w:rPr>
              <w:t>В соответствии с условиями контракта</w:t>
            </w:r>
            <w:r>
              <w:t>.</w:t>
            </w:r>
          </w:p>
        </w:tc>
      </w:tr>
      <w:tr w:rsidR="002551E7" w:rsidTr="002551E7">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2551E7" w:rsidRDefault="002551E7" w:rsidP="002551E7">
            <w:pPr>
              <w:numPr>
                <w:ilvl w:val="0"/>
                <w:numId w:val="17"/>
              </w:numPr>
              <w:spacing w:line="24" w:lineRule="atLeast"/>
              <w:ind w:left="0" w:firstLine="360"/>
              <w:jc w:val="both"/>
              <w:rPr>
                <w:b/>
                <w:lang w:eastAsia="uk-UA"/>
              </w:rPr>
            </w:pPr>
            <w:r>
              <w:rPr>
                <w:b/>
              </w:rPr>
              <w:t>Требования по передаче заказчику технических и иных документов по завершению и сдаче оказанной услуги/работы</w:t>
            </w:r>
          </w:p>
        </w:tc>
      </w:tr>
      <w:tr w:rsidR="002551E7" w:rsidTr="002551E7">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2551E7" w:rsidRDefault="002551E7">
            <w:pPr>
              <w:spacing w:line="24" w:lineRule="atLeast"/>
              <w:jc w:val="both"/>
              <w:rPr>
                <w:i/>
                <w:lang w:eastAsia="uk-UA"/>
              </w:rPr>
            </w:pPr>
            <w:r>
              <w:rPr>
                <w:i/>
              </w:rPr>
              <w:t>1. Подрядчик обеспечивает комплектную выдачу документации по отводу земельного участка с сопроводительными документами и Актом приёма – передачи документации:</w:t>
            </w:r>
          </w:p>
          <w:p w:rsidR="002551E7" w:rsidRDefault="002551E7">
            <w:pPr>
              <w:spacing w:line="24" w:lineRule="atLeast"/>
              <w:jc w:val="both"/>
              <w:rPr>
                <w:i/>
              </w:rPr>
            </w:pPr>
            <w:r>
              <w:rPr>
                <w:i/>
              </w:rPr>
              <w:t xml:space="preserve">- приказ/распоряжение об установлении публичного сервитута (разрешение на размещение объекта) в 3 (трех) экз. бумажного документа, в том числе 1 (один) экз. оригинала и в электронной форме в формате </w:t>
            </w:r>
            <w:proofErr w:type="spellStart"/>
            <w:r>
              <w:rPr>
                <w:i/>
              </w:rPr>
              <w:t>pdf</w:t>
            </w:r>
            <w:proofErr w:type="spellEnd"/>
            <w:r>
              <w:rPr>
                <w:i/>
              </w:rPr>
              <w:t>;</w:t>
            </w:r>
          </w:p>
          <w:p w:rsidR="002551E7" w:rsidRDefault="002551E7">
            <w:pPr>
              <w:spacing w:line="24" w:lineRule="atLeast"/>
              <w:jc w:val="both"/>
              <w:rPr>
                <w:i/>
              </w:rPr>
            </w:pPr>
            <w:r>
              <w:rPr>
                <w:i/>
              </w:rPr>
              <w:t>- карта (план) объекта землеустройства в 2 экз. на бумажном носителе (в том числе один оригинальный экземпляр с живыми подписями и печатями) и 1 экз. в электронной версии (на отдельном USB-</w:t>
            </w:r>
            <w:proofErr w:type="spellStart"/>
            <w:r>
              <w:rPr>
                <w:i/>
              </w:rPr>
              <w:t>флеш</w:t>
            </w:r>
            <w:proofErr w:type="spellEnd"/>
            <w:r>
              <w:rPr>
                <w:i/>
              </w:rPr>
              <w:t xml:space="preserve">-накопителе) в формате </w:t>
            </w:r>
            <w:proofErr w:type="spellStart"/>
            <w:r>
              <w:rPr>
                <w:i/>
              </w:rPr>
              <w:t>pdf</w:t>
            </w:r>
            <w:proofErr w:type="spellEnd"/>
            <w:r>
              <w:rPr>
                <w:i/>
              </w:rPr>
              <w:t xml:space="preserve">, </w:t>
            </w:r>
            <w:proofErr w:type="spellStart"/>
            <w:r>
              <w:rPr>
                <w:i/>
              </w:rPr>
              <w:t>dwg</w:t>
            </w:r>
            <w:proofErr w:type="spellEnd"/>
            <w:r>
              <w:rPr>
                <w:i/>
              </w:rPr>
              <w:t xml:space="preserve">, </w:t>
            </w:r>
            <w:proofErr w:type="spellStart"/>
            <w:r>
              <w:rPr>
                <w:i/>
              </w:rPr>
              <w:t>xml</w:t>
            </w:r>
            <w:proofErr w:type="spellEnd"/>
            <w:r>
              <w:rPr>
                <w:i/>
              </w:rPr>
              <w:t>;</w:t>
            </w:r>
          </w:p>
          <w:p w:rsidR="002551E7" w:rsidRDefault="002551E7">
            <w:pPr>
              <w:spacing w:line="24" w:lineRule="atLeast"/>
              <w:jc w:val="both"/>
              <w:rPr>
                <w:i/>
              </w:rPr>
            </w:pPr>
            <w:r>
              <w:rPr>
                <w:i/>
              </w:rPr>
              <w:t xml:space="preserve">- документ, свидетельствующий о внесении в ЕГРН сведений о публичном сервитуте в 2 (двух) экземплярах бумажного документа и в электронной форме в формате </w:t>
            </w:r>
            <w:proofErr w:type="spellStart"/>
            <w:r>
              <w:rPr>
                <w:i/>
              </w:rPr>
              <w:t>pdf</w:t>
            </w:r>
            <w:proofErr w:type="spellEnd"/>
            <w:r>
              <w:rPr>
                <w:i/>
              </w:rPr>
              <w:t>.</w:t>
            </w:r>
          </w:p>
          <w:p w:rsidR="002551E7" w:rsidRDefault="002551E7">
            <w:pPr>
              <w:spacing w:line="24" w:lineRule="atLeast"/>
              <w:jc w:val="both"/>
              <w:rPr>
                <w:i/>
              </w:rPr>
            </w:pPr>
            <w:r>
              <w:rPr>
                <w:i/>
              </w:rPr>
              <w:t xml:space="preserve">Копии приказа/распоряжения об установлении публичного сервитута, а также документы, свидетельствующие о внесении в ЕГРН сведений о публичном сервитуте должны быть вшиты </w:t>
            </w:r>
            <w:proofErr w:type="gramStart"/>
            <w:r>
              <w:rPr>
                <w:i/>
              </w:rPr>
              <w:t>в</w:t>
            </w:r>
            <w:proofErr w:type="gramEnd"/>
            <w:r>
              <w:rPr>
                <w:i/>
              </w:rPr>
              <w:t xml:space="preserve"> </w:t>
            </w:r>
            <w:proofErr w:type="gramStart"/>
            <w:r>
              <w:rPr>
                <w:i/>
              </w:rPr>
              <w:t>карта</w:t>
            </w:r>
            <w:proofErr w:type="gramEnd"/>
            <w:r>
              <w:rPr>
                <w:i/>
              </w:rPr>
              <w:t xml:space="preserve"> (планы) объекта землеустройства.</w:t>
            </w:r>
          </w:p>
          <w:p w:rsidR="002551E7" w:rsidRDefault="002551E7">
            <w:pPr>
              <w:spacing w:line="24" w:lineRule="atLeast"/>
              <w:jc w:val="both"/>
              <w:rPr>
                <w:i/>
              </w:rPr>
            </w:pPr>
            <w:r>
              <w:rPr>
                <w:i/>
              </w:rPr>
              <w:t>2. Подрядная организация обеспечивает комплектную выдачу проектной продукции с сопроводительными документами и Актом приёма – передачи документации:</w:t>
            </w:r>
          </w:p>
          <w:p w:rsidR="002551E7" w:rsidRDefault="002551E7">
            <w:pPr>
              <w:spacing w:line="24" w:lineRule="atLeast"/>
              <w:jc w:val="both"/>
              <w:rPr>
                <w:i/>
              </w:rPr>
            </w:pPr>
            <w:r>
              <w:rPr>
                <w:i/>
              </w:rPr>
              <w:t>- технические отчеты по результатам инженерных изысканий, с изменениями, которые вносились по результатам прохождения экспертизы и получившие положительное заключение экспертизы, в 3 экз. на бумажном носителе и 1 экз. в электронной форме;</w:t>
            </w:r>
          </w:p>
          <w:p w:rsidR="002551E7" w:rsidRDefault="002551E7">
            <w:pPr>
              <w:spacing w:line="24" w:lineRule="atLeast"/>
              <w:jc w:val="both"/>
              <w:rPr>
                <w:i/>
              </w:rPr>
            </w:pPr>
            <w:r>
              <w:rPr>
                <w:i/>
              </w:rPr>
              <w:t>- проектная документация, с изменениями, которые вносились по результатам прохождения экспертизы, надлежащим образом согласованная со всеми заинтересованными организациями, получившая положительное заключение экспертизы, в 4 экз. на бумажном носителе и 2 экз. в электронном виде (каждый экземпляр на отдельном USB-</w:t>
            </w:r>
            <w:proofErr w:type="spellStart"/>
            <w:r>
              <w:rPr>
                <w:i/>
              </w:rPr>
              <w:t>флеш</w:t>
            </w:r>
            <w:proofErr w:type="spellEnd"/>
            <w:r>
              <w:rPr>
                <w:i/>
              </w:rPr>
              <w:t>-накопителе);</w:t>
            </w:r>
          </w:p>
          <w:p w:rsidR="002551E7" w:rsidRDefault="002551E7">
            <w:pPr>
              <w:spacing w:line="24" w:lineRule="atLeast"/>
              <w:jc w:val="both"/>
              <w:rPr>
                <w:i/>
              </w:rPr>
            </w:pPr>
            <w:r>
              <w:rPr>
                <w:i/>
              </w:rPr>
              <w:t>- рабочая документация в 4 экз. на бумажных носителях и 2 экз. в электронном виде (каждый экземпляр на отдельном USB-</w:t>
            </w:r>
            <w:proofErr w:type="spellStart"/>
            <w:r>
              <w:rPr>
                <w:i/>
              </w:rPr>
              <w:t>флеш</w:t>
            </w:r>
            <w:proofErr w:type="spellEnd"/>
            <w:r>
              <w:rPr>
                <w:i/>
              </w:rPr>
              <w:t>-накопителе)</w:t>
            </w:r>
            <w:proofErr w:type="gramStart"/>
            <w:r>
              <w:rPr>
                <w:i/>
              </w:rPr>
              <w:t>.</w:t>
            </w:r>
            <w:proofErr w:type="gramEnd"/>
            <w:r>
              <w:rPr>
                <w:i/>
              </w:rPr>
              <w:t xml:space="preserve"> - </w:t>
            </w:r>
            <w:proofErr w:type="gramStart"/>
            <w:r>
              <w:rPr>
                <w:i/>
              </w:rPr>
              <w:t>ф</w:t>
            </w:r>
            <w:proofErr w:type="gramEnd"/>
            <w:r>
              <w:rPr>
                <w:i/>
              </w:rPr>
              <w:t>айлы информационной модели объекта и все экспортируемые из нее файлы архивируются и выдаются на USB-</w:t>
            </w:r>
            <w:proofErr w:type="spellStart"/>
            <w:r>
              <w:rPr>
                <w:i/>
              </w:rPr>
              <w:t>флеш</w:t>
            </w:r>
            <w:proofErr w:type="spellEnd"/>
            <w:r>
              <w:rPr>
                <w:i/>
              </w:rPr>
              <w:t>-накопителе. Информационная модель должна передаваться в формате *</w:t>
            </w:r>
            <w:proofErr w:type="spellStart"/>
            <w:r>
              <w:rPr>
                <w:i/>
              </w:rPr>
              <w:t>ifc</w:t>
            </w:r>
            <w:proofErr w:type="spellEnd"/>
            <w:r>
              <w:rPr>
                <w:i/>
              </w:rPr>
              <w:t xml:space="preserve"> и </w:t>
            </w:r>
            <w:proofErr w:type="spellStart"/>
            <w:r>
              <w:rPr>
                <w:i/>
              </w:rPr>
              <w:t>нативном</w:t>
            </w:r>
            <w:proofErr w:type="spellEnd"/>
            <w:r>
              <w:rPr>
                <w:i/>
              </w:rPr>
              <w:t xml:space="preserve"> (исходном) формате. Передаваемый архив подписывается электронной подписью Подрядчика. При передаче накопителя указывается уникальная контрольная сумма, хранящегося на нем архива в соответствии с алгоритмом контрольного суммирования 64 степени (CRC-64).</w:t>
            </w:r>
          </w:p>
          <w:p w:rsidR="002551E7" w:rsidRDefault="002551E7">
            <w:pPr>
              <w:spacing w:line="24" w:lineRule="atLeast"/>
              <w:jc w:val="both"/>
              <w:rPr>
                <w:i/>
              </w:rPr>
            </w:pPr>
            <w:r>
              <w:rPr>
                <w:i/>
              </w:rPr>
              <w:t>Электронная версия комплекта документации передается на USB-</w:t>
            </w:r>
            <w:proofErr w:type="spellStart"/>
            <w:r>
              <w:rPr>
                <w:i/>
              </w:rPr>
              <w:t>флеш</w:t>
            </w:r>
            <w:proofErr w:type="spellEnd"/>
            <w:r>
              <w:rPr>
                <w:i/>
              </w:rPr>
              <w:t xml:space="preserve">-накопителе </w:t>
            </w:r>
          </w:p>
          <w:p w:rsidR="002551E7" w:rsidRDefault="002551E7">
            <w:pPr>
              <w:spacing w:line="24" w:lineRule="atLeast"/>
              <w:jc w:val="both"/>
              <w:rPr>
                <w:i/>
              </w:rPr>
            </w:pPr>
            <w:r>
              <w:rPr>
                <w:i/>
              </w:rPr>
              <w:t>USB-</w:t>
            </w:r>
            <w:proofErr w:type="spellStart"/>
            <w:r>
              <w:rPr>
                <w:i/>
              </w:rPr>
              <w:t>флеш</w:t>
            </w:r>
            <w:proofErr w:type="spellEnd"/>
            <w:r>
              <w:rPr>
                <w:i/>
              </w:rPr>
              <w:t>-накопитель должен быть упакован в бумажный конверт, на лицевой поверхности которого делается маркировка с указанием: наименования рабочего проекта, заказчика, исполнителя, даты изготовления электронной версии. В корневом каталоге USB-</w:t>
            </w:r>
            <w:proofErr w:type="spellStart"/>
            <w:r>
              <w:rPr>
                <w:i/>
              </w:rPr>
              <w:t>флеш</w:t>
            </w:r>
            <w:proofErr w:type="spellEnd"/>
            <w:r>
              <w:rPr>
                <w:i/>
              </w:rPr>
              <w:t>-накопителя должен находиться текстовый файл содержания.</w:t>
            </w:r>
          </w:p>
          <w:p w:rsidR="002551E7" w:rsidRDefault="002551E7">
            <w:pPr>
              <w:spacing w:line="24" w:lineRule="atLeast"/>
              <w:jc w:val="both"/>
              <w:rPr>
                <w:i/>
              </w:rPr>
            </w:pPr>
            <w:r>
              <w:rPr>
                <w:i/>
              </w:rPr>
              <w:t>Состав и содержание USB-</w:t>
            </w:r>
            <w:proofErr w:type="spellStart"/>
            <w:r>
              <w:rPr>
                <w:i/>
              </w:rPr>
              <w:t>флеш</w:t>
            </w:r>
            <w:proofErr w:type="spellEnd"/>
            <w:r>
              <w:rPr>
                <w:i/>
              </w:rPr>
              <w:t xml:space="preserve">-накопителя должно соответствовать комплекту документации, прошедшему экспертизу и получившему положительное заключение. Каждый фактический раздел комплекта (том, книга, альбом чертежей и т.п.) должен быть </w:t>
            </w:r>
            <w:r>
              <w:rPr>
                <w:i/>
              </w:rPr>
              <w:lastRenderedPageBreak/>
              <w:t>предоставлен в отдельном каталоге диска файлом (группой файлов) электронного документа. Название каталога должно соответствовать названию раздела.</w:t>
            </w:r>
          </w:p>
          <w:p w:rsidR="002551E7" w:rsidRDefault="002551E7">
            <w:pPr>
              <w:spacing w:line="24" w:lineRule="atLeast"/>
              <w:jc w:val="both"/>
              <w:rPr>
                <w:i/>
              </w:rPr>
            </w:pPr>
            <w:r>
              <w:rPr>
                <w:i/>
              </w:rPr>
              <w:t>Документация на USB-</w:t>
            </w:r>
            <w:proofErr w:type="spellStart"/>
            <w:r>
              <w:rPr>
                <w:i/>
              </w:rPr>
              <w:t>флеш</w:t>
            </w:r>
            <w:proofErr w:type="spellEnd"/>
            <w:r>
              <w:rPr>
                <w:i/>
              </w:rPr>
              <w:t>-накопителе предоставляется в следующих форматах и версиях:</w:t>
            </w:r>
          </w:p>
          <w:p w:rsidR="002551E7" w:rsidRDefault="002551E7">
            <w:pPr>
              <w:spacing w:line="24" w:lineRule="atLeast"/>
              <w:jc w:val="both"/>
              <w:rPr>
                <w:i/>
              </w:rPr>
            </w:pPr>
            <w:r>
              <w:rPr>
                <w:i/>
              </w:rPr>
              <w:t xml:space="preserve"> 1 версия – чертежи основных комплектов *.</w:t>
            </w:r>
            <w:proofErr w:type="spellStart"/>
            <w:r>
              <w:rPr>
                <w:i/>
              </w:rPr>
              <w:t>pdf</w:t>
            </w:r>
            <w:proofErr w:type="spellEnd"/>
            <w:r>
              <w:rPr>
                <w:i/>
              </w:rPr>
              <w:t xml:space="preserve">; </w:t>
            </w:r>
          </w:p>
          <w:p w:rsidR="002551E7" w:rsidRDefault="002551E7">
            <w:pPr>
              <w:spacing w:line="24" w:lineRule="atLeast"/>
              <w:jc w:val="both"/>
              <w:rPr>
                <w:i/>
              </w:rPr>
            </w:pPr>
            <w:r>
              <w:rPr>
                <w:i/>
              </w:rPr>
              <w:t>текстовая документация –*.</w:t>
            </w:r>
            <w:proofErr w:type="spellStart"/>
            <w:r>
              <w:rPr>
                <w:i/>
              </w:rPr>
              <w:t>pdf</w:t>
            </w:r>
            <w:proofErr w:type="spellEnd"/>
            <w:r>
              <w:rPr>
                <w:i/>
              </w:rPr>
              <w:t>; сметная документация – *.</w:t>
            </w:r>
            <w:proofErr w:type="spellStart"/>
            <w:r>
              <w:rPr>
                <w:i/>
              </w:rPr>
              <w:t>pdf</w:t>
            </w:r>
            <w:proofErr w:type="spellEnd"/>
            <w:r>
              <w:rPr>
                <w:i/>
              </w:rPr>
              <w:t xml:space="preserve">. </w:t>
            </w:r>
          </w:p>
          <w:p w:rsidR="002551E7" w:rsidRDefault="002551E7">
            <w:pPr>
              <w:spacing w:line="24" w:lineRule="atLeast"/>
              <w:jc w:val="both"/>
              <w:rPr>
                <w:i/>
              </w:rPr>
            </w:pPr>
            <w:r>
              <w:rPr>
                <w:i/>
              </w:rPr>
              <w:t>Каждый файл должен быть заверен электронной подписью (со штампом, на котором отображена информация об электронных подписях и регистрационных данных).</w:t>
            </w:r>
          </w:p>
          <w:p w:rsidR="002551E7" w:rsidRDefault="002551E7">
            <w:pPr>
              <w:spacing w:line="24" w:lineRule="atLeast"/>
              <w:jc w:val="both"/>
              <w:rPr>
                <w:i/>
              </w:rPr>
            </w:pPr>
            <w:r>
              <w:rPr>
                <w:i/>
              </w:rPr>
              <w:t xml:space="preserve"> 2 версия – документация в формате разработки: </w:t>
            </w:r>
          </w:p>
          <w:p w:rsidR="002551E7" w:rsidRDefault="002551E7">
            <w:pPr>
              <w:spacing w:line="24" w:lineRule="atLeast"/>
              <w:jc w:val="both"/>
              <w:rPr>
                <w:i/>
              </w:rPr>
            </w:pPr>
            <w:r>
              <w:rPr>
                <w:i/>
              </w:rPr>
              <w:t>чертежи –*.</w:t>
            </w:r>
            <w:proofErr w:type="spellStart"/>
            <w:r>
              <w:rPr>
                <w:i/>
              </w:rPr>
              <w:t>dwg</w:t>
            </w:r>
            <w:proofErr w:type="spellEnd"/>
            <w:r>
              <w:rPr>
                <w:i/>
              </w:rPr>
              <w:t xml:space="preserve"> (версии 2010), укомплектованный файлами всех использованных в проекте типов линий и шрифтов; сметная документация – универсальный формат *.</w:t>
            </w:r>
            <w:proofErr w:type="spellStart"/>
            <w:r>
              <w:rPr>
                <w:i/>
              </w:rPr>
              <w:t>arp</w:t>
            </w:r>
            <w:proofErr w:type="spellEnd"/>
            <w:r>
              <w:rPr>
                <w:i/>
              </w:rPr>
              <w:t>; текстовая документация – *.</w:t>
            </w:r>
            <w:proofErr w:type="spellStart"/>
            <w:r>
              <w:rPr>
                <w:i/>
              </w:rPr>
              <w:t>doc</w:t>
            </w:r>
            <w:proofErr w:type="spellEnd"/>
            <w:r>
              <w:rPr>
                <w:i/>
              </w:rPr>
              <w:t>; *.</w:t>
            </w:r>
            <w:proofErr w:type="spellStart"/>
            <w:r>
              <w:rPr>
                <w:i/>
              </w:rPr>
              <w:t>xls</w:t>
            </w:r>
            <w:proofErr w:type="spellEnd"/>
            <w:r>
              <w:rPr>
                <w:i/>
              </w:rPr>
              <w:t>;</w:t>
            </w:r>
          </w:p>
          <w:p w:rsidR="002551E7" w:rsidRDefault="002551E7">
            <w:pPr>
              <w:spacing w:line="24" w:lineRule="atLeast"/>
              <w:jc w:val="both"/>
              <w:rPr>
                <w:i/>
              </w:rPr>
            </w:pPr>
            <w:r>
              <w:rPr>
                <w:i/>
              </w:rPr>
              <w:t>2. Прочую документацию, предусмотренную настоящим заданием – в соответствии с требованиями соответствующих разделов настоящего задания, а также утвержденных отдельно заданий на ее разработку.</w:t>
            </w:r>
          </w:p>
          <w:p w:rsidR="002551E7" w:rsidRDefault="002551E7">
            <w:pPr>
              <w:spacing w:line="24" w:lineRule="atLeast"/>
              <w:jc w:val="both"/>
              <w:rPr>
                <w:i/>
              </w:rPr>
            </w:pPr>
            <w:r>
              <w:rPr>
                <w:i/>
              </w:rPr>
              <w:t>3. Бумажный вид проектной документации должен полностью соответствовать электронной версии (включая штамп, на котором отображена информация об электронных подписях и регистрационных данных).</w:t>
            </w:r>
          </w:p>
          <w:p w:rsidR="002551E7" w:rsidRDefault="002551E7">
            <w:pPr>
              <w:spacing w:line="24" w:lineRule="atLeast"/>
              <w:jc w:val="both"/>
              <w:rPr>
                <w:i/>
                <w:lang w:eastAsia="uk-UA"/>
              </w:rPr>
            </w:pPr>
            <w:r>
              <w:rPr>
                <w:i/>
              </w:rPr>
              <w:t>4. Документация в бумажном виде передается в боксах/коробах для архивного хранения с разделением на экземпляры (комплекты). На торцевой поверхности каждого бокса/короба делается маркировка с указанием: наименования проекта, заказчика, исполнителя, перечня томов, содержащихся в боксе/коробе.</w:t>
            </w:r>
          </w:p>
        </w:tc>
      </w:tr>
      <w:tr w:rsidR="002551E7" w:rsidTr="002551E7">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2551E7" w:rsidRDefault="002551E7" w:rsidP="002551E7">
            <w:pPr>
              <w:numPr>
                <w:ilvl w:val="0"/>
                <w:numId w:val="17"/>
              </w:numPr>
              <w:spacing w:line="24" w:lineRule="atLeast"/>
              <w:ind w:left="0" w:firstLine="360"/>
              <w:jc w:val="both"/>
              <w:rPr>
                <w:lang w:eastAsia="uk-UA"/>
              </w:rPr>
            </w:pPr>
            <w:r>
              <w:rPr>
                <w:b/>
              </w:rPr>
              <w:lastRenderedPageBreak/>
              <w:t xml:space="preserve">Требования по объему гарантий качества услуги/работы </w:t>
            </w:r>
          </w:p>
        </w:tc>
      </w:tr>
      <w:tr w:rsidR="002551E7" w:rsidTr="002551E7">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2551E7" w:rsidRDefault="002551E7">
            <w:pPr>
              <w:spacing w:line="24" w:lineRule="atLeast"/>
              <w:jc w:val="both"/>
              <w:rPr>
                <w:b/>
                <w:i/>
                <w:lang w:eastAsia="uk-UA"/>
              </w:rPr>
            </w:pPr>
            <w:r>
              <w:rPr>
                <w:b/>
                <w:i/>
              </w:rPr>
              <w:t>Подрядчик гарантирует:</w:t>
            </w:r>
          </w:p>
          <w:p w:rsidR="002551E7" w:rsidRDefault="002551E7">
            <w:pPr>
              <w:spacing w:line="24" w:lineRule="atLeast"/>
              <w:jc w:val="both"/>
              <w:rPr>
                <w:i/>
              </w:rPr>
            </w:pPr>
            <w:r>
              <w:rPr>
                <w:i/>
              </w:rPr>
              <w:t>– устранение за счет собственных средств ошибок в проектно-сметной документации, несоответствий техническому заданию, выявленных в ходе согласований, в ходе проведения государственной экспертизы проектной документации, результатов инженерных изысканий, по проверке достоверности определения сметной стоимости;</w:t>
            </w:r>
          </w:p>
          <w:p w:rsidR="002551E7" w:rsidRDefault="002551E7">
            <w:pPr>
              <w:spacing w:line="24" w:lineRule="atLeast"/>
              <w:jc w:val="both"/>
              <w:rPr>
                <w:i/>
              </w:rPr>
            </w:pPr>
            <w:r>
              <w:rPr>
                <w:i/>
              </w:rPr>
              <w:t>– осуществление доработки проектно-сметной документации по замечаниям Заказчика;</w:t>
            </w:r>
          </w:p>
          <w:p w:rsidR="002551E7" w:rsidRDefault="002551E7">
            <w:pPr>
              <w:spacing w:line="24" w:lineRule="atLeast"/>
              <w:jc w:val="both"/>
              <w:rPr>
                <w:i/>
              </w:rPr>
            </w:pPr>
            <w:r>
              <w:rPr>
                <w:i/>
              </w:rPr>
              <w:t xml:space="preserve">– осуществление повторного прохождения государственной экспертизы проектной документации и результатов инженерных изысканий, включая прохождение </w:t>
            </w:r>
            <w:proofErr w:type="gramStart"/>
            <w:r>
              <w:rPr>
                <w:i/>
              </w:rPr>
              <w:t>проверки достоверности определения сметной стоимости строительства</w:t>
            </w:r>
            <w:proofErr w:type="gramEnd"/>
            <w:r>
              <w:rPr>
                <w:i/>
              </w:rPr>
              <w:t xml:space="preserve"> за счет собственных средств Подрядчика, если необходимость повторного прохождения государственной экспертизы была вызвана по вине Подрядчика.</w:t>
            </w:r>
          </w:p>
          <w:p w:rsidR="002551E7" w:rsidRDefault="002551E7">
            <w:pPr>
              <w:spacing w:line="24" w:lineRule="atLeast"/>
              <w:jc w:val="both"/>
              <w:rPr>
                <w:i/>
              </w:rPr>
            </w:pPr>
            <w:r>
              <w:rPr>
                <w:i/>
              </w:rPr>
              <w:t>– соответствие результатов Работ условиям Контракта и несет ответственность за исправление недостатков в результатах Работ в соответствии со ст. 761 Гражданского кодекса Российской Федерации, в том числе за недостатки, обнаруженные впоследствии в ходе строительства, а также в процессе эксплуатации Объекта, созданного на основе результатов Работ.</w:t>
            </w:r>
          </w:p>
          <w:p w:rsidR="002551E7" w:rsidRDefault="002551E7">
            <w:pPr>
              <w:spacing w:line="24" w:lineRule="atLeast"/>
              <w:jc w:val="both"/>
              <w:rPr>
                <w:i/>
              </w:rPr>
            </w:pPr>
            <w:r>
              <w:rPr>
                <w:i/>
              </w:rPr>
              <w:t xml:space="preserve">7.2. Наличие недостатков, дефектов и сроки их устранения фиксируются двусторонним актом, </w:t>
            </w:r>
            <w:proofErr w:type="gramStart"/>
            <w:r>
              <w:rPr>
                <w:i/>
              </w:rPr>
              <w:t>подписанный</w:t>
            </w:r>
            <w:proofErr w:type="gramEnd"/>
            <w:r>
              <w:rPr>
                <w:i/>
              </w:rPr>
              <w:t xml:space="preserve"> Сторонами. При отказе Подрядчика от составления или подписания акта обнаруженных недостатков, дефектов Заказчик составляет односторонний акт обнаруженных недостатков, дефектов с указанием срока их устранения и направляет его Подрядчику.</w:t>
            </w:r>
          </w:p>
          <w:p w:rsidR="002551E7" w:rsidRDefault="002551E7">
            <w:pPr>
              <w:spacing w:line="24" w:lineRule="atLeast"/>
              <w:jc w:val="both"/>
              <w:rPr>
                <w:i/>
              </w:rPr>
            </w:pPr>
            <w:r>
              <w:rPr>
                <w:i/>
              </w:rPr>
              <w:t>Устранение недостатков, дефектов осуществляется Подрядчиком за свой счёт и в сроки, установленные в акте обнаруженных недостатков, дефектов.</w:t>
            </w:r>
          </w:p>
          <w:p w:rsidR="002551E7" w:rsidRDefault="002551E7">
            <w:pPr>
              <w:spacing w:line="24" w:lineRule="atLeast"/>
              <w:jc w:val="both"/>
              <w:rPr>
                <w:i/>
                <w:lang w:eastAsia="uk-UA"/>
              </w:rPr>
            </w:pPr>
            <w:r>
              <w:rPr>
                <w:i/>
              </w:rPr>
              <w:t>Если Подрядчик в течение срока, указанного в акте обнаруженных недостатков, дефектов, их не устранит, то Заказчик вправе устранить недостатки, дефекты своими силами или силами других организаций с последующим возложением расходов на Подрядчика. Расходы Заказчика по восстановлению газоснабжения после перерыва, вызванного необходимостью устранения недостатков, дефектов, возмещаются Подрядчиком.</w:t>
            </w:r>
          </w:p>
        </w:tc>
      </w:tr>
      <w:tr w:rsidR="002551E7" w:rsidTr="002551E7">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2551E7" w:rsidRDefault="002551E7" w:rsidP="002551E7">
            <w:pPr>
              <w:numPr>
                <w:ilvl w:val="0"/>
                <w:numId w:val="17"/>
              </w:numPr>
              <w:spacing w:line="24" w:lineRule="atLeast"/>
              <w:ind w:left="0" w:firstLine="360"/>
              <w:rPr>
                <w:lang w:eastAsia="uk-UA"/>
              </w:rPr>
            </w:pPr>
            <w:r>
              <w:rPr>
                <w:b/>
              </w:rPr>
              <w:t xml:space="preserve">Требования по сроку гарантий качества на результаты работ </w:t>
            </w:r>
          </w:p>
        </w:tc>
      </w:tr>
      <w:tr w:rsidR="002551E7" w:rsidTr="002551E7">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2551E7" w:rsidRDefault="002551E7">
            <w:pPr>
              <w:spacing w:line="24" w:lineRule="atLeast"/>
              <w:jc w:val="both"/>
              <w:rPr>
                <w:i/>
                <w:lang w:eastAsia="uk-UA"/>
              </w:rPr>
            </w:pPr>
            <w:r>
              <w:rPr>
                <w:i/>
              </w:rPr>
              <w:t xml:space="preserve">Гарантийный срок на выполненные Работы устанавливается на 24 (двадцать четыре) календарных месяца (два года) в соответствии с ст. 724 Гражданского кодекса Российской Федерации и исчисляется </w:t>
            </w:r>
            <w:proofErr w:type="gramStart"/>
            <w:r>
              <w:rPr>
                <w:i/>
              </w:rPr>
              <w:t>с даты подписания</w:t>
            </w:r>
            <w:proofErr w:type="gramEnd"/>
            <w:r>
              <w:rPr>
                <w:i/>
              </w:rPr>
              <w:t xml:space="preserve"> Сторонами Актов сдачи-приемки выполненных Работ. Гарантия качества результата работ распространяется на все, составляющее результат Работ.</w:t>
            </w:r>
          </w:p>
        </w:tc>
      </w:tr>
      <w:tr w:rsidR="002551E7" w:rsidTr="002551E7">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2551E7" w:rsidRDefault="002551E7" w:rsidP="002551E7">
            <w:pPr>
              <w:numPr>
                <w:ilvl w:val="0"/>
                <w:numId w:val="17"/>
              </w:numPr>
              <w:spacing w:line="24" w:lineRule="atLeast"/>
              <w:rPr>
                <w:b/>
                <w:lang w:eastAsia="uk-UA"/>
              </w:rPr>
            </w:pPr>
            <w:r>
              <w:rPr>
                <w:b/>
              </w:rPr>
              <w:lastRenderedPageBreak/>
              <w:t>Требования к квалификации исполнителя</w:t>
            </w:r>
          </w:p>
        </w:tc>
      </w:tr>
      <w:tr w:rsidR="002551E7" w:rsidTr="002551E7">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2551E7" w:rsidRDefault="002551E7">
            <w:pPr>
              <w:shd w:val="clear" w:color="auto" w:fill="FFFFFF"/>
              <w:spacing w:line="24" w:lineRule="atLeast"/>
              <w:jc w:val="both"/>
              <w:rPr>
                <w:i/>
              </w:rPr>
            </w:pPr>
            <w:proofErr w:type="gramStart"/>
            <w:r>
              <w:rPr>
                <w:i/>
              </w:rPr>
              <w:t xml:space="preserve">Член СРО 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bookmarkStart w:id="9" w:name="dst100026"/>
            <w:bookmarkEnd w:id="9"/>
            <w:proofErr w:type="gramEnd"/>
          </w:p>
          <w:p w:rsidR="00AF20EB" w:rsidRDefault="00AF20EB">
            <w:pPr>
              <w:shd w:val="clear" w:color="auto" w:fill="FFFFFF"/>
              <w:spacing w:line="24" w:lineRule="atLeast"/>
              <w:jc w:val="both"/>
              <w:rPr>
                <w:i/>
                <w:lang w:eastAsia="uk-UA"/>
              </w:rPr>
            </w:pPr>
            <w:r w:rsidRPr="00AF20EB">
              <w:rPr>
                <w:i/>
                <w:lang w:eastAsia="uk-UA"/>
              </w:rPr>
              <w:t xml:space="preserve">Членство СРО не требуется унитарным предприятиям, государственным и муниципальным учреждениям, юридическим лицам с </w:t>
            </w:r>
            <w:proofErr w:type="spellStart"/>
            <w:r w:rsidRPr="00AF20EB">
              <w:rPr>
                <w:i/>
                <w:lang w:eastAsia="uk-UA"/>
              </w:rPr>
              <w:t>госучастием</w:t>
            </w:r>
            <w:proofErr w:type="spellEnd"/>
            <w:r w:rsidRPr="00AF20EB">
              <w:rPr>
                <w:i/>
                <w:lang w:eastAsia="uk-UA"/>
              </w:rPr>
              <w:t xml:space="preserve"> в случаях, которые перечислены в ч.4.1 ст.48 </w:t>
            </w:r>
            <w:proofErr w:type="spellStart"/>
            <w:r w:rsidRPr="00AF20EB">
              <w:rPr>
                <w:i/>
                <w:lang w:eastAsia="uk-UA"/>
              </w:rPr>
              <w:t>ГрК</w:t>
            </w:r>
            <w:proofErr w:type="spellEnd"/>
            <w:r w:rsidRPr="00AF20EB">
              <w:rPr>
                <w:i/>
                <w:lang w:eastAsia="uk-UA"/>
              </w:rPr>
              <w:t xml:space="preserve"> РФ.</w:t>
            </w:r>
          </w:p>
        </w:tc>
      </w:tr>
      <w:tr w:rsidR="002551E7" w:rsidTr="002551E7">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2551E7" w:rsidRDefault="002551E7" w:rsidP="002551E7">
            <w:pPr>
              <w:numPr>
                <w:ilvl w:val="0"/>
                <w:numId w:val="17"/>
              </w:numPr>
              <w:spacing w:line="24" w:lineRule="atLeast"/>
              <w:ind w:left="0" w:firstLine="360"/>
              <w:jc w:val="both"/>
              <w:rPr>
                <w:b/>
                <w:lang w:eastAsia="uk-UA"/>
              </w:rPr>
            </w:pPr>
            <w:r>
              <w:rPr>
                <w:b/>
              </w:rPr>
              <w:t>Авторские права с указанием условий о передаче заказчику исключительных прав на объекты интеллектуальной собственности, возникшие в связи с исполнением обязательств исполнителя по предоставлению Услуг/работ</w:t>
            </w:r>
          </w:p>
        </w:tc>
      </w:tr>
      <w:tr w:rsidR="002551E7" w:rsidTr="002551E7">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2551E7" w:rsidRDefault="002551E7">
            <w:pPr>
              <w:spacing w:line="24" w:lineRule="atLeast"/>
              <w:jc w:val="both"/>
              <w:rPr>
                <w:i/>
                <w:lang w:eastAsia="uk-UA"/>
              </w:rPr>
            </w:pPr>
            <w:r>
              <w:rPr>
                <w:i/>
              </w:rPr>
              <w:t>Права на результаты интеллектуальной деятельности:</w:t>
            </w:r>
          </w:p>
          <w:p w:rsidR="002551E7" w:rsidRDefault="002551E7">
            <w:pPr>
              <w:spacing w:line="24" w:lineRule="atLeast"/>
              <w:jc w:val="both"/>
              <w:rPr>
                <w:i/>
              </w:rPr>
            </w:pPr>
            <w:r>
              <w:rPr>
                <w:i/>
              </w:rPr>
              <w:t>Исключительные права на результаты интеллектуальной деятельности, созданные при выполнении работ по проектированию,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Республике Крым, от имени которой выступает Заказчик.</w:t>
            </w:r>
          </w:p>
          <w:p w:rsidR="002551E7" w:rsidRDefault="002551E7">
            <w:pPr>
              <w:spacing w:line="24" w:lineRule="atLeast"/>
              <w:jc w:val="both"/>
              <w:rPr>
                <w:i/>
              </w:rPr>
            </w:pPr>
            <w:r>
              <w:rPr>
                <w:i/>
              </w:rPr>
              <w:t>Днем передачи исключительных прав является день подписания сторонами акта приемки-передачи результатов работ по проектированию в соответствии с условиями Контракта.</w:t>
            </w:r>
          </w:p>
          <w:p w:rsidR="002551E7" w:rsidRDefault="002551E7">
            <w:pPr>
              <w:spacing w:line="24" w:lineRule="atLeast"/>
              <w:jc w:val="both"/>
              <w:rPr>
                <w:i/>
              </w:rPr>
            </w:pPr>
            <w:r>
              <w:rPr>
                <w:i/>
              </w:rPr>
              <w:t>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2551E7" w:rsidRDefault="002551E7">
            <w:pPr>
              <w:spacing w:line="24" w:lineRule="atLeast"/>
              <w:jc w:val="both"/>
              <w:rPr>
                <w:i/>
              </w:rPr>
            </w:pPr>
            <w:r>
              <w:rPr>
                <w:i/>
              </w:rPr>
              <w:t>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Республике Крым.</w:t>
            </w:r>
          </w:p>
          <w:p w:rsidR="002551E7" w:rsidRDefault="002551E7">
            <w:pPr>
              <w:spacing w:line="24" w:lineRule="atLeast"/>
              <w:jc w:val="both"/>
              <w:rPr>
                <w:i/>
              </w:rPr>
            </w:pPr>
            <w:r>
              <w:rPr>
                <w:i/>
              </w:rPr>
              <w:t>Передаваемые Подрядчиком исключительные права означают право Республики Крым, от имени которой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2551E7" w:rsidRDefault="002551E7">
            <w:pPr>
              <w:spacing w:line="24" w:lineRule="atLeast"/>
              <w:jc w:val="both"/>
              <w:rPr>
                <w:lang w:eastAsia="uk-UA"/>
              </w:rPr>
            </w:pPr>
            <w:proofErr w:type="gramStart"/>
            <w:r>
              <w:rPr>
                <w:i/>
              </w:rPr>
              <w:t>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Заказчиком и (или) Республикой Крым выступать в защиту интересов Сторон Контракта, а в случае неблагоприятного решения суда - возместить убытки.</w:t>
            </w:r>
            <w:proofErr w:type="gramEnd"/>
          </w:p>
        </w:tc>
      </w:tr>
      <w:tr w:rsidR="002551E7" w:rsidTr="002551E7">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2551E7" w:rsidRDefault="002551E7" w:rsidP="002551E7">
            <w:pPr>
              <w:numPr>
                <w:ilvl w:val="0"/>
                <w:numId w:val="17"/>
              </w:numPr>
              <w:spacing w:line="24" w:lineRule="atLeast"/>
              <w:ind w:left="0" w:firstLine="360"/>
              <w:jc w:val="both"/>
              <w:rPr>
                <w:lang w:eastAsia="uk-UA"/>
              </w:rPr>
            </w:pPr>
            <w:r>
              <w:rPr>
                <w:b/>
              </w:rPr>
              <w:t xml:space="preserve">Правовое регулирование приобретения и использования  оказанных услуг/работ </w:t>
            </w:r>
          </w:p>
        </w:tc>
      </w:tr>
      <w:tr w:rsidR="002551E7" w:rsidTr="002551E7">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2551E7" w:rsidRDefault="002551E7">
            <w:pPr>
              <w:spacing w:line="24" w:lineRule="atLeast"/>
              <w:rPr>
                <w:i/>
                <w:lang w:eastAsia="uk-UA"/>
              </w:rPr>
            </w:pPr>
            <w:r>
              <w:rPr>
                <w:i/>
              </w:rPr>
              <w:t>В соответствии с условиями контракта.</w:t>
            </w:r>
          </w:p>
        </w:tc>
      </w:tr>
      <w:tr w:rsidR="002551E7" w:rsidTr="002551E7">
        <w:trPr>
          <w:trHeight w:val="351"/>
        </w:trPr>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2551E7" w:rsidRDefault="002551E7" w:rsidP="002551E7">
            <w:pPr>
              <w:numPr>
                <w:ilvl w:val="0"/>
                <w:numId w:val="17"/>
              </w:numPr>
              <w:spacing w:line="24" w:lineRule="atLeast"/>
              <w:rPr>
                <w:b/>
                <w:lang w:eastAsia="uk-UA"/>
              </w:rPr>
            </w:pPr>
            <w:r>
              <w:rPr>
                <w:b/>
              </w:rPr>
              <w:t xml:space="preserve">Порядок оплаты </w:t>
            </w:r>
          </w:p>
        </w:tc>
      </w:tr>
      <w:tr w:rsidR="002551E7" w:rsidTr="002551E7">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2551E7" w:rsidRDefault="002551E7">
            <w:pPr>
              <w:spacing w:line="24" w:lineRule="atLeast"/>
              <w:jc w:val="both"/>
              <w:rPr>
                <w:i/>
                <w:lang w:eastAsia="uk-UA"/>
              </w:rPr>
            </w:pPr>
            <w:r>
              <w:rPr>
                <w:i/>
              </w:rPr>
              <w:t>В соответствии с условиями контракта</w:t>
            </w:r>
          </w:p>
        </w:tc>
      </w:tr>
      <w:tr w:rsidR="00BC22C7" w:rsidTr="002551E7">
        <w:tc>
          <w:tcPr>
            <w:tcW w:w="10065" w:type="dxa"/>
            <w:tcBorders>
              <w:top w:val="single" w:sz="4" w:space="0" w:color="auto"/>
              <w:left w:val="single" w:sz="4" w:space="0" w:color="auto"/>
              <w:bottom w:val="single" w:sz="4" w:space="0" w:color="auto"/>
              <w:right w:val="single" w:sz="4" w:space="0" w:color="auto"/>
            </w:tcBorders>
            <w:shd w:val="clear" w:color="auto" w:fill="FFFFFF"/>
          </w:tcPr>
          <w:p w:rsidR="00BC22C7" w:rsidRDefault="00BC22C7" w:rsidP="00BC22C7">
            <w:pPr>
              <w:spacing w:line="276" w:lineRule="auto"/>
              <w:ind w:firstLine="426"/>
              <w:jc w:val="both"/>
              <w:rPr>
                <w:i/>
                <w:lang w:eastAsia="en-US"/>
              </w:rPr>
            </w:pPr>
            <w:r>
              <w:rPr>
                <w:b/>
                <w:lang w:eastAsia="en-US"/>
              </w:rPr>
              <w:t>15. Приложения</w:t>
            </w:r>
          </w:p>
        </w:tc>
      </w:tr>
      <w:tr w:rsidR="00BC22C7" w:rsidTr="002551E7">
        <w:tc>
          <w:tcPr>
            <w:tcW w:w="10065" w:type="dxa"/>
            <w:tcBorders>
              <w:top w:val="single" w:sz="4" w:space="0" w:color="auto"/>
              <w:left w:val="single" w:sz="4" w:space="0" w:color="auto"/>
              <w:bottom w:val="single" w:sz="4" w:space="0" w:color="auto"/>
              <w:right w:val="single" w:sz="4" w:space="0" w:color="auto"/>
            </w:tcBorders>
            <w:shd w:val="clear" w:color="auto" w:fill="FFFFFF"/>
            <w:hideMark/>
          </w:tcPr>
          <w:p w:rsidR="00BC22C7" w:rsidRDefault="00BC22C7" w:rsidP="00BC22C7">
            <w:pPr>
              <w:jc w:val="both"/>
              <w:rPr>
                <w:i/>
                <w:lang w:eastAsia="en-US"/>
              </w:rPr>
            </w:pPr>
            <w:r>
              <w:rPr>
                <w:i/>
                <w:lang w:eastAsia="en-US"/>
              </w:rPr>
              <w:t xml:space="preserve">Приложение №1 – </w:t>
            </w:r>
            <w:r>
              <w:t xml:space="preserve"> </w:t>
            </w:r>
            <w:r w:rsidRPr="00BC22C7">
              <w:rPr>
                <w:i/>
                <w:lang w:eastAsia="en-US"/>
              </w:rPr>
              <w:t xml:space="preserve">Задание на выполнение проектно-изыскательских работ по объекту: «Строительство сетей газоснабжения </w:t>
            </w:r>
            <w:proofErr w:type="gramStart"/>
            <w:r w:rsidRPr="00BC22C7">
              <w:rPr>
                <w:i/>
                <w:lang w:eastAsia="en-US"/>
              </w:rPr>
              <w:t>с</w:t>
            </w:r>
            <w:proofErr w:type="gramEnd"/>
            <w:r w:rsidRPr="00BC22C7">
              <w:rPr>
                <w:i/>
                <w:lang w:eastAsia="en-US"/>
              </w:rPr>
              <w:t xml:space="preserve">. </w:t>
            </w:r>
            <w:proofErr w:type="gramStart"/>
            <w:r w:rsidRPr="00BC22C7">
              <w:rPr>
                <w:i/>
                <w:lang w:eastAsia="en-US"/>
              </w:rPr>
              <w:t>Мазанка</w:t>
            </w:r>
            <w:proofErr w:type="gramEnd"/>
            <w:r w:rsidRPr="00BC22C7">
              <w:rPr>
                <w:i/>
                <w:lang w:eastAsia="en-US"/>
              </w:rPr>
              <w:t xml:space="preserve"> Симферопольского района Республики Крым»</w:t>
            </w:r>
          </w:p>
        </w:tc>
      </w:tr>
    </w:tbl>
    <w:p w:rsidR="002551E7" w:rsidRDefault="002551E7" w:rsidP="002551E7">
      <w:pPr>
        <w:spacing w:line="276" w:lineRule="auto"/>
        <w:rPr>
          <w:i/>
          <w:sz w:val="16"/>
          <w:szCs w:val="16"/>
        </w:rPr>
      </w:pPr>
      <w:r>
        <w:rPr>
          <w:i/>
          <w:sz w:val="16"/>
          <w:szCs w:val="16"/>
        </w:rPr>
        <w:br w:type="page"/>
      </w:r>
    </w:p>
    <w:p w:rsidR="002551E7" w:rsidRDefault="002551E7" w:rsidP="002551E7">
      <w:pPr>
        <w:jc w:val="right"/>
        <w:rPr>
          <w:sz w:val="22"/>
          <w:szCs w:val="22"/>
        </w:rPr>
      </w:pPr>
      <w:r>
        <w:rPr>
          <w:sz w:val="22"/>
          <w:szCs w:val="22"/>
        </w:rPr>
        <w:lastRenderedPageBreak/>
        <w:t>Приложение №1</w:t>
      </w:r>
    </w:p>
    <w:p w:rsidR="002551E7" w:rsidRDefault="002551E7" w:rsidP="002551E7">
      <w:pPr>
        <w:jc w:val="both"/>
        <w:rPr>
          <w:i/>
          <w:sz w:val="16"/>
          <w:szCs w:val="16"/>
        </w:rPr>
      </w:pPr>
    </w:p>
    <w:p w:rsidR="002551E7" w:rsidRDefault="002551E7" w:rsidP="002551E7">
      <w:pPr>
        <w:jc w:val="center"/>
        <w:rPr>
          <w:rFonts w:eastAsia="Calibri"/>
          <w:b/>
          <w:bCs/>
        </w:rPr>
      </w:pPr>
      <w:r>
        <w:rPr>
          <w:rFonts w:eastAsia="Calibri"/>
          <w:b/>
          <w:bCs/>
        </w:rPr>
        <w:t xml:space="preserve">Задание на выполнение проектно-изыскательских работ по объекту: «Строительство сетей газоснабжения </w:t>
      </w:r>
      <w:proofErr w:type="gramStart"/>
      <w:r>
        <w:rPr>
          <w:rFonts w:eastAsia="Calibri"/>
          <w:b/>
          <w:bCs/>
        </w:rPr>
        <w:t>с</w:t>
      </w:r>
      <w:proofErr w:type="gramEnd"/>
      <w:r>
        <w:rPr>
          <w:rFonts w:eastAsia="Calibri"/>
          <w:b/>
          <w:bCs/>
        </w:rPr>
        <w:t xml:space="preserve">. </w:t>
      </w:r>
      <w:proofErr w:type="gramStart"/>
      <w:r>
        <w:rPr>
          <w:rFonts w:eastAsia="Calibri"/>
          <w:b/>
          <w:bCs/>
        </w:rPr>
        <w:t>Мазанка</w:t>
      </w:r>
      <w:proofErr w:type="gramEnd"/>
      <w:r>
        <w:rPr>
          <w:rFonts w:eastAsia="Calibri"/>
          <w:b/>
          <w:bCs/>
        </w:rPr>
        <w:t xml:space="preserve"> Симферопольского района Республики Крым»</w:t>
      </w:r>
    </w:p>
    <w:p w:rsidR="002551E7" w:rsidRDefault="002551E7" w:rsidP="002551E7">
      <w:pPr>
        <w:jc w:val="both"/>
        <w:rPr>
          <w:rFonts w:eastAsia="Calibri"/>
          <w:b/>
          <w:bCs/>
        </w:rPr>
      </w:pPr>
    </w:p>
    <w:tbl>
      <w:tblPr>
        <w:tblW w:w="10200" w:type="dxa"/>
        <w:jc w:val="center"/>
        <w:tblInd w:w="-459" w:type="dxa"/>
        <w:tblLayout w:type="fixed"/>
        <w:tblLook w:val="04A0" w:firstRow="1" w:lastRow="0" w:firstColumn="1" w:lastColumn="0" w:noHBand="0" w:noVBand="1"/>
      </w:tblPr>
      <w:tblGrid>
        <w:gridCol w:w="832"/>
        <w:gridCol w:w="3699"/>
        <w:gridCol w:w="5669"/>
      </w:tblGrid>
      <w:tr w:rsidR="002551E7" w:rsidTr="002551E7">
        <w:trPr>
          <w:tblHeader/>
          <w:jc w:val="center"/>
        </w:trPr>
        <w:tc>
          <w:tcPr>
            <w:tcW w:w="833" w:type="dxa"/>
            <w:tcBorders>
              <w:top w:val="single" w:sz="4" w:space="0" w:color="000000"/>
              <w:left w:val="single" w:sz="4" w:space="0" w:color="000000"/>
              <w:bottom w:val="single" w:sz="4" w:space="0" w:color="000000"/>
              <w:right w:val="nil"/>
            </w:tcBorders>
            <w:hideMark/>
          </w:tcPr>
          <w:p w:rsidR="002551E7" w:rsidRDefault="002551E7" w:rsidP="002551E7">
            <w:pPr>
              <w:snapToGrid w:val="0"/>
              <w:jc w:val="both"/>
              <w:rPr>
                <w:b/>
                <w:bCs/>
                <w:lang w:eastAsia="en-US"/>
              </w:rPr>
            </w:pPr>
            <w:r>
              <w:rPr>
                <w:b/>
                <w:bCs/>
                <w:lang w:eastAsia="en-US"/>
              </w:rPr>
              <w:t xml:space="preserve">№ </w:t>
            </w:r>
            <w:proofErr w:type="gramStart"/>
            <w:r>
              <w:rPr>
                <w:b/>
                <w:bCs/>
                <w:lang w:eastAsia="en-US"/>
              </w:rPr>
              <w:t>п</w:t>
            </w:r>
            <w:proofErr w:type="gramEnd"/>
            <w:r>
              <w:rPr>
                <w:b/>
                <w:bCs/>
                <w:lang w:eastAsia="en-US"/>
              </w:rPr>
              <w:t>/п</w:t>
            </w:r>
          </w:p>
        </w:tc>
        <w:tc>
          <w:tcPr>
            <w:tcW w:w="3701" w:type="dxa"/>
            <w:tcBorders>
              <w:top w:val="single" w:sz="4" w:space="0" w:color="000000"/>
              <w:left w:val="single" w:sz="4" w:space="0" w:color="000000"/>
              <w:bottom w:val="single" w:sz="4" w:space="0" w:color="000000"/>
              <w:right w:val="nil"/>
            </w:tcBorders>
            <w:hideMark/>
          </w:tcPr>
          <w:p w:rsidR="002551E7" w:rsidRDefault="002551E7" w:rsidP="002551E7">
            <w:pPr>
              <w:snapToGrid w:val="0"/>
              <w:jc w:val="center"/>
              <w:rPr>
                <w:b/>
                <w:lang w:eastAsia="en-US"/>
              </w:rPr>
            </w:pPr>
            <w:r>
              <w:rPr>
                <w:b/>
                <w:lang w:eastAsia="en-US"/>
              </w:rPr>
              <w:t>Перечень основных данных и требований</w:t>
            </w:r>
          </w:p>
        </w:tc>
        <w:tc>
          <w:tcPr>
            <w:tcW w:w="5672" w:type="dxa"/>
            <w:tcBorders>
              <w:top w:val="single" w:sz="4" w:space="0" w:color="000000"/>
              <w:left w:val="single" w:sz="4" w:space="0" w:color="000000"/>
              <w:bottom w:val="single" w:sz="4" w:space="0" w:color="000000"/>
              <w:right w:val="single" w:sz="4" w:space="0" w:color="000000"/>
            </w:tcBorders>
            <w:hideMark/>
          </w:tcPr>
          <w:p w:rsidR="002551E7" w:rsidRDefault="002551E7" w:rsidP="002551E7">
            <w:pPr>
              <w:shd w:val="clear" w:color="auto" w:fill="FFFFFF"/>
              <w:jc w:val="center"/>
              <w:rPr>
                <w:b/>
                <w:lang w:eastAsia="en-US"/>
              </w:rPr>
            </w:pPr>
            <w:r>
              <w:rPr>
                <w:b/>
                <w:lang w:eastAsia="en-US"/>
              </w:rPr>
              <w:t>Содержание основных данных и требований</w:t>
            </w:r>
          </w:p>
        </w:tc>
      </w:tr>
      <w:tr w:rsidR="002551E7" w:rsidTr="002551E7">
        <w:trPr>
          <w:tblHeader/>
          <w:jc w:val="center"/>
        </w:trPr>
        <w:tc>
          <w:tcPr>
            <w:tcW w:w="833" w:type="dxa"/>
            <w:tcBorders>
              <w:top w:val="single" w:sz="4" w:space="0" w:color="000000"/>
              <w:left w:val="single" w:sz="4" w:space="0" w:color="000000"/>
              <w:bottom w:val="single" w:sz="4" w:space="0" w:color="000000"/>
              <w:right w:val="nil"/>
            </w:tcBorders>
            <w:hideMark/>
          </w:tcPr>
          <w:p w:rsidR="002551E7" w:rsidRDefault="002551E7" w:rsidP="002551E7">
            <w:pPr>
              <w:snapToGrid w:val="0"/>
              <w:jc w:val="center"/>
              <w:rPr>
                <w:b/>
                <w:bCs/>
                <w:lang w:eastAsia="en-US"/>
              </w:rPr>
            </w:pPr>
            <w:r>
              <w:rPr>
                <w:b/>
                <w:bCs/>
                <w:lang w:eastAsia="en-US"/>
              </w:rPr>
              <w:t>1</w:t>
            </w:r>
          </w:p>
        </w:tc>
        <w:tc>
          <w:tcPr>
            <w:tcW w:w="3701" w:type="dxa"/>
            <w:tcBorders>
              <w:top w:val="single" w:sz="4" w:space="0" w:color="000000"/>
              <w:left w:val="single" w:sz="4" w:space="0" w:color="000000"/>
              <w:bottom w:val="single" w:sz="4" w:space="0" w:color="000000"/>
              <w:right w:val="nil"/>
            </w:tcBorders>
            <w:hideMark/>
          </w:tcPr>
          <w:p w:rsidR="002551E7" w:rsidRDefault="002551E7" w:rsidP="002551E7">
            <w:pPr>
              <w:snapToGrid w:val="0"/>
              <w:jc w:val="center"/>
              <w:rPr>
                <w:b/>
                <w:lang w:eastAsia="en-US"/>
              </w:rPr>
            </w:pPr>
            <w:r>
              <w:rPr>
                <w:b/>
                <w:lang w:eastAsia="en-US"/>
              </w:rPr>
              <w:t>2</w:t>
            </w:r>
          </w:p>
        </w:tc>
        <w:tc>
          <w:tcPr>
            <w:tcW w:w="5672" w:type="dxa"/>
            <w:tcBorders>
              <w:top w:val="single" w:sz="4" w:space="0" w:color="000000"/>
              <w:left w:val="single" w:sz="4" w:space="0" w:color="000000"/>
              <w:bottom w:val="single" w:sz="4" w:space="0" w:color="000000"/>
              <w:right w:val="single" w:sz="4" w:space="0" w:color="000000"/>
            </w:tcBorders>
            <w:hideMark/>
          </w:tcPr>
          <w:p w:rsidR="002551E7" w:rsidRDefault="002551E7" w:rsidP="002551E7">
            <w:pPr>
              <w:shd w:val="clear" w:color="auto" w:fill="FFFFFF"/>
              <w:jc w:val="center"/>
              <w:rPr>
                <w:b/>
                <w:lang w:eastAsia="en-US"/>
              </w:rPr>
            </w:pPr>
            <w:r>
              <w:rPr>
                <w:b/>
                <w:lang w:eastAsia="en-US"/>
              </w:rPr>
              <w:t>3</w:t>
            </w:r>
          </w:p>
        </w:tc>
      </w:tr>
      <w:tr w:rsidR="002551E7" w:rsidTr="002551E7">
        <w:trPr>
          <w:jc w:val="center"/>
        </w:trPr>
        <w:tc>
          <w:tcPr>
            <w:tcW w:w="833" w:type="dxa"/>
            <w:tcBorders>
              <w:top w:val="single" w:sz="4" w:space="0" w:color="000000"/>
              <w:left w:val="single" w:sz="4" w:space="0" w:color="000000"/>
              <w:bottom w:val="single" w:sz="4" w:space="0" w:color="000000"/>
              <w:right w:val="nil"/>
            </w:tcBorders>
            <w:hideMark/>
          </w:tcPr>
          <w:p w:rsidR="002551E7" w:rsidRDefault="002551E7" w:rsidP="002551E7">
            <w:pPr>
              <w:snapToGrid w:val="0"/>
              <w:jc w:val="both"/>
              <w:rPr>
                <w:b/>
                <w:bCs/>
                <w:lang w:eastAsia="en-US"/>
              </w:rPr>
            </w:pPr>
            <w:r>
              <w:rPr>
                <w:b/>
                <w:bCs/>
                <w:lang w:eastAsia="en-US"/>
              </w:rPr>
              <w:t>1</w:t>
            </w:r>
          </w:p>
        </w:tc>
        <w:tc>
          <w:tcPr>
            <w:tcW w:w="3701" w:type="dxa"/>
            <w:tcBorders>
              <w:top w:val="single" w:sz="4" w:space="0" w:color="000000"/>
              <w:left w:val="single" w:sz="4" w:space="0" w:color="000000"/>
              <w:bottom w:val="single" w:sz="4" w:space="0" w:color="000000"/>
              <w:right w:val="nil"/>
            </w:tcBorders>
            <w:hideMark/>
          </w:tcPr>
          <w:p w:rsidR="002551E7" w:rsidRDefault="002551E7" w:rsidP="002551E7">
            <w:pPr>
              <w:snapToGrid w:val="0"/>
              <w:jc w:val="both"/>
              <w:rPr>
                <w:lang w:eastAsia="en-US"/>
              </w:rPr>
            </w:pPr>
            <w:r>
              <w:rPr>
                <w:lang w:eastAsia="en-US"/>
              </w:rPr>
              <w:t>Основание для выполнения работ</w:t>
            </w:r>
          </w:p>
        </w:tc>
        <w:tc>
          <w:tcPr>
            <w:tcW w:w="5672" w:type="dxa"/>
            <w:tcBorders>
              <w:top w:val="single" w:sz="4" w:space="0" w:color="000000"/>
              <w:left w:val="single" w:sz="4" w:space="0" w:color="000000"/>
              <w:bottom w:val="single" w:sz="4" w:space="0" w:color="000000"/>
              <w:right w:val="single" w:sz="4" w:space="0" w:color="000000"/>
            </w:tcBorders>
            <w:hideMark/>
          </w:tcPr>
          <w:p w:rsidR="002551E7" w:rsidRDefault="002551E7" w:rsidP="002551E7">
            <w:pPr>
              <w:shd w:val="clear" w:color="auto" w:fill="FFFFFF"/>
              <w:jc w:val="both"/>
              <w:rPr>
                <w:lang w:eastAsia="en-US"/>
              </w:rPr>
            </w:pPr>
            <w:r>
              <w:rPr>
                <w:lang w:eastAsia="en-US"/>
              </w:rPr>
              <w:t xml:space="preserve">1. Распоряжение Совета министров Республики Крым от 13.12.2022г. № 2015-р «О некоторых вопросах Республиканской адресной инвестиционной программы и Плана капитального ремонта Республики Крым» (в редакции распоряжения Совета </w:t>
            </w:r>
            <w:r w:rsidRPr="002551E7">
              <w:rPr>
                <w:lang w:eastAsia="en-US"/>
              </w:rPr>
              <w:t>министров Республики Крым от 23.08.2023г. № 1444-р).</w:t>
            </w:r>
          </w:p>
          <w:p w:rsidR="002551E7" w:rsidRDefault="002551E7" w:rsidP="002551E7">
            <w:pPr>
              <w:shd w:val="clear" w:color="auto" w:fill="FFFFFF"/>
              <w:jc w:val="both"/>
              <w:rPr>
                <w:lang w:eastAsia="en-US"/>
              </w:rPr>
            </w:pPr>
            <w:r>
              <w:rPr>
                <w:lang w:eastAsia="en-US"/>
              </w:rPr>
              <w:t xml:space="preserve">2. Постановление Совета министров Республики Крым от 05.12.2017 № 658 «Об утверждении Государственной программы Республики Крым «Газификация населенных пунктов Республики Крым» (в ред. Постановлений Совета министров Республики Крым от 29.03.2023г. № 240). </w:t>
            </w:r>
          </w:p>
        </w:tc>
      </w:tr>
      <w:tr w:rsidR="002551E7" w:rsidTr="002551E7">
        <w:trPr>
          <w:jc w:val="center"/>
        </w:trPr>
        <w:tc>
          <w:tcPr>
            <w:tcW w:w="833" w:type="dxa"/>
            <w:tcBorders>
              <w:top w:val="single" w:sz="4" w:space="0" w:color="000000"/>
              <w:left w:val="single" w:sz="4" w:space="0" w:color="000000"/>
              <w:bottom w:val="single" w:sz="4" w:space="0" w:color="000000"/>
              <w:right w:val="nil"/>
            </w:tcBorders>
            <w:hideMark/>
          </w:tcPr>
          <w:p w:rsidR="002551E7" w:rsidRDefault="002551E7" w:rsidP="002551E7">
            <w:pPr>
              <w:snapToGrid w:val="0"/>
              <w:jc w:val="both"/>
              <w:rPr>
                <w:b/>
                <w:bCs/>
                <w:lang w:eastAsia="en-US"/>
              </w:rPr>
            </w:pPr>
            <w:r>
              <w:rPr>
                <w:b/>
                <w:bCs/>
                <w:lang w:eastAsia="en-US"/>
              </w:rPr>
              <w:t>2</w:t>
            </w:r>
          </w:p>
        </w:tc>
        <w:tc>
          <w:tcPr>
            <w:tcW w:w="3701" w:type="dxa"/>
            <w:tcBorders>
              <w:top w:val="single" w:sz="4" w:space="0" w:color="000000"/>
              <w:left w:val="single" w:sz="4" w:space="0" w:color="000000"/>
              <w:bottom w:val="single" w:sz="4" w:space="0" w:color="000000"/>
              <w:right w:val="nil"/>
            </w:tcBorders>
            <w:hideMark/>
          </w:tcPr>
          <w:p w:rsidR="002551E7" w:rsidRDefault="002551E7" w:rsidP="002551E7">
            <w:pPr>
              <w:shd w:val="clear" w:color="auto" w:fill="FFFFFF"/>
              <w:snapToGrid w:val="0"/>
              <w:jc w:val="both"/>
              <w:rPr>
                <w:lang w:eastAsia="en-US"/>
              </w:rPr>
            </w:pPr>
            <w:r>
              <w:rPr>
                <w:lang w:eastAsia="en-US"/>
              </w:rPr>
              <w:t>Состав работ</w:t>
            </w:r>
          </w:p>
        </w:tc>
        <w:tc>
          <w:tcPr>
            <w:tcW w:w="5672" w:type="dxa"/>
            <w:tcBorders>
              <w:top w:val="single" w:sz="4" w:space="0" w:color="000000"/>
              <w:left w:val="single" w:sz="4" w:space="0" w:color="000000"/>
              <w:bottom w:val="single" w:sz="4" w:space="0" w:color="000000"/>
              <w:right w:val="single" w:sz="4" w:space="0" w:color="000000"/>
            </w:tcBorders>
            <w:hideMark/>
          </w:tcPr>
          <w:p w:rsidR="002551E7" w:rsidRDefault="002551E7" w:rsidP="002551E7">
            <w:pPr>
              <w:shd w:val="clear" w:color="auto" w:fill="FFFFFF"/>
              <w:snapToGrid w:val="0"/>
              <w:jc w:val="both"/>
              <w:rPr>
                <w:lang w:eastAsia="en-US"/>
              </w:rPr>
            </w:pPr>
            <w:r>
              <w:rPr>
                <w:lang w:eastAsia="en-US"/>
              </w:rPr>
              <w:t>1. Сбор исходных данных и разрешительной документации, получение технических условий.</w:t>
            </w:r>
          </w:p>
          <w:p w:rsidR="002551E7" w:rsidRDefault="002551E7" w:rsidP="002551E7">
            <w:pPr>
              <w:shd w:val="clear" w:color="auto" w:fill="FFFFFF"/>
              <w:snapToGrid w:val="0"/>
              <w:jc w:val="both"/>
              <w:rPr>
                <w:lang w:eastAsia="en-US"/>
              </w:rPr>
            </w:pPr>
            <w:r>
              <w:rPr>
                <w:lang w:eastAsia="en-US"/>
              </w:rPr>
              <w:t>2. Отвод земельного участка (оформление права пользования земельным участком для строительства объекта).</w:t>
            </w:r>
          </w:p>
          <w:p w:rsidR="002551E7" w:rsidRDefault="002551E7" w:rsidP="002551E7">
            <w:pPr>
              <w:shd w:val="clear" w:color="auto" w:fill="FFFFFF"/>
              <w:snapToGrid w:val="0"/>
              <w:jc w:val="both"/>
              <w:rPr>
                <w:lang w:eastAsia="en-US"/>
              </w:rPr>
            </w:pPr>
            <w:r>
              <w:rPr>
                <w:lang w:eastAsia="en-US"/>
              </w:rPr>
              <w:t>3. Инженерные изыскания:</w:t>
            </w:r>
          </w:p>
          <w:p w:rsidR="002551E7" w:rsidRDefault="002551E7" w:rsidP="002551E7">
            <w:pPr>
              <w:shd w:val="clear" w:color="auto" w:fill="FFFFFF"/>
              <w:snapToGrid w:val="0"/>
              <w:jc w:val="both"/>
              <w:rPr>
                <w:lang w:eastAsia="en-US"/>
              </w:rPr>
            </w:pPr>
            <w:r>
              <w:rPr>
                <w:lang w:eastAsia="en-US"/>
              </w:rPr>
              <w:t>- инженерно-геодезические изыскания;</w:t>
            </w:r>
          </w:p>
          <w:p w:rsidR="002551E7" w:rsidRDefault="002551E7" w:rsidP="002551E7">
            <w:pPr>
              <w:shd w:val="clear" w:color="auto" w:fill="FFFFFF"/>
              <w:snapToGrid w:val="0"/>
              <w:jc w:val="both"/>
              <w:rPr>
                <w:lang w:eastAsia="en-US"/>
              </w:rPr>
            </w:pPr>
            <w:r>
              <w:rPr>
                <w:lang w:eastAsia="en-US"/>
              </w:rPr>
              <w:t>- инженерно-геологические изыскания;</w:t>
            </w:r>
          </w:p>
          <w:p w:rsidR="002551E7" w:rsidRDefault="002551E7" w:rsidP="002551E7">
            <w:pPr>
              <w:shd w:val="clear" w:color="auto" w:fill="FFFFFF"/>
              <w:snapToGrid w:val="0"/>
              <w:jc w:val="both"/>
              <w:rPr>
                <w:lang w:eastAsia="en-US"/>
              </w:rPr>
            </w:pPr>
            <w:r>
              <w:rPr>
                <w:lang w:eastAsia="en-US"/>
              </w:rPr>
              <w:t>- инженерно-гидрометеорологические изыскания</w:t>
            </w:r>
          </w:p>
          <w:p w:rsidR="002551E7" w:rsidRDefault="002551E7" w:rsidP="002551E7">
            <w:pPr>
              <w:shd w:val="clear" w:color="auto" w:fill="FFFFFF"/>
              <w:snapToGrid w:val="0"/>
              <w:jc w:val="both"/>
              <w:rPr>
                <w:lang w:eastAsia="en-US"/>
              </w:rPr>
            </w:pPr>
            <w:r>
              <w:rPr>
                <w:lang w:eastAsia="en-US"/>
              </w:rPr>
              <w:t>- инженерно-экологические изыскания;</w:t>
            </w:r>
          </w:p>
          <w:p w:rsidR="002551E7" w:rsidRDefault="002551E7" w:rsidP="002551E7">
            <w:pPr>
              <w:shd w:val="clear" w:color="auto" w:fill="FFFFFF"/>
              <w:snapToGrid w:val="0"/>
              <w:jc w:val="both"/>
              <w:rPr>
                <w:lang w:eastAsia="en-US"/>
              </w:rPr>
            </w:pPr>
            <w:r>
              <w:rPr>
                <w:lang w:eastAsia="en-US"/>
              </w:rPr>
              <w:t>- необходимость выполнения дополнительных (специальных) видов работ (изысканий) обосновать в Программе инженерных изысканий.</w:t>
            </w:r>
          </w:p>
          <w:p w:rsidR="002551E7" w:rsidRDefault="002551E7" w:rsidP="002551E7">
            <w:pPr>
              <w:shd w:val="clear" w:color="auto" w:fill="FFFFFF"/>
              <w:snapToGrid w:val="0"/>
              <w:jc w:val="both"/>
              <w:rPr>
                <w:lang w:eastAsia="en-US"/>
              </w:rPr>
            </w:pPr>
            <w:r>
              <w:rPr>
                <w:lang w:eastAsia="en-US"/>
              </w:rPr>
              <w:t>4. Проектная документация.</w:t>
            </w:r>
          </w:p>
          <w:p w:rsidR="002551E7" w:rsidRDefault="002551E7" w:rsidP="002551E7">
            <w:pPr>
              <w:shd w:val="clear" w:color="auto" w:fill="FFFFFF"/>
              <w:snapToGrid w:val="0"/>
              <w:jc w:val="both"/>
              <w:rPr>
                <w:lang w:eastAsia="en-US"/>
              </w:rPr>
            </w:pPr>
            <w:r>
              <w:rPr>
                <w:lang w:eastAsia="en-US"/>
              </w:rPr>
              <w:t>5. Проведение государственной экспертизы разработанной проектной документации и результатов инженерных изысканий, включая проверку достоверности сметной стоимости (результатом является получение положительного заключения государственной экспертизы).</w:t>
            </w:r>
          </w:p>
          <w:p w:rsidR="002551E7" w:rsidRDefault="002551E7" w:rsidP="002551E7">
            <w:pPr>
              <w:shd w:val="clear" w:color="auto" w:fill="FFFFFF"/>
              <w:snapToGrid w:val="0"/>
              <w:jc w:val="both"/>
              <w:rPr>
                <w:lang w:eastAsia="en-US"/>
              </w:rPr>
            </w:pPr>
            <w:r>
              <w:rPr>
                <w:lang w:eastAsia="en-US"/>
              </w:rPr>
              <w:t>6. Рабочая документация.</w:t>
            </w:r>
          </w:p>
        </w:tc>
      </w:tr>
      <w:tr w:rsidR="002551E7" w:rsidTr="002551E7">
        <w:trPr>
          <w:jc w:val="center"/>
        </w:trPr>
        <w:tc>
          <w:tcPr>
            <w:tcW w:w="833" w:type="dxa"/>
            <w:tcBorders>
              <w:top w:val="single" w:sz="4" w:space="0" w:color="000000"/>
              <w:left w:val="single" w:sz="4" w:space="0" w:color="000000"/>
              <w:bottom w:val="single" w:sz="4" w:space="0" w:color="000000"/>
              <w:right w:val="nil"/>
            </w:tcBorders>
            <w:hideMark/>
          </w:tcPr>
          <w:p w:rsidR="002551E7" w:rsidRDefault="002551E7" w:rsidP="002551E7">
            <w:pPr>
              <w:snapToGrid w:val="0"/>
              <w:jc w:val="both"/>
              <w:rPr>
                <w:b/>
                <w:bCs/>
                <w:lang w:eastAsia="en-US"/>
              </w:rPr>
            </w:pPr>
            <w:r>
              <w:rPr>
                <w:b/>
                <w:bCs/>
                <w:lang w:eastAsia="en-US"/>
              </w:rPr>
              <w:t>3</w:t>
            </w:r>
          </w:p>
        </w:tc>
        <w:tc>
          <w:tcPr>
            <w:tcW w:w="3701" w:type="dxa"/>
            <w:tcBorders>
              <w:top w:val="single" w:sz="4" w:space="0" w:color="000000"/>
              <w:left w:val="single" w:sz="4" w:space="0" w:color="000000"/>
              <w:bottom w:val="single" w:sz="4" w:space="0" w:color="000000"/>
              <w:right w:val="nil"/>
            </w:tcBorders>
            <w:hideMark/>
          </w:tcPr>
          <w:p w:rsidR="002551E7" w:rsidRDefault="002551E7" w:rsidP="002551E7">
            <w:pPr>
              <w:shd w:val="clear" w:color="auto" w:fill="FFFFFF"/>
              <w:snapToGrid w:val="0"/>
              <w:jc w:val="both"/>
              <w:rPr>
                <w:lang w:eastAsia="en-US"/>
              </w:rPr>
            </w:pPr>
            <w:r>
              <w:rPr>
                <w:lang w:eastAsia="en-US"/>
              </w:rPr>
              <w:t>Вид строительства</w:t>
            </w:r>
          </w:p>
        </w:tc>
        <w:tc>
          <w:tcPr>
            <w:tcW w:w="5672" w:type="dxa"/>
            <w:tcBorders>
              <w:top w:val="single" w:sz="4" w:space="0" w:color="000000"/>
              <w:left w:val="single" w:sz="4" w:space="0" w:color="000000"/>
              <w:bottom w:val="single" w:sz="4" w:space="0" w:color="000000"/>
              <w:right w:val="single" w:sz="4" w:space="0" w:color="000000"/>
            </w:tcBorders>
            <w:hideMark/>
          </w:tcPr>
          <w:p w:rsidR="002551E7" w:rsidRDefault="002551E7" w:rsidP="002551E7">
            <w:pPr>
              <w:shd w:val="clear" w:color="auto" w:fill="FFFFFF"/>
              <w:snapToGrid w:val="0"/>
              <w:jc w:val="both"/>
              <w:rPr>
                <w:lang w:eastAsia="en-US"/>
              </w:rPr>
            </w:pPr>
            <w:r>
              <w:rPr>
                <w:lang w:eastAsia="en-US"/>
              </w:rPr>
              <w:t>Новое строительство</w:t>
            </w:r>
          </w:p>
        </w:tc>
      </w:tr>
      <w:tr w:rsidR="002551E7" w:rsidTr="002551E7">
        <w:trPr>
          <w:jc w:val="center"/>
        </w:trPr>
        <w:tc>
          <w:tcPr>
            <w:tcW w:w="833" w:type="dxa"/>
            <w:tcBorders>
              <w:top w:val="single" w:sz="4" w:space="0" w:color="000000"/>
              <w:left w:val="single" w:sz="4" w:space="0" w:color="000000"/>
              <w:bottom w:val="single" w:sz="4" w:space="0" w:color="000000"/>
              <w:right w:val="nil"/>
            </w:tcBorders>
            <w:hideMark/>
          </w:tcPr>
          <w:p w:rsidR="002551E7" w:rsidRDefault="002551E7" w:rsidP="002551E7">
            <w:pPr>
              <w:snapToGrid w:val="0"/>
              <w:jc w:val="both"/>
              <w:rPr>
                <w:b/>
                <w:bCs/>
                <w:lang w:eastAsia="en-US"/>
              </w:rPr>
            </w:pPr>
            <w:r>
              <w:rPr>
                <w:b/>
                <w:bCs/>
                <w:lang w:eastAsia="en-US"/>
              </w:rPr>
              <w:t>4</w:t>
            </w:r>
          </w:p>
        </w:tc>
        <w:tc>
          <w:tcPr>
            <w:tcW w:w="3701" w:type="dxa"/>
            <w:tcBorders>
              <w:top w:val="single" w:sz="4" w:space="0" w:color="000000"/>
              <w:left w:val="single" w:sz="4" w:space="0" w:color="000000"/>
              <w:bottom w:val="single" w:sz="4" w:space="0" w:color="000000"/>
              <w:right w:val="nil"/>
            </w:tcBorders>
            <w:hideMark/>
          </w:tcPr>
          <w:p w:rsidR="002551E7" w:rsidRDefault="002551E7" w:rsidP="002551E7">
            <w:pPr>
              <w:shd w:val="clear" w:color="auto" w:fill="FFFFFF"/>
              <w:snapToGrid w:val="0"/>
              <w:jc w:val="both"/>
              <w:rPr>
                <w:lang w:eastAsia="en-US"/>
              </w:rPr>
            </w:pPr>
            <w:r>
              <w:rPr>
                <w:lang w:eastAsia="en-US"/>
              </w:rPr>
              <w:t>Стадии проектирования</w:t>
            </w:r>
          </w:p>
        </w:tc>
        <w:tc>
          <w:tcPr>
            <w:tcW w:w="5672" w:type="dxa"/>
            <w:tcBorders>
              <w:top w:val="single" w:sz="4" w:space="0" w:color="000000"/>
              <w:left w:val="single" w:sz="4" w:space="0" w:color="000000"/>
              <w:bottom w:val="single" w:sz="4" w:space="0" w:color="000000"/>
              <w:right w:val="single" w:sz="4" w:space="0" w:color="000000"/>
            </w:tcBorders>
            <w:hideMark/>
          </w:tcPr>
          <w:p w:rsidR="002551E7" w:rsidRDefault="002551E7" w:rsidP="002551E7">
            <w:pPr>
              <w:shd w:val="clear" w:color="auto" w:fill="FFFFFF"/>
              <w:snapToGrid w:val="0"/>
              <w:jc w:val="both"/>
              <w:rPr>
                <w:lang w:eastAsia="en-US"/>
              </w:rPr>
            </w:pPr>
            <w:r>
              <w:rPr>
                <w:lang w:eastAsia="en-US"/>
              </w:rPr>
              <w:t>Проектная и Рабочая документация</w:t>
            </w:r>
          </w:p>
        </w:tc>
      </w:tr>
      <w:tr w:rsidR="002551E7" w:rsidTr="002551E7">
        <w:trPr>
          <w:jc w:val="center"/>
        </w:trPr>
        <w:tc>
          <w:tcPr>
            <w:tcW w:w="833" w:type="dxa"/>
            <w:tcBorders>
              <w:top w:val="single" w:sz="4" w:space="0" w:color="000000"/>
              <w:left w:val="single" w:sz="4" w:space="0" w:color="000000"/>
              <w:bottom w:val="single" w:sz="4" w:space="0" w:color="000000"/>
              <w:right w:val="nil"/>
            </w:tcBorders>
            <w:hideMark/>
          </w:tcPr>
          <w:p w:rsidR="002551E7" w:rsidRDefault="002551E7" w:rsidP="002551E7">
            <w:pPr>
              <w:snapToGrid w:val="0"/>
              <w:jc w:val="both"/>
              <w:rPr>
                <w:b/>
                <w:bCs/>
                <w:lang w:eastAsia="en-US"/>
              </w:rPr>
            </w:pPr>
            <w:r>
              <w:rPr>
                <w:b/>
                <w:bCs/>
                <w:lang w:eastAsia="en-US"/>
              </w:rPr>
              <w:t>5</w:t>
            </w:r>
          </w:p>
        </w:tc>
        <w:tc>
          <w:tcPr>
            <w:tcW w:w="3701" w:type="dxa"/>
            <w:tcBorders>
              <w:top w:val="single" w:sz="4" w:space="0" w:color="000000"/>
              <w:left w:val="single" w:sz="4" w:space="0" w:color="000000"/>
              <w:bottom w:val="single" w:sz="4" w:space="0" w:color="000000"/>
              <w:right w:val="nil"/>
            </w:tcBorders>
            <w:hideMark/>
          </w:tcPr>
          <w:p w:rsidR="002551E7" w:rsidRDefault="002551E7" w:rsidP="002551E7">
            <w:pPr>
              <w:shd w:val="clear" w:color="auto" w:fill="FFFFFF"/>
              <w:snapToGrid w:val="0"/>
              <w:jc w:val="both"/>
              <w:rPr>
                <w:lang w:eastAsia="en-US"/>
              </w:rPr>
            </w:pPr>
            <w:r>
              <w:rPr>
                <w:lang w:eastAsia="en-US"/>
              </w:rPr>
              <w:t>Источник финансирования</w:t>
            </w:r>
          </w:p>
        </w:tc>
        <w:tc>
          <w:tcPr>
            <w:tcW w:w="5672" w:type="dxa"/>
            <w:tcBorders>
              <w:top w:val="single" w:sz="4" w:space="0" w:color="000000"/>
              <w:left w:val="single" w:sz="4" w:space="0" w:color="000000"/>
              <w:bottom w:val="single" w:sz="4" w:space="0" w:color="000000"/>
              <w:right w:val="single" w:sz="4" w:space="0" w:color="000000"/>
            </w:tcBorders>
            <w:hideMark/>
          </w:tcPr>
          <w:p w:rsidR="002551E7" w:rsidRDefault="002551E7" w:rsidP="002551E7">
            <w:pPr>
              <w:shd w:val="clear" w:color="auto" w:fill="FFFFFF"/>
              <w:snapToGrid w:val="0"/>
              <w:jc w:val="both"/>
              <w:rPr>
                <w:lang w:eastAsia="en-US"/>
              </w:rPr>
            </w:pPr>
            <w:r>
              <w:rPr>
                <w:lang w:eastAsia="en-US"/>
              </w:rPr>
              <w:t xml:space="preserve">Бюджет Республики Крым </w:t>
            </w:r>
          </w:p>
        </w:tc>
      </w:tr>
      <w:tr w:rsidR="002551E7" w:rsidTr="002551E7">
        <w:trPr>
          <w:jc w:val="center"/>
        </w:trPr>
        <w:tc>
          <w:tcPr>
            <w:tcW w:w="833" w:type="dxa"/>
            <w:tcBorders>
              <w:top w:val="single" w:sz="4" w:space="0" w:color="000000"/>
              <w:left w:val="single" w:sz="4" w:space="0" w:color="000000"/>
              <w:bottom w:val="single" w:sz="4" w:space="0" w:color="000000"/>
              <w:right w:val="nil"/>
            </w:tcBorders>
            <w:hideMark/>
          </w:tcPr>
          <w:p w:rsidR="002551E7" w:rsidRDefault="002551E7" w:rsidP="002551E7">
            <w:pPr>
              <w:snapToGrid w:val="0"/>
              <w:jc w:val="both"/>
              <w:rPr>
                <w:b/>
                <w:bCs/>
                <w:lang w:eastAsia="en-US"/>
              </w:rPr>
            </w:pPr>
            <w:r>
              <w:rPr>
                <w:b/>
                <w:bCs/>
                <w:lang w:eastAsia="en-US"/>
              </w:rPr>
              <w:t>6</w:t>
            </w:r>
          </w:p>
        </w:tc>
        <w:tc>
          <w:tcPr>
            <w:tcW w:w="3701" w:type="dxa"/>
            <w:tcBorders>
              <w:top w:val="single" w:sz="4" w:space="0" w:color="000000"/>
              <w:left w:val="single" w:sz="4" w:space="0" w:color="000000"/>
              <w:bottom w:val="single" w:sz="4" w:space="0" w:color="000000"/>
              <w:right w:val="nil"/>
            </w:tcBorders>
            <w:hideMark/>
          </w:tcPr>
          <w:p w:rsidR="002551E7" w:rsidRDefault="002551E7" w:rsidP="002551E7">
            <w:pPr>
              <w:shd w:val="clear" w:color="auto" w:fill="FFFFFF"/>
              <w:snapToGrid w:val="0"/>
              <w:jc w:val="both"/>
              <w:rPr>
                <w:lang w:eastAsia="en-US"/>
              </w:rPr>
            </w:pPr>
            <w:r>
              <w:rPr>
                <w:lang w:eastAsia="en-US"/>
              </w:rPr>
              <w:t>Характеристика объекта</w:t>
            </w:r>
          </w:p>
        </w:tc>
        <w:tc>
          <w:tcPr>
            <w:tcW w:w="5672" w:type="dxa"/>
            <w:tcBorders>
              <w:top w:val="single" w:sz="4" w:space="0" w:color="000000"/>
              <w:left w:val="single" w:sz="4" w:space="0" w:color="000000"/>
              <w:bottom w:val="single" w:sz="4" w:space="0" w:color="000000"/>
              <w:right w:val="single" w:sz="4" w:space="0" w:color="000000"/>
            </w:tcBorders>
            <w:hideMark/>
          </w:tcPr>
          <w:p w:rsidR="002551E7" w:rsidRDefault="002551E7" w:rsidP="002551E7">
            <w:pPr>
              <w:jc w:val="both"/>
              <w:rPr>
                <w:rFonts w:eastAsia="Calibri"/>
                <w:lang w:eastAsia="en-US"/>
              </w:rPr>
            </w:pPr>
            <w:r>
              <w:rPr>
                <w:rFonts w:eastAsia="Calibri"/>
                <w:lang w:eastAsia="en-US"/>
              </w:rPr>
              <w:t xml:space="preserve">Проектирование сетей газораспределения </w:t>
            </w:r>
            <w:proofErr w:type="gramStart"/>
            <w:r>
              <w:rPr>
                <w:rFonts w:eastAsia="Calibri"/>
                <w:lang w:eastAsia="en-US"/>
              </w:rPr>
              <w:t>с</w:t>
            </w:r>
            <w:proofErr w:type="gramEnd"/>
            <w:r>
              <w:rPr>
                <w:rFonts w:eastAsia="Calibri"/>
                <w:lang w:eastAsia="en-US"/>
              </w:rPr>
              <w:t>. </w:t>
            </w:r>
            <w:proofErr w:type="gramStart"/>
            <w:r>
              <w:rPr>
                <w:rFonts w:eastAsia="Calibri"/>
                <w:lang w:eastAsia="en-US"/>
              </w:rPr>
              <w:t>Мазанка</w:t>
            </w:r>
            <w:proofErr w:type="gramEnd"/>
            <w:r>
              <w:rPr>
                <w:rFonts w:eastAsia="Calibri"/>
                <w:lang w:eastAsia="en-US"/>
              </w:rPr>
              <w:t xml:space="preserve"> ориентировочной протяженностью –49,5 км (уточнить при проектировании).</w:t>
            </w:r>
          </w:p>
          <w:p w:rsidR="002551E7" w:rsidRDefault="002551E7" w:rsidP="002551E7">
            <w:pPr>
              <w:jc w:val="both"/>
              <w:rPr>
                <w:rFonts w:eastAsia="Calibri"/>
                <w:lang w:eastAsia="en-US"/>
              </w:rPr>
            </w:pPr>
            <w:r>
              <w:rPr>
                <w:rFonts w:eastAsia="Lucida Sans Unicode"/>
                <w:kern w:val="2"/>
                <w:lang w:eastAsia="hi-IN" w:bidi="hi-IN"/>
              </w:rPr>
              <w:t xml:space="preserve">Источник газоснабжения: в соответствии с техническими условиями на подключение (технологическое присоединение) </w:t>
            </w:r>
          </w:p>
          <w:p w:rsidR="002551E7" w:rsidRDefault="002551E7" w:rsidP="002551E7">
            <w:pPr>
              <w:shd w:val="clear" w:color="auto" w:fill="FFFFFF"/>
              <w:jc w:val="both"/>
              <w:rPr>
                <w:rFonts w:eastAsia="Calibri"/>
                <w:i/>
                <w:u w:val="single"/>
                <w:lang w:eastAsia="en-US"/>
              </w:rPr>
            </w:pPr>
            <w:r>
              <w:rPr>
                <w:rFonts w:eastAsia="Calibri"/>
                <w:i/>
                <w:u w:val="single"/>
                <w:lang w:eastAsia="en-US"/>
              </w:rPr>
              <w:t>При проектировании предусмотреть:</w:t>
            </w:r>
          </w:p>
          <w:p w:rsidR="002551E7" w:rsidRDefault="002551E7" w:rsidP="002551E7">
            <w:pPr>
              <w:shd w:val="clear" w:color="auto" w:fill="FFFFFF"/>
              <w:spacing w:after="120"/>
              <w:ind w:left="-40"/>
              <w:contextualSpacing/>
              <w:jc w:val="both"/>
              <w:rPr>
                <w:rFonts w:eastAsia="Calibri"/>
                <w:lang w:eastAsia="en-US"/>
              </w:rPr>
            </w:pPr>
            <w:r>
              <w:rPr>
                <w:rFonts w:eastAsia="Calibri"/>
                <w:lang w:eastAsia="en-US"/>
              </w:rPr>
              <w:t>- разделение на этапы строительства - количество этапов согласовать с Заказчиком;</w:t>
            </w:r>
          </w:p>
          <w:p w:rsidR="002551E7" w:rsidRDefault="002551E7" w:rsidP="002551E7">
            <w:pPr>
              <w:shd w:val="clear" w:color="auto" w:fill="FFFFFF"/>
              <w:jc w:val="both"/>
              <w:rPr>
                <w:rFonts w:eastAsia="Calibri"/>
                <w:lang w:eastAsia="en-US"/>
              </w:rPr>
            </w:pPr>
            <w:r>
              <w:rPr>
                <w:rFonts w:eastAsia="Calibri"/>
                <w:lang w:eastAsia="en-US"/>
              </w:rPr>
              <w:t>- газопровод высокого давления от точки подключения до ШГРП;</w:t>
            </w:r>
          </w:p>
          <w:p w:rsidR="002551E7" w:rsidRDefault="002551E7" w:rsidP="002551E7">
            <w:pPr>
              <w:shd w:val="clear" w:color="auto" w:fill="FFFFFF"/>
              <w:jc w:val="both"/>
              <w:rPr>
                <w:rFonts w:eastAsia="Calibri"/>
                <w:lang w:eastAsia="en-US"/>
              </w:rPr>
            </w:pPr>
            <w:r>
              <w:rPr>
                <w:rFonts w:eastAsia="Calibri"/>
                <w:lang w:eastAsia="en-US"/>
              </w:rPr>
              <w:lastRenderedPageBreak/>
              <w:t>- установку ШГРП (количество и тип определяется при проектировании);</w:t>
            </w:r>
          </w:p>
          <w:p w:rsidR="002551E7" w:rsidRDefault="002551E7" w:rsidP="002551E7">
            <w:pPr>
              <w:shd w:val="clear" w:color="auto" w:fill="FFFFFF"/>
              <w:suppressAutoHyphens/>
              <w:jc w:val="both"/>
              <w:rPr>
                <w:rFonts w:eastAsia="Calibri"/>
                <w:lang w:eastAsia="en-US"/>
              </w:rPr>
            </w:pPr>
            <w:r>
              <w:rPr>
                <w:rFonts w:eastAsia="Calibri"/>
                <w:lang w:eastAsia="en-US"/>
              </w:rPr>
              <w:t>– после ШГРП – разработать гидравлическую схему всего населенного пункта с учетом перспективного развития. Диаметр и протяженность уточнить при проектировании;</w:t>
            </w:r>
          </w:p>
          <w:p w:rsidR="002551E7" w:rsidRDefault="002551E7" w:rsidP="002551E7">
            <w:pPr>
              <w:shd w:val="clear" w:color="auto" w:fill="FFFFFF"/>
              <w:jc w:val="both"/>
              <w:rPr>
                <w:rFonts w:eastAsia="Calibri"/>
                <w:lang w:eastAsia="en-US"/>
              </w:rPr>
            </w:pPr>
            <w:r>
              <w:rPr>
                <w:rFonts w:eastAsia="Calibri"/>
                <w:lang w:eastAsia="en-US"/>
              </w:rPr>
              <w:t>– газопроводы-вводы до границ земельных участков жилых домов, в том числе жилых многоквартирных домов, объектов социально-культурного назначения и бюджетной сферы;</w:t>
            </w:r>
          </w:p>
          <w:p w:rsidR="002551E7" w:rsidRDefault="002551E7" w:rsidP="002551E7">
            <w:pPr>
              <w:shd w:val="clear" w:color="auto" w:fill="FFFFFF"/>
              <w:jc w:val="both"/>
              <w:rPr>
                <w:rFonts w:eastAsia="Calibri"/>
                <w:b/>
                <w:u w:val="single"/>
                <w:lang w:eastAsia="en-US"/>
              </w:rPr>
            </w:pPr>
            <w:r>
              <w:rPr>
                <w:rFonts w:eastAsia="Calibri"/>
                <w:b/>
                <w:u w:val="single"/>
                <w:lang w:eastAsia="en-US"/>
              </w:rPr>
              <w:t>- схему размещения, а также поадресный перечень газопроводов-вводов согласовать с органами местного самоуправления.</w:t>
            </w:r>
          </w:p>
          <w:p w:rsidR="002551E7" w:rsidRDefault="002551E7" w:rsidP="002551E7">
            <w:pPr>
              <w:shd w:val="clear" w:color="auto" w:fill="FFFFFF"/>
              <w:jc w:val="both"/>
              <w:rPr>
                <w:i/>
                <w:u w:val="single"/>
                <w:lang w:eastAsia="ar-SA"/>
              </w:rPr>
            </w:pPr>
            <w:r>
              <w:rPr>
                <w:i/>
                <w:u w:val="single"/>
                <w:lang w:eastAsia="ar-SA"/>
              </w:rPr>
              <w:t>До начала проектирования:</w:t>
            </w:r>
          </w:p>
          <w:p w:rsidR="002551E7" w:rsidRDefault="002551E7" w:rsidP="002551E7">
            <w:pPr>
              <w:shd w:val="clear" w:color="auto" w:fill="FFFFFF"/>
              <w:jc w:val="both"/>
              <w:rPr>
                <w:lang w:eastAsia="en-US"/>
              </w:rPr>
            </w:pPr>
            <w:r>
              <w:rPr>
                <w:lang w:eastAsia="ar-SA"/>
              </w:rPr>
              <w:t>- разработать и согласовать</w:t>
            </w:r>
            <w:r>
              <w:rPr>
                <w:lang w:eastAsia="en-US"/>
              </w:rPr>
              <w:t xml:space="preserve"> схему размещения проектируемого объекта в УЭГХ ГУП РК «Крымгазсети» и первым </w:t>
            </w:r>
            <w:r>
              <w:rPr>
                <w:rFonts w:eastAsia="Calibri"/>
                <w:lang w:eastAsia="en-US"/>
              </w:rPr>
              <w:t>заместителем директора - главным инженером</w:t>
            </w:r>
            <w:r>
              <w:rPr>
                <w:rFonts w:eastAsia="Calibri"/>
                <w:lang w:eastAsia="ar-SA"/>
              </w:rPr>
              <w:t xml:space="preserve"> ГУП РК «Крымгазсети», </w:t>
            </w:r>
            <w:r>
              <w:rPr>
                <w:lang w:eastAsia="en-US"/>
              </w:rPr>
              <w:t>а также с органами местного самоуправления;</w:t>
            </w:r>
          </w:p>
          <w:p w:rsidR="002551E7" w:rsidRDefault="002551E7" w:rsidP="002551E7">
            <w:pPr>
              <w:shd w:val="clear" w:color="auto" w:fill="FFFFFF"/>
              <w:jc w:val="both"/>
              <w:rPr>
                <w:rFonts w:eastAsia="Calibri"/>
                <w:lang w:eastAsia="en-US"/>
              </w:rPr>
            </w:pPr>
            <w:r>
              <w:rPr>
                <w:lang w:eastAsia="en-US"/>
              </w:rPr>
              <w:t>-</w:t>
            </w:r>
            <w:r>
              <w:rPr>
                <w:lang w:eastAsia="ar-SA"/>
              </w:rPr>
              <w:t xml:space="preserve"> разработать и согласовать с </w:t>
            </w:r>
            <w:r>
              <w:rPr>
                <w:lang w:eastAsia="en-US"/>
              </w:rPr>
              <w:t>УЭГХ ГУП РК «Крымгазсети»</w:t>
            </w:r>
            <w:r>
              <w:rPr>
                <w:rFonts w:eastAsia="Calibri"/>
                <w:lang w:eastAsia="ar-SA"/>
              </w:rPr>
              <w:t xml:space="preserve">, первым </w:t>
            </w:r>
            <w:r>
              <w:rPr>
                <w:rFonts w:eastAsia="Calibri"/>
                <w:lang w:eastAsia="en-US"/>
              </w:rPr>
              <w:t>заместителем директора - главным инженером</w:t>
            </w:r>
            <w:r>
              <w:rPr>
                <w:rFonts w:eastAsia="Calibri"/>
                <w:lang w:eastAsia="ar-SA"/>
              </w:rPr>
              <w:t xml:space="preserve"> ГУП РК «Крымгазсети»</w:t>
            </w:r>
            <w:r>
              <w:rPr>
                <w:lang w:eastAsia="ar-SA"/>
              </w:rPr>
              <w:t xml:space="preserve"> схему газоснабжения, разработанную на основании гидравлического расчета.</w:t>
            </w:r>
          </w:p>
        </w:tc>
      </w:tr>
      <w:tr w:rsidR="002551E7" w:rsidTr="002551E7">
        <w:trPr>
          <w:jc w:val="center"/>
        </w:trPr>
        <w:tc>
          <w:tcPr>
            <w:tcW w:w="833" w:type="dxa"/>
            <w:tcBorders>
              <w:top w:val="single" w:sz="4" w:space="0" w:color="000000"/>
              <w:left w:val="single" w:sz="4" w:space="0" w:color="000000"/>
              <w:bottom w:val="single" w:sz="4" w:space="0" w:color="000000"/>
              <w:right w:val="nil"/>
            </w:tcBorders>
            <w:hideMark/>
          </w:tcPr>
          <w:p w:rsidR="002551E7" w:rsidRDefault="002551E7" w:rsidP="002551E7">
            <w:pPr>
              <w:snapToGrid w:val="0"/>
              <w:jc w:val="both"/>
              <w:rPr>
                <w:b/>
                <w:bCs/>
                <w:lang w:eastAsia="en-US"/>
              </w:rPr>
            </w:pPr>
            <w:r>
              <w:rPr>
                <w:b/>
                <w:bCs/>
                <w:lang w:eastAsia="en-US"/>
              </w:rPr>
              <w:lastRenderedPageBreak/>
              <w:t>7</w:t>
            </w:r>
          </w:p>
        </w:tc>
        <w:tc>
          <w:tcPr>
            <w:tcW w:w="3701" w:type="dxa"/>
            <w:tcBorders>
              <w:top w:val="single" w:sz="4" w:space="0" w:color="000000"/>
              <w:left w:val="single" w:sz="4" w:space="0" w:color="000000"/>
              <w:bottom w:val="single" w:sz="4" w:space="0" w:color="000000"/>
              <w:right w:val="nil"/>
            </w:tcBorders>
            <w:hideMark/>
          </w:tcPr>
          <w:p w:rsidR="002551E7" w:rsidRDefault="002551E7" w:rsidP="002551E7">
            <w:pPr>
              <w:shd w:val="clear" w:color="auto" w:fill="FFFFFF"/>
              <w:snapToGrid w:val="0"/>
              <w:jc w:val="both"/>
              <w:rPr>
                <w:lang w:eastAsia="en-US"/>
              </w:rPr>
            </w:pPr>
            <w:r>
              <w:rPr>
                <w:lang w:eastAsia="en-US"/>
              </w:rPr>
              <w:t>Место расположения</w:t>
            </w:r>
          </w:p>
        </w:tc>
        <w:tc>
          <w:tcPr>
            <w:tcW w:w="5672" w:type="dxa"/>
            <w:tcBorders>
              <w:top w:val="single" w:sz="4" w:space="0" w:color="000000"/>
              <w:left w:val="single" w:sz="4" w:space="0" w:color="000000"/>
              <w:bottom w:val="single" w:sz="4" w:space="0" w:color="000000"/>
              <w:right w:val="single" w:sz="4" w:space="0" w:color="000000"/>
            </w:tcBorders>
            <w:hideMark/>
          </w:tcPr>
          <w:p w:rsidR="002551E7" w:rsidRDefault="002551E7" w:rsidP="002551E7">
            <w:pPr>
              <w:jc w:val="both"/>
              <w:rPr>
                <w:rFonts w:eastAsia="Calibri"/>
                <w:lang w:eastAsia="en-US"/>
              </w:rPr>
            </w:pPr>
            <w:r>
              <w:rPr>
                <w:rFonts w:eastAsia="Calibri"/>
                <w:lang w:eastAsia="en-US"/>
              </w:rPr>
              <w:t xml:space="preserve">Российская Федерация, Республика Крым, Симферопольский район, </w:t>
            </w:r>
            <w:proofErr w:type="gramStart"/>
            <w:r>
              <w:rPr>
                <w:rFonts w:eastAsia="Calibri"/>
                <w:lang w:eastAsia="en-US"/>
              </w:rPr>
              <w:t>с</w:t>
            </w:r>
            <w:proofErr w:type="gramEnd"/>
            <w:r>
              <w:rPr>
                <w:rFonts w:eastAsia="Calibri"/>
                <w:lang w:eastAsia="en-US"/>
              </w:rPr>
              <w:t>. Мазанка</w:t>
            </w:r>
          </w:p>
        </w:tc>
      </w:tr>
      <w:tr w:rsidR="002551E7" w:rsidTr="002551E7">
        <w:trPr>
          <w:jc w:val="center"/>
        </w:trPr>
        <w:tc>
          <w:tcPr>
            <w:tcW w:w="833" w:type="dxa"/>
            <w:tcBorders>
              <w:top w:val="single" w:sz="4" w:space="0" w:color="000000"/>
              <w:left w:val="single" w:sz="4" w:space="0" w:color="000000"/>
              <w:bottom w:val="single" w:sz="4" w:space="0" w:color="000000"/>
              <w:right w:val="nil"/>
            </w:tcBorders>
            <w:hideMark/>
          </w:tcPr>
          <w:p w:rsidR="002551E7" w:rsidRDefault="002551E7" w:rsidP="002551E7">
            <w:pPr>
              <w:snapToGrid w:val="0"/>
              <w:jc w:val="both"/>
              <w:rPr>
                <w:b/>
                <w:bCs/>
                <w:lang w:eastAsia="en-US"/>
              </w:rPr>
            </w:pPr>
            <w:r>
              <w:rPr>
                <w:b/>
                <w:bCs/>
                <w:lang w:eastAsia="en-US"/>
              </w:rPr>
              <w:t>8</w:t>
            </w:r>
          </w:p>
        </w:tc>
        <w:tc>
          <w:tcPr>
            <w:tcW w:w="9373" w:type="dxa"/>
            <w:gridSpan w:val="2"/>
            <w:tcBorders>
              <w:top w:val="single" w:sz="4" w:space="0" w:color="000000"/>
              <w:left w:val="single" w:sz="4" w:space="0" w:color="000000"/>
              <w:bottom w:val="single" w:sz="4" w:space="0" w:color="000000"/>
              <w:right w:val="single" w:sz="4" w:space="0" w:color="000000"/>
            </w:tcBorders>
            <w:hideMark/>
          </w:tcPr>
          <w:p w:rsidR="002551E7" w:rsidRDefault="002551E7" w:rsidP="002551E7">
            <w:pPr>
              <w:shd w:val="clear" w:color="auto" w:fill="FFFFFF"/>
              <w:snapToGrid w:val="0"/>
              <w:jc w:val="both"/>
              <w:rPr>
                <w:b/>
                <w:lang w:eastAsia="en-US"/>
              </w:rPr>
            </w:pPr>
            <w:r>
              <w:rPr>
                <w:b/>
                <w:lang w:eastAsia="en-US"/>
              </w:rPr>
              <w:t>Порядок разработки документации</w:t>
            </w:r>
          </w:p>
        </w:tc>
      </w:tr>
      <w:tr w:rsidR="002551E7" w:rsidTr="002551E7">
        <w:trPr>
          <w:jc w:val="center"/>
        </w:trPr>
        <w:tc>
          <w:tcPr>
            <w:tcW w:w="833" w:type="dxa"/>
            <w:tcBorders>
              <w:top w:val="single" w:sz="4" w:space="0" w:color="000000"/>
              <w:left w:val="single" w:sz="4" w:space="0" w:color="000000"/>
              <w:bottom w:val="single" w:sz="4" w:space="0" w:color="000000"/>
              <w:right w:val="nil"/>
            </w:tcBorders>
            <w:hideMark/>
          </w:tcPr>
          <w:p w:rsidR="002551E7" w:rsidRDefault="002551E7" w:rsidP="002551E7">
            <w:pPr>
              <w:snapToGrid w:val="0"/>
              <w:jc w:val="both"/>
              <w:rPr>
                <w:b/>
                <w:bCs/>
                <w:lang w:eastAsia="en-US"/>
              </w:rPr>
            </w:pPr>
            <w:r>
              <w:rPr>
                <w:b/>
                <w:bCs/>
                <w:lang w:eastAsia="en-US"/>
              </w:rPr>
              <w:t>8.1</w:t>
            </w:r>
          </w:p>
        </w:tc>
        <w:tc>
          <w:tcPr>
            <w:tcW w:w="9373" w:type="dxa"/>
            <w:gridSpan w:val="2"/>
            <w:tcBorders>
              <w:top w:val="single" w:sz="4" w:space="0" w:color="000000"/>
              <w:left w:val="single" w:sz="4" w:space="0" w:color="000000"/>
              <w:bottom w:val="single" w:sz="4" w:space="0" w:color="000000"/>
              <w:right w:val="single" w:sz="4" w:space="0" w:color="000000"/>
            </w:tcBorders>
            <w:hideMark/>
          </w:tcPr>
          <w:p w:rsidR="002551E7" w:rsidRDefault="002551E7" w:rsidP="002551E7">
            <w:pPr>
              <w:shd w:val="clear" w:color="auto" w:fill="FFFFFF"/>
              <w:snapToGrid w:val="0"/>
              <w:jc w:val="both"/>
              <w:rPr>
                <w:b/>
                <w:lang w:eastAsia="en-US"/>
              </w:rPr>
            </w:pPr>
            <w:r>
              <w:rPr>
                <w:b/>
                <w:lang w:eastAsia="en-US"/>
              </w:rPr>
              <w:t xml:space="preserve">Сбор исходных данных и разрешительной документации </w:t>
            </w:r>
          </w:p>
        </w:tc>
      </w:tr>
      <w:tr w:rsidR="002551E7" w:rsidTr="002551E7">
        <w:trPr>
          <w:jc w:val="center"/>
        </w:trPr>
        <w:tc>
          <w:tcPr>
            <w:tcW w:w="833" w:type="dxa"/>
            <w:tcBorders>
              <w:top w:val="single" w:sz="4" w:space="0" w:color="000000"/>
              <w:left w:val="single" w:sz="4" w:space="0" w:color="000000"/>
              <w:bottom w:val="single" w:sz="4" w:space="0" w:color="000000"/>
              <w:right w:val="nil"/>
            </w:tcBorders>
            <w:hideMark/>
          </w:tcPr>
          <w:p w:rsidR="002551E7" w:rsidRDefault="002551E7" w:rsidP="002551E7">
            <w:pPr>
              <w:snapToGrid w:val="0"/>
              <w:jc w:val="both"/>
              <w:rPr>
                <w:b/>
                <w:bCs/>
                <w:lang w:eastAsia="en-US"/>
              </w:rPr>
            </w:pPr>
            <w:r>
              <w:rPr>
                <w:b/>
                <w:bCs/>
                <w:lang w:eastAsia="en-US"/>
              </w:rPr>
              <w:t>8.1.1</w:t>
            </w:r>
          </w:p>
        </w:tc>
        <w:tc>
          <w:tcPr>
            <w:tcW w:w="3701" w:type="dxa"/>
            <w:tcBorders>
              <w:top w:val="single" w:sz="4" w:space="0" w:color="000000"/>
              <w:left w:val="single" w:sz="4" w:space="0" w:color="000000"/>
              <w:bottom w:val="single" w:sz="4" w:space="0" w:color="000000"/>
              <w:right w:val="nil"/>
            </w:tcBorders>
            <w:hideMark/>
          </w:tcPr>
          <w:p w:rsidR="002551E7" w:rsidRDefault="002551E7" w:rsidP="002551E7">
            <w:pPr>
              <w:snapToGrid w:val="0"/>
              <w:jc w:val="both"/>
              <w:rPr>
                <w:lang w:eastAsia="en-US"/>
              </w:rPr>
            </w:pPr>
            <w:r>
              <w:rPr>
                <w:lang w:eastAsia="en-US"/>
              </w:rPr>
              <w:t>Исходные данные, предоставляемые Заказчиком</w:t>
            </w:r>
          </w:p>
        </w:tc>
        <w:tc>
          <w:tcPr>
            <w:tcW w:w="5672" w:type="dxa"/>
            <w:tcBorders>
              <w:top w:val="single" w:sz="4" w:space="0" w:color="000000"/>
              <w:left w:val="single" w:sz="4" w:space="0" w:color="000000"/>
              <w:bottom w:val="single" w:sz="4" w:space="0" w:color="000000"/>
              <w:right w:val="single" w:sz="4" w:space="0" w:color="000000"/>
            </w:tcBorders>
            <w:hideMark/>
          </w:tcPr>
          <w:p w:rsidR="002551E7" w:rsidRDefault="002551E7" w:rsidP="002551E7">
            <w:pPr>
              <w:shd w:val="clear" w:color="auto" w:fill="FFFFFF"/>
              <w:snapToGrid w:val="0"/>
              <w:jc w:val="both"/>
              <w:rPr>
                <w:lang w:eastAsia="en-US"/>
              </w:rPr>
            </w:pPr>
            <w:r>
              <w:rPr>
                <w:lang w:eastAsia="en-US"/>
              </w:rPr>
              <w:t>1. Доверенность на представление интересов Заказчика на сбор исходных данных, выполнение согласований при проектировании объекта, на получение разрешений, а также прохождение экспертизы (</w:t>
            </w:r>
            <w:r>
              <w:rPr>
                <w:i/>
                <w:lang w:eastAsia="en-US"/>
              </w:rPr>
              <w:t>предоставляется на основании запроса проектной организации отдельно для каждого вида интересов</w:t>
            </w:r>
            <w:r>
              <w:rPr>
                <w:lang w:eastAsia="en-US"/>
              </w:rPr>
              <w:t>).</w:t>
            </w:r>
          </w:p>
        </w:tc>
      </w:tr>
      <w:tr w:rsidR="002551E7" w:rsidTr="002551E7">
        <w:trPr>
          <w:jc w:val="center"/>
        </w:trPr>
        <w:tc>
          <w:tcPr>
            <w:tcW w:w="833" w:type="dxa"/>
            <w:tcBorders>
              <w:top w:val="single" w:sz="4" w:space="0" w:color="000000"/>
              <w:left w:val="single" w:sz="4" w:space="0" w:color="000000"/>
              <w:bottom w:val="single" w:sz="4" w:space="0" w:color="000000"/>
              <w:right w:val="nil"/>
            </w:tcBorders>
            <w:hideMark/>
          </w:tcPr>
          <w:p w:rsidR="002551E7" w:rsidRDefault="002551E7" w:rsidP="002551E7">
            <w:pPr>
              <w:snapToGrid w:val="0"/>
              <w:jc w:val="both"/>
              <w:rPr>
                <w:b/>
                <w:bCs/>
                <w:lang w:eastAsia="en-US"/>
              </w:rPr>
            </w:pPr>
            <w:r>
              <w:rPr>
                <w:b/>
                <w:bCs/>
                <w:lang w:eastAsia="en-US"/>
              </w:rPr>
              <w:t>8.1.2</w:t>
            </w:r>
          </w:p>
        </w:tc>
        <w:tc>
          <w:tcPr>
            <w:tcW w:w="3701" w:type="dxa"/>
            <w:tcBorders>
              <w:top w:val="single" w:sz="4" w:space="0" w:color="000000"/>
              <w:left w:val="single" w:sz="4" w:space="0" w:color="000000"/>
              <w:bottom w:val="single" w:sz="4" w:space="0" w:color="000000"/>
              <w:right w:val="nil"/>
            </w:tcBorders>
            <w:hideMark/>
          </w:tcPr>
          <w:p w:rsidR="002551E7" w:rsidRDefault="002551E7" w:rsidP="002551E7">
            <w:pPr>
              <w:snapToGrid w:val="0"/>
              <w:jc w:val="both"/>
              <w:rPr>
                <w:lang w:eastAsia="en-US"/>
              </w:rPr>
            </w:pPr>
            <w:r>
              <w:rPr>
                <w:lang w:eastAsia="en-US"/>
              </w:rPr>
              <w:t>Исходные данные и разрешительная документация, получаемые проектировщиком</w:t>
            </w:r>
          </w:p>
        </w:tc>
        <w:tc>
          <w:tcPr>
            <w:tcW w:w="5672" w:type="dxa"/>
            <w:tcBorders>
              <w:top w:val="single" w:sz="4" w:space="0" w:color="000000"/>
              <w:left w:val="single" w:sz="4" w:space="0" w:color="000000"/>
              <w:bottom w:val="single" w:sz="4" w:space="0" w:color="000000"/>
              <w:right w:val="single" w:sz="4" w:space="0" w:color="000000"/>
            </w:tcBorders>
            <w:hideMark/>
          </w:tcPr>
          <w:p w:rsidR="002551E7" w:rsidRDefault="002551E7" w:rsidP="002551E7">
            <w:pPr>
              <w:shd w:val="clear" w:color="auto" w:fill="FFFFFF"/>
              <w:snapToGrid w:val="0"/>
              <w:jc w:val="both"/>
              <w:rPr>
                <w:lang w:eastAsia="en-US"/>
              </w:rPr>
            </w:pPr>
            <w:r>
              <w:rPr>
                <w:lang w:eastAsia="en-US"/>
              </w:rPr>
              <w:t>1. Сведения о территории проектирования:</w:t>
            </w:r>
          </w:p>
          <w:p w:rsidR="002551E7" w:rsidRDefault="002551E7" w:rsidP="002551E7">
            <w:pPr>
              <w:shd w:val="clear" w:color="auto" w:fill="FFFFFF"/>
              <w:snapToGrid w:val="0"/>
              <w:jc w:val="both"/>
              <w:rPr>
                <w:lang w:eastAsia="en-US"/>
              </w:rPr>
            </w:pPr>
            <w:r>
              <w:rPr>
                <w:lang w:eastAsia="en-US"/>
              </w:rPr>
              <w:t>- официальный картографический материал;</w:t>
            </w:r>
          </w:p>
          <w:p w:rsidR="002551E7" w:rsidRDefault="002551E7" w:rsidP="002551E7">
            <w:pPr>
              <w:shd w:val="clear" w:color="auto" w:fill="FFFFFF"/>
              <w:snapToGrid w:val="0"/>
              <w:jc w:val="both"/>
              <w:rPr>
                <w:lang w:eastAsia="en-US"/>
              </w:rPr>
            </w:pPr>
            <w:r>
              <w:rPr>
                <w:lang w:eastAsia="en-US"/>
              </w:rPr>
              <w:t>-ранее утвержденная документация территориального планирования;</w:t>
            </w:r>
          </w:p>
          <w:p w:rsidR="002551E7" w:rsidRDefault="002551E7" w:rsidP="002551E7">
            <w:pPr>
              <w:shd w:val="clear" w:color="auto" w:fill="FFFFFF"/>
              <w:snapToGrid w:val="0"/>
              <w:jc w:val="both"/>
              <w:rPr>
                <w:lang w:eastAsia="en-US"/>
              </w:rPr>
            </w:pPr>
            <w:r>
              <w:rPr>
                <w:lang w:eastAsia="en-US"/>
              </w:rPr>
              <w:t>- информация об объектах культурного наследия и особо охраняемых территориях;</w:t>
            </w:r>
          </w:p>
          <w:p w:rsidR="002551E7" w:rsidRDefault="002551E7" w:rsidP="002551E7">
            <w:pPr>
              <w:shd w:val="clear" w:color="auto" w:fill="FFFFFF"/>
              <w:snapToGrid w:val="0"/>
              <w:jc w:val="both"/>
              <w:rPr>
                <w:lang w:eastAsia="en-US"/>
              </w:rPr>
            </w:pPr>
            <w:r>
              <w:rPr>
                <w:lang w:eastAsia="en-US"/>
              </w:rPr>
              <w:t>- информация о месторождениях полезных ископаемых;</w:t>
            </w:r>
          </w:p>
          <w:p w:rsidR="002551E7" w:rsidRDefault="002551E7" w:rsidP="002551E7">
            <w:pPr>
              <w:shd w:val="clear" w:color="auto" w:fill="FFFFFF"/>
              <w:snapToGrid w:val="0"/>
              <w:jc w:val="both"/>
              <w:rPr>
                <w:lang w:eastAsia="en-US"/>
              </w:rPr>
            </w:pPr>
            <w:r>
              <w:rPr>
                <w:lang w:eastAsia="en-US"/>
              </w:rPr>
              <w:t>- сведения о наличии мелиорируемых земель;</w:t>
            </w:r>
          </w:p>
          <w:p w:rsidR="002551E7" w:rsidRDefault="002551E7" w:rsidP="002551E7">
            <w:pPr>
              <w:shd w:val="clear" w:color="auto" w:fill="FFFFFF"/>
              <w:snapToGrid w:val="0"/>
              <w:jc w:val="both"/>
              <w:rPr>
                <w:lang w:eastAsia="en-US"/>
              </w:rPr>
            </w:pPr>
            <w:r>
              <w:rPr>
                <w:lang w:eastAsia="en-US"/>
              </w:rPr>
              <w:t>- сведения об очагах опасных заболеваний животных и их захоронениях;</w:t>
            </w:r>
          </w:p>
          <w:p w:rsidR="002551E7" w:rsidRDefault="002551E7" w:rsidP="002551E7">
            <w:pPr>
              <w:shd w:val="clear" w:color="auto" w:fill="FFFFFF"/>
              <w:snapToGrid w:val="0"/>
              <w:jc w:val="both"/>
              <w:rPr>
                <w:lang w:eastAsia="en-US"/>
              </w:rPr>
            </w:pPr>
            <w:r>
              <w:rPr>
                <w:lang w:eastAsia="en-US"/>
              </w:rPr>
              <w:t>- водозаборы и их охранные зоны;</w:t>
            </w:r>
          </w:p>
          <w:p w:rsidR="002551E7" w:rsidRDefault="002551E7" w:rsidP="002551E7">
            <w:pPr>
              <w:shd w:val="clear" w:color="auto" w:fill="FFFFFF"/>
              <w:snapToGrid w:val="0"/>
              <w:jc w:val="both"/>
              <w:rPr>
                <w:lang w:eastAsia="en-US"/>
              </w:rPr>
            </w:pPr>
            <w:r>
              <w:rPr>
                <w:lang w:eastAsia="en-US"/>
              </w:rPr>
              <w:t xml:space="preserve">- сведения о наличии/отсутствии ВОП, архивная военно-историческая справка о военных действиях на территории. </w:t>
            </w:r>
            <w:r>
              <w:rPr>
                <w:b/>
                <w:u w:val="single"/>
                <w:lang w:eastAsia="en-US"/>
              </w:rPr>
              <w:t xml:space="preserve">Выполнить поиск, обследование территории на наличие взрывоопасных предметов в местах боевых действий и на территориях бывших воинских формирований; </w:t>
            </w:r>
          </w:p>
          <w:p w:rsidR="002551E7" w:rsidRDefault="002551E7" w:rsidP="002551E7">
            <w:pPr>
              <w:shd w:val="clear" w:color="auto" w:fill="FFFFFF"/>
              <w:snapToGrid w:val="0"/>
              <w:jc w:val="both"/>
              <w:rPr>
                <w:lang w:eastAsia="en-US"/>
              </w:rPr>
            </w:pPr>
            <w:r>
              <w:rPr>
                <w:lang w:eastAsia="en-US"/>
              </w:rPr>
              <w:lastRenderedPageBreak/>
              <w:t>- справка от государственного органа охраны памятников о наличии/отсутствии на исследуемой территории объектов культурного наследия (ОКН). В случае обнаружения ОКН выполнить поиск, обследование существующих памятников, археологические исследования;</w:t>
            </w:r>
          </w:p>
          <w:p w:rsidR="002551E7" w:rsidRDefault="002551E7" w:rsidP="002551E7">
            <w:pPr>
              <w:shd w:val="clear" w:color="auto" w:fill="FFFFFF"/>
              <w:snapToGrid w:val="0"/>
              <w:jc w:val="both"/>
              <w:rPr>
                <w:lang w:eastAsia="en-US"/>
              </w:rPr>
            </w:pPr>
            <w:r>
              <w:rPr>
                <w:lang w:eastAsia="en-US"/>
              </w:rPr>
              <w:t>- наличие карьеров строительных материалов, необходимых для строительства;</w:t>
            </w:r>
          </w:p>
          <w:p w:rsidR="002551E7" w:rsidRDefault="002551E7" w:rsidP="002551E7">
            <w:pPr>
              <w:shd w:val="clear" w:color="auto" w:fill="FFFFFF"/>
              <w:snapToGrid w:val="0"/>
              <w:jc w:val="both"/>
              <w:rPr>
                <w:lang w:eastAsia="en-US"/>
              </w:rPr>
            </w:pPr>
            <w:r>
              <w:rPr>
                <w:lang w:eastAsia="en-US"/>
              </w:rPr>
              <w:t>- обзорные карты, ситуационные планы, схемы инженерных коммуникаций;</w:t>
            </w:r>
          </w:p>
          <w:p w:rsidR="002551E7" w:rsidRDefault="002551E7" w:rsidP="002551E7">
            <w:pPr>
              <w:shd w:val="clear" w:color="auto" w:fill="FFFFFF"/>
              <w:snapToGrid w:val="0"/>
              <w:jc w:val="both"/>
              <w:rPr>
                <w:lang w:eastAsia="en-US"/>
              </w:rPr>
            </w:pPr>
            <w:r>
              <w:rPr>
                <w:lang w:eastAsia="en-US"/>
              </w:rPr>
              <w:t>- кадастровые планы территории;</w:t>
            </w:r>
          </w:p>
          <w:p w:rsidR="002551E7" w:rsidRDefault="002551E7" w:rsidP="002551E7">
            <w:pPr>
              <w:shd w:val="clear" w:color="auto" w:fill="FFFFFF"/>
              <w:snapToGrid w:val="0"/>
              <w:jc w:val="both"/>
              <w:rPr>
                <w:lang w:eastAsia="en-US"/>
              </w:rPr>
            </w:pPr>
            <w:r>
              <w:rPr>
                <w:lang w:eastAsia="en-US"/>
              </w:rPr>
              <w:t>- исходные данные для логистического обеспечения строительства, транспортные схемы и др.</w:t>
            </w:r>
          </w:p>
          <w:p w:rsidR="002551E7" w:rsidRDefault="002551E7" w:rsidP="002551E7">
            <w:pPr>
              <w:shd w:val="clear" w:color="auto" w:fill="FFFFFF"/>
              <w:snapToGrid w:val="0"/>
              <w:jc w:val="both"/>
              <w:rPr>
                <w:lang w:eastAsia="en-US"/>
              </w:rPr>
            </w:pPr>
            <w:r>
              <w:rPr>
                <w:lang w:eastAsia="en-US"/>
              </w:rPr>
              <w:t>2. Исходно-разрешительная документация:</w:t>
            </w:r>
          </w:p>
          <w:p w:rsidR="002551E7" w:rsidRDefault="002551E7" w:rsidP="002551E7">
            <w:pPr>
              <w:shd w:val="clear" w:color="auto" w:fill="FFFFFF"/>
              <w:snapToGrid w:val="0"/>
              <w:jc w:val="both"/>
              <w:rPr>
                <w:lang w:eastAsia="en-US"/>
              </w:rPr>
            </w:pPr>
            <w:r>
              <w:rPr>
                <w:lang w:eastAsia="en-US"/>
              </w:rPr>
              <w:t>- схема газоснабжения населенного пункта, ранее разработанные органами местного самоуправления (при наличии);</w:t>
            </w:r>
          </w:p>
          <w:p w:rsidR="002551E7" w:rsidRDefault="002551E7" w:rsidP="002551E7">
            <w:pPr>
              <w:shd w:val="clear" w:color="auto" w:fill="FFFFFF"/>
              <w:snapToGrid w:val="0"/>
              <w:jc w:val="both"/>
              <w:rPr>
                <w:lang w:eastAsia="en-US"/>
              </w:rPr>
            </w:pPr>
            <w:r>
              <w:rPr>
                <w:lang w:eastAsia="en-US"/>
              </w:rPr>
              <w:t>- согласования на проведение изыскательских работ;</w:t>
            </w:r>
          </w:p>
          <w:p w:rsidR="002551E7" w:rsidRDefault="002551E7" w:rsidP="002551E7">
            <w:pPr>
              <w:shd w:val="clear" w:color="auto" w:fill="FFFFFF"/>
              <w:snapToGrid w:val="0"/>
              <w:jc w:val="both"/>
              <w:rPr>
                <w:lang w:eastAsia="en-US"/>
              </w:rPr>
            </w:pPr>
            <w:r>
              <w:rPr>
                <w:lang w:eastAsia="en-US"/>
              </w:rPr>
              <w:t>- исходные данные и требования на разработку раздела ГО ЧС, выданные ГУ МЧС по РК;</w:t>
            </w:r>
          </w:p>
          <w:p w:rsidR="002551E7" w:rsidRDefault="002551E7" w:rsidP="002551E7">
            <w:pPr>
              <w:shd w:val="clear" w:color="auto" w:fill="FFFFFF"/>
              <w:snapToGrid w:val="0"/>
              <w:jc w:val="both"/>
              <w:rPr>
                <w:lang w:eastAsia="en-US"/>
              </w:rPr>
            </w:pPr>
            <w:r>
              <w:rPr>
                <w:lang w:eastAsia="en-US"/>
              </w:rPr>
              <w:t>- другие необходимые технические требования и согласования;</w:t>
            </w:r>
          </w:p>
          <w:p w:rsidR="002551E7" w:rsidRDefault="002551E7" w:rsidP="002551E7">
            <w:pPr>
              <w:shd w:val="clear" w:color="auto" w:fill="FFFFFF"/>
              <w:snapToGrid w:val="0"/>
              <w:jc w:val="both"/>
              <w:rPr>
                <w:lang w:eastAsia="en-US"/>
              </w:rPr>
            </w:pPr>
            <w:r>
              <w:rPr>
                <w:lang w:eastAsia="en-US"/>
              </w:rPr>
              <w:t>- предварительные согласования размещения объекта от органов местного самоуправления;</w:t>
            </w:r>
          </w:p>
          <w:p w:rsidR="002551E7" w:rsidRDefault="002551E7" w:rsidP="002551E7">
            <w:pPr>
              <w:shd w:val="clear" w:color="auto" w:fill="FFFFFF"/>
              <w:snapToGrid w:val="0"/>
              <w:jc w:val="both"/>
              <w:rPr>
                <w:lang w:eastAsia="en-US"/>
              </w:rPr>
            </w:pPr>
            <w:r>
              <w:rPr>
                <w:lang w:eastAsia="en-US"/>
              </w:rPr>
              <w:t>- предварительные согласования схемы размещения проектируемого объекта с Заказчиком, в УЭГХ ГУП РК «Крымгазсети», а также сетевыми и прочими организациями;</w:t>
            </w:r>
          </w:p>
          <w:p w:rsidR="002551E7" w:rsidRDefault="002551E7" w:rsidP="002551E7">
            <w:pPr>
              <w:shd w:val="clear" w:color="auto" w:fill="FFFFFF"/>
              <w:snapToGrid w:val="0"/>
              <w:jc w:val="both"/>
              <w:rPr>
                <w:lang w:eastAsia="en-US"/>
              </w:rPr>
            </w:pPr>
            <w:r>
              <w:rPr>
                <w:lang w:eastAsia="en-US"/>
              </w:rPr>
              <w:t xml:space="preserve">- </w:t>
            </w:r>
            <w:r>
              <w:rPr>
                <w:b/>
                <w:i/>
                <w:u w:val="single"/>
                <w:lang w:eastAsia="en-US"/>
              </w:rPr>
              <w:t>технические условия на подключения (присоединения) к сетям газоснабжения</w:t>
            </w:r>
            <w:r>
              <w:rPr>
                <w:lang w:eastAsia="en-US"/>
              </w:rPr>
              <w:t xml:space="preserve"> и другим инженерным сетям, на пересечение инженерных коммуникаций и на параллельное следование при сближении.</w:t>
            </w:r>
          </w:p>
        </w:tc>
      </w:tr>
      <w:tr w:rsidR="002551E7" w:rsidTr="002551E7">
        <w:trPr>
          <w:jc w:val="center"/>
        </w:trPr>
        <w:tc>
          <w:tcPr>
            <w:tcW w:w="833" w:type="dxa"/>
            <w:tcBorders>
              <w:top w:val="single" w:sz="4" w:space="0" w:color="000000"/>
              <w:left w:val="single" w:sz="4" w:space="0" w:color="000000"/>
              <w:bottom w:val="single" w:sz="4" w:space="0" w:color="000000"/>
              <w:right w:val="nil"/>
            </w:tcBorders>
            <w:hideMark/>
          </w:tcPr>
          <w:p w:rsidR="002551E7" w:rsidRDefault="002551E7" w:rsidP="002551E7">
            <w:pPr>
              <w:snapToGrid w:val="0"/>
              <w:jc w:val="both"/>
              <w:rPr>
                <w:b/>
                <w:bCs/>
                <w:lang w:eastAsia="en-US"/>
              </w:rPr>
            </w:pPr>
            <w:r>
              <w:rPr>
                <w:b/>
                <w:bCs/>
                <w:lang w:eastAsia="en-US"/>
              </w:rPr>
              <w:lastRenderedPageBreak/>
              <w:t>8.2</w:t>
            </w:r>
          </w:p>
        </w:tc>
        <w:tc>
          <w:tcPr>
            <w:tcW w:w="9373" w:type="dxa"/>
            <w:gridSpan w:val="2"/>
            <w:tcBorders>
              <w:top w:val="single" w:sz="4" w:space="0" w:color="000000"/>
              <w:left w:val="single" w:sz="4" w:space="0" w:color="000000"/>
              <w:bottom w:val="single" w:sz="4" w:space="0" w:color="000000"/>
              <w:right w:val="single" w:sz="4" w:space="0" w:color="000000"/>
            </w:tcBorders>
            <w:hideMark/>
          </w:tcPr>
          <w:p w:rsidR="002551E7" w:rsidRDefault="002551E7" w:rsidP="002551E7">
            <w:pPr>
              <w:shd w:val="clear" w:color="auto" w:fill="FFFFFF"/>
              <w:snapToGrid w:val="0"/>
              <w:jc w:val="both"/>
              <w:rPr>
                <w:b/>
                <w:lang w:eastAsia="en-US"/>
              </w:rPr>
            </w:pPr>
            <w:r>
              <w:rPr>
                <w:b/>
                <w:lang w:eastAsia="en-US"/>
              </w:rPr>
              <w:t>Отвод земельного участка</w:t>
            </w:r>
            <w:r>
              <w:rPr>
                <w:lang w:eastAsia="en-US"/>
              </w:rPr>
              <w:t xml:space="preserve"> </w:t>
            </w:r>
          </w:p>
        </w:tc>
      </w:tr>
      <w:tr w:rsidR="002551E7" w:rsidTr="002551E7">
        <w:trPr>
          <w:jc w:val="center"/>
        </w:trPr>
        <w:tc>
          <w:tcPr>
            <w:tcW w:w="833" w:type="dxa"/>
            <w:tcBorders>
              <w:top w:val="single" w:sz="4" w:space="0" w:color="000000"/>
              <w:left w:val="single" w:sz="4" w:space="0" w:color="000000"/>
              <w:bottom w:val="single" w:sz="4" w:space="0" w:color="000000"/>
              <w:right w:val="nil"/>
            </w:tcBorders>
            <w:hideMark/>
          </w:tcPr>
          <w:p w:rsidR="002551E7" w:rsidRDefault="002551E7" w:rsidP="002551E7">
            <w:pPr>
              <w:snapToGrid w:val="0"/>
              <w:jc w:val="both"/>
              <w:rPr>
                <w:b/>
                <w:bCs/>
                <w:lang w:eastAsia="en-US"/>
              </w:rPr>
            </w:pPr>
            <w:r>
              <w:rPr>
                <w:b/>
                <w:bCs/>
                <w:lang w:eastAsia="en-US"/>
              </w:rPr>
              <w:t>8.2.1</w:t>
            </w:r>
          </w:p>
        </w:tc>
        <w:tc>
          <w:tcPr>
            <w:tcW w:w="3701" w:type="dxa"/>
            <w:tcBorders>
              <w:top w:val="single" w:sz="4" w:space="0" w:color="000000"/>
              <w:left w:val="single" w:sz="4" w:space="0" w:color="000000"/>
              <w:bottom w:val="single" w:sz="4" w:space="0" w:color="000000"/>
              <w:right w:val="single" w:sz="4" w:space="0" w:color="000000"/>
            </w:tcBorders>
            <w:hideMark/>
          </w:tcPr>
          <w:p w:rsidR="002551E7" w:rsidRDefault="002551E7" w:rsidP="002551E7">
            <w:pPr>
              <w:jc w:val="both"/>
              <w:rPr>
                <w:lang w:eastAsia="en-US"/>
              </w:rPr>
            </w:pPr>
            <w:r>
              <w:rPr>
                <w:lang w:eastAsia="en-US"/>
              </w:rPr>
              <w:t xml:space="preserve">Земельно-кадастровые </w:t>
            </w:r>
          </w:p>
          <w:p w:rsidR="002551E7" w:rsidRDefault="002551E7" w:rsidP="002551E7">
            <w:pPr>
              <w:jc w:val="both"/>
              <w:rPr>
                <w:lang w:eastAsia="en-US"/>
              </w:rPr>
            </w:pPr>
            <w:r>
              <w:rPr>
                <w:lang w:eastAsia="en-US"/>
              </w:rPr>
              <w:t xml:space="preserve">работы по установлению публичного сервитута либо получению разрешения на размещение объекта с целью </w:t>
            </w:r>
            <w:proofErr w:type="spellStart"/>
            <w:r>
              <w:rPr>
                <w:lang w:eastAsia="en-US"/>
              </w:rPr>
              <w:t>стоительства</w:t>
            </w:r>
            <w:proofErr w:type="spellEnd"/>
            <w:r>
              <w:rPr>
                <w:lang w:eastAsia="en-US"/>
              </w:rPr>
              <w:t xml:space="preserve"> </w:t>
            </w:r>
          </w:p>
        </w:tc>
        <w:tc>
          <w:tcPr>
            <w:tcW w:w="5672" w:type="dxa"/>
            <w:tcBorders>
              <w:top w:val="single" w:sz="4" w:space="0" w:color="000000"/>
              <w:left w:val="single" w:sz="4" w:space="0" w:color="000000"/>
              <w:bottom w:val="single" w:sz="4" w:space="0" w:color="000000"/>
              <w:right w:val="single" w:sz="4" w:space="0" w:color="000000"/>
            </w:tcBorders>
            <w:hideMark/>
          </w:tcPr>
          <w:p w:rsidR="002551E7" w:rsidRDefault="002551E7" w:rsidP="002551E7">
            <w:pPr>
              <w:shd w:val="clear" w:color="auto" w:fill="FFFFFF"/>
              <w:snapToGrid w:val="0"/>
              <w:jc w:val="both"/>
              <w:rPr>
                <w:bCs/>
                <w:lang w:eastAsia="en-US"/>
              </w:rPr>
            </w:pPr>
            <w:r>
              <w:rPr>
                <w:bCs/>
                <w:lang w:eastAsia="en-US"/>
              </w:rPr>
              <w:t xml:space="preserve">1. Получение сведений из Единого государственного реестра недвижимости (ЕГРН), в том числе </w:t>
            </w:r>
            <w:proofErr w:type="gramStart"/>
            <w:r>
              <w:rPr>
                <w:bCs/>
                <w:lang w:eastAsia="en-US"/>
              </w:rPr>
              <w:t>из</w:t>
            </w:r>
            <w:proofErr w:type="gramEnd"/>
            <w:r>
              <w:rPr>
                <w:bCs/>
                <w:lang w:eastAsia="en-US"/>
              </w:rPr>
              <w:t>:</w:t>
            </w:r>
          </w:p>
          <w:p w:rsidR="002551E7" w:rsidRDefault="002551E7" w:rsidP="002551E7">
            <w:pPr>
              <w:shd w:val="clear" w:color="auto" w:fill="FFFFFF"/>
              <w:snapToGrid w:val="0"/>
              <w:jc w:val="both"/>
              <w:rPr>
                <w:bCs/>
                <w:lang w:eastAsia="en-US"/>
              </w:rPr>
            </w:pPr>
            <w:r>
              <w:rPr>
                <w:bCs/>
                <w:lang w:eastAsia="en-US"/>
              </w:rPr>
              <w:t>- реестра прав на недвижимость;</w:t>
            </w:r>
          </w:p>
          <w:p w:rsidR="002551E7" w:rsidRDefault="002551E7" w:rsidP="002551E7">
            <w:pPr>
              <w:shd w:val="clear" w:color="auto" w:fill="FFFFFF"/>
              <w:snapToGrid w:val="0"/>
              <w:jc w:val="both"/>
              <w:rPr>
                <w:bCs/>
                <w:lang w:eastAsia="en-US"/>
              </w:rPr>
            </w:pPr>
            <w:r>
              <w:rPr>
                <w:bCs/>
                <w:lang w:eastAsia="en-US"/>
              </w:rPr>
              <w:t>- реестра сведений о границах зон с особыми условиями использования территории, границах публичных сервитутов, границах территорий объектов культурного наследия, особо охраняемых природных территорий, лесничеств и иное;</w:t>
            </w:r>
          </w:p>
          <w:p w:rsidR="002551E7" w:rsidRDefault="002551E7" w:rsidP="002551E7">
            <w:pPr>
              <w:shd w:val="clear" w:color="auto" w:fill="FFFFFF"/>
              <w:snapToGrid w:val="0"/>
              <w:jc w:val="both"/>
              <w:rPr>
                <w:bCs/>
                <w:lang w:eastAsia="en-US"/>
              </w:rPr>
            </w:pPr>
            <w:r>
              <w:rPr>
                <w:bCs/>
                <w:lang w:eastAsia="en-US"/>
              </w:rPr>
              <w:t>- кадастровых карт.</w:t>
            </w:r>
          </w:p>
          <w:p w:rsidR="002551E7" w:rsidRDefault="002551E7" w:rsidP="002551E7">
            <w:pPr>
              <w:shd w:val="clear" w:color="auto" w:fill="FFFFFF"/>
              <w:snapToGrid w:val="0"/>
              <w:jc w:val="both"/>
              <w:rPr>
                <w:bCs/>
                <w:lang w:eastAsia="en-US"/>
              </w:rPr>
            </w:pPr>
            <w:r>
              <w:rPr>
                <w:bCs/>
                <w:lang w:eastAsia="en-US"/>
              </w:rPr>
              <w:t>2. Проведение комплекса работ с целью установления публичного сервитута для размещения объекта на территории Республики Крым:</w:t>
            </w:r>
          </w:p>
          <w:p w:rsidR="002551E7" w:rsidRDefault="002551E7" w:rsidP="002551E7">
            <w:pPr>
              <w:widowControl w:val="0"/>
              <w:shd w:val="clear" w:color="auto" w:fill="FFFFFF"/>
              <w:autoSpaceDE w:val="0"/>
              <w:autoSpaceDN w:val="0"/>
              <w:adjustRightInd w:val="0"/>
              <w:snapToGrid w:val="0"/>
              <w:jc w:val="both"/>
              <w:rPr>
                <w:bCs/>
                <w:lang w:eastAsia="en-US"/>
              </w:rPr>
            </w:pPr>
            <w:proofErr w:type="gramStart"/>
            <w:r>
              <w:rPr>
                <w:bCs/>
                <w:lang w:eastAsia="en-US"/>
              </w:rPr>
              <w:t xml:space="preserve">- в соответствии с Законом Республики Крым от 15.09.2014 года №74-ЗРК "О размещении инженерных сооружений" разработать карту (план) объекта землеустройства с учетом газопроводов-вводов до границ земельных участков, на которых расположены </w:t>
            </w:r>
            <w:proofErr w:type="spellStart"/>
            <w:r>
              <w:rPr>
                <w:bCs/>
                <w:lang w:eastAsia="en-US"/>
              </w:rPr>
              <w:t>негазифицированные</w:t>
            </w:r>
            <w:proofErr w:type="spellEnd"/>
            <w:r>
              <w:rPr>
                <w:bCs/>
                <w:lang w:eastAsia="en-US"/>
              </w:rPr>
              <w:t xml:space="preserve"> домовладения, содержащую текстовое и графическое описание </w:t>
            </w:r>
            <w:r>
              <w:rPr>
                <w:bCs/>
                <w:lang w:eastAsia="en-US"/>
              </w:rPr>
              <w:lastRenderedPageBreak/>
              <w:t>местоположения границ, а также перечень координат характерных точек этих границ в системе координат, установленной для ведения государственного кадастра недвижимости;</w:t>
            </w:r>
            <w:proofErr w:type="gramEnd"/>
          </w:p>
          <w:p w:rsidR="002551E7" w:rsidRDefault="002551E7" w:rsidP="002551E7">
            <w:pPr>
              <w:shd w:val="clear" w:color="auto" w:fill="FFFFFF"/>
              <w:snapToGrid w:val="0"/>
              <w:jc w:val="both"/>
              <w:rPr>
                <w:bCs/>
                <w:lang w:eastAsia="en-US"/>
              </w:rPr>
            </w:pPr>
            <w:r>
              <w:rPr>
                <w:bCs/>
                <w:lang w:eastAsia="en-US"/>
              </w:rPr>
              <w:t>- согласовать карту (план) объекта землеустройства с Заказчиком;</w:t>
            </w:r>
          </w:p>
          <w:p w:rsidR="002551E7" w:rsidRDefault="002551E7" w:rsidP="002551E7">
            <w:pPr>
              <w:shd w:val="clear" w:color="auto" w:fill="FFFFFF"/>
              <w:snapToGrid w:val="0"/>
              <w:jc w:val="both"/>
              <w:rPr>
                <w:bCs/>
                <w:lang w:eastAsia="en-US"/>
              </w:rPr>
            </w:pPr>
            <w:r>
              <w:rPr>
                <w:bCs/>
                <w:lang w:eastAsia="en-US"/>
              </w:rPr>
              <w:t>- передать карту (план) объекта землеустройства на утверждение и получение приказа/распоряжения об установлении публичного сервитута с определением обладателя сервитута – ГУП РК «Крымгазсети»;</w:t>
            </w:r>
          </w:p>
          <w:p w:rsidR="002551E7" w:rsidRDefault="002551E7" w:rsidP="002551E7">
            <w:pPr>
              <w:shd w:val="clear" w:color="auto" w:fill="FFFFFF"/>
              <w:snapToGrid w:val="0"/>
              <w:jc w:val="both"/>
              <w:rPr>
                <w:bCs/>
                <w:lang w:eastAsia="en-US"/>
              </w:rPr>
            </w:pPr>
            <w:r>
              <w:rPr>
                <w:bCs/>
                <w:lang w:eastAsia="en-US"/>
              </w:rPr>
              <w:t>- сформировать XML схему;</w:t>
            </w:r>
          </w:p>
          <w:p w:rsidR="002551E7" w:rsidRDefault="002551E7" w:rsidP="002551E7">
            <w:pPr>
              <w:shd w:val="clear" w:color="auto" w:fill="FFFFFF"/>
              <w:snapToGrid w:val="0"/>
              <w:jc w:val="both"/>
              <w:rPr>
                <w:bCs/>
                <w:lang w:eastAsia="en-US"/>
              </w:rPr>
            </w:pPr>
            <w:r>
              <w:rPr>
                <w:bCs/>
                <w:lang w:eastAsia="en-US"/>
              </w:rPr>
              <w:t xml:space="preserve">- внести в ЕГРН сведения о зоне публичного сервитута; </w:t>
            </w:r>
          </w:p>
          <w:p w:rsidR="002551E7" w:rsidRDefault="002551E7" w:rsidP="002551E7">
            <w:pPr>
              <w:shd w:val="clear" w:color="auto" w:fill="FFFFFF"/>
              <w:snapToGrid w:val="0"/>
              <w:jc w:val="both"/>
              <w:rPr>
                <w:bCs/>
                <w:lang w:eastAsia="en-US"/>
              </w:rPr>
            </w:pPr>
            <w:r>
              <w:rPr>
                <w:bCs/>
                <w:lang w:eastAsia="en-US"/>
              </w:rPr>
              <w:t xml:space="preserve">- </w:t>
            </w:r>
            <w:r>
              <w:rPr>
                <w:b/>
                <w:bCs/>
                <w:lang w:eastAsia="en-US"/>
              </w:rPr>
              <w:t>п</w:t>
            </w:r>
            <w:r>
              <w:rPr>
                <w:b/>
                <w:bCs/>
                <w:u w:val="single"/>
                <w:lang w:eastAsia="en-US"/>
              </w:rPr>
              <w:t>одготовить ведомости правообладателей земельных участков, полностью или частично попадающих в зону публичного сервитута</w:t>
            </w:r>
            <w:r>
              <w:rPr>
                <w:bCs/>
                <w:lang w:eastAsia="en-US"/>
              </w:rPr>
              <w:t xml:space="preserve">. Ведомость правообладателей (собственников, землепользователей, землевладельцев и арендаторов) земельных участков должна быть подготовлена с указанием сведений о наличии: зарегистрированного права на земельный участок (в украинском или российском правовом поле); виде разрешенного использования; </w:t>
            </w:r>
            <w:proofErr w:type="gramStart"/>
            <w:r>
              <w:rPr>
                <w:bCs/>
                <w:lang w:eastAsia="en-US"/>
              </w:rPr>
              <w:t>площади пересечения проектируемого Объекта и каждого земельного участка с приложением схем расположения участков и проектируемого Объекта в масштабе 1:2000 – 1:5000 (в зависимости от протяженности трассы)</w:t>
            </w:r>
            <w:r>
              <w:rPr>
                <w:lang w:eastAsia="en-US"/>
              </w:rPr>
              <w:t xml:space="preserve"> </w:t>
            </w:r>
            <w:r>
              <w:rPr>
                <w:bCs/>
                <w:lang w:eastAsia="en-US"/>
              </w:rPr>
              <w:t xml:space="preserve">по 1 экз. бумажного документа, подписанные Подрядчиком и в электронной форме в формате </w:t>
            </w:r>
            <w:proofErr w:type="spellStart"/>
            <w:r>
              <w:rPr>
                <w:bCs/>
                <w:lang w:eastAsia="en-US"/>
              </w:rPr>
              <w:t>pdf</w:t>
            </w:r>
            <w:proofErr w:type="spellEnd"/>
            <w:r>
              <w:rPr>
                <w:bCs/>
                <w:lang w:eastAsia="en-US"/>
              </w:rPr>
              <w:t>;</w:t>
            </w:r>
            <w:proofErr w:type="gramEnd"/>
          </w:p>
          <w:p w:rsidR="002551E7" w:rsidRDefault="002551E7" w:rsidP="002551E7">
            <w:pPr>
              <w:shd w:val="clear" w:color="auto" w:fill="FFFFFF"/>
              <w:snapToGrid w:val="0"/>
              <w:jc w:val="both"/>
              <w:rPr>
                <w:bCs/>
                <w:lang w:eastAsia="en-US"/>
              </w:rPr>
            </w:pPr>
            <w:r>
              <w:rPr>
                <w:bCs/>
                <w:lang w:eastAsia="en-US"/>
              </w:rPr>
              <w:t xml:space="preserve">- </w:t>
            </w:r>
            <w:r>
              <w:rPr>
                <w:b/>
                <w:bCs/>
                <w:lang w:eastAsia="en-US"/>
              </w:rPr>
              <w:t>с</w:t>
            </w:r>
            <w:r>
              <w:rPr>
                <w:b/>
                <w:bCs/>
                <w:u w:val="single"/>
                <w:lang w:eastAsia="en-US"/>
              </w:rPr>
              <w:t>огласовать прохождение проектируемого Объекта с правообладателями земельных участков полностью или частично попадающих в зону публичного сервитута</w:t>
            </w:r>
            <w:r>
              <w:rPr>
                <w:bCs/>
                <w:lang w:eastAsia="en-US"/>
              </w:rPr>
              <w:t xml:space="preserve">. </w:t>
            </w:r>
          </w:p>
          <w:p w:rsidR="002551E7" w:rsidRDefault="002551E7" w:rsidP="002551E7">
            <w:pPr>
              <w:jc w:val="both"/>
              <w:rPr>
                <w:lang w:eastAsia="ar-SA"/>
              </w:rPr>
            </w:pPr>
            <w:r>
              <w:rPr>
                <w:lang w:eastAsia="en-US"/>
              </w:rPr>
              <w:t xml:space="preserve">3. </w:t>
            </w:r>
            <w:r>
              <w:rPr>
                <w:lang w:eastAsia="ar-SA"/>
              </w:rPr>
              <w:t>При размещении объекта на землях или земельных участках, находящихся в государственной или муниципальной собственности:</w:t>
            </w:r>
          </w:p>
          <w:p w:rsidR="002551E7" w:rsidRDefault="002551E7" w:rsidP="002551E7">
            <w:pPr>
              <w:jc w:val="both"/>
              <w:rPr>
                <w:lang w:eastAsia="ar-SA"/>
              </w:rPr>
            </w:pPr>
            <w:proofErr w:type="gramStart"/>
            <w:r>
              <w:rPr>
                <w:lang w:eastAsia="ar-SA"/>
              </w:rPr>
              <w:t>- в соответствии с Постановлением Правительства Российской Федерации от 03.12.2014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и Постановлением Совета министров Республики Крым от 16.11.2022 г.  № 1013 "О некоторых вопросах размещения на территории Республики Крым объектов, которые могут быть</w:t>
            </w:r>
            <w:proofErr w:type="gramEnd"/>
            <w:r>
              <w:rPr>
                <w:lang w:eastAsia="ar-SA"/>
              </w:rPr>
              <w:t xml:space="preserve"> размещены на землях или земельных участках, находящихся в собственности Республики Крым или муниципальной собственности, без предоставления земельных участков или установления сервитутов" </w:t>
            </w:r>
            <w:r>
              <w:rPr>
                <w:lang w:eastAsia="ar-SA"/>
              </w:rPr>
              <w:lastRenderedPageBreak/>
              <w:t>(с изменениями и дополнениями):</w:t>
            </w:r>
          </w:p>
          <w:p w:rsidR="002551E7" w:rsidRDefault="002551E7" w:rsidP="002551E7">
            <w:pPr>
              <w:jc w:val="both"/>
              <w:rPr>
                <w:lang w:eastAsia="ar-SA"/>
              </w:rPr>
            </w:pPr>
            <w:r>
              <w:rPr>
                <w:lang w:eastAsia="ar-SA"/>
              </w:rPr>
              <w:t>- составить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w:t>
            </w:r>
            <w:r>
              <w:rPr>
                <w:lang w:eastAsia="en-US"/>
              </w:rPr>
              <w:t>с использованием системы координат, применяемой при ведении Единого государственного реестра недвижимости</w:t>
            </w:r>
            <w:r>
              <w:rPr>
                <w:lang w:eastAsia="ar-SA"/>
              </w:rPr>
              <w:t>), в которой должны быть отражены:</w:t>
            </w:r>
          </w:p>
          <w:p w:rsidR="002551E7" w:rsidRDefault="002551E7" w:rsidP="002551E7">
            <w:pPr>
              <w:jc w:val="both"/>
              <w:rPr>
                <w:lang w:eastAsia="ar-SA"/>
              </w:rPr>
            </w:pPr>
            <w:r>
              <w:rPr>
                <w:lang w:eastAsia="ar-SA"/>
              </w:rPr>
              <w:t>1) границы места планируемого размещения объекта с указанием координат характерных поворотных точек границ места;</w:t>
            </w:r>
          </w:p>
          <w:p w:rsidR="002551E7" w:rsidRDefault="002551E7" w:rsidP="002551E7">
            <w:pPr>
              <w:jc w:val="both"/>
              <w:rPr>
                <w:lang w:eastAsia="ar-SA"/>
              </w:rPr>
            </w:pPr>
            <w:r>
              <w:rPr>
                <w:lang w:eastAsia="ar-SA"/>
              </w:rPr>
              <w:t xml:space="preserve">2) расстояния от оси автомобильных дорог (условная линия, проходящая </w:t>
            </w:r>
            <w:proofErr w:type="gramStart"/>
            <w:r>
              <w:rPr>
                <w:lang w:eastAsia="ar-SA"/>
              </w:rPr>
              <w:t>по середине</w:t>
            </w:r>
            <w:proofErr w:type="gramEnd"/>
            <w:r>
              <w:rPr>
                <w:lang w:eastAsia="ar-SA"/>
              </w:rPr>
              <w:t xml:space="preserve"> проезжей части или разделительной полосы) до ближайших точек испрашиваемого земельного участка для определения вхождения земельного участка или части земельного участка в полосу постоянного отвода и (или) в придорожную полосу автомобильной дороги;</w:t>
            </w:r>
          </w:p>
          <w:p w:rsidR="002551E7" w:rsidRDefault="002551E7" w:rsidP="002551E7">
            <w:pPr>
              <w:jc w:val="both"/>
              <w:rPr>
                <w:b/>
                <w:lang w:eastAsia="ar-SA"/>
              </w:rPr>
            </w:pPr>
            <w:r>
              <w:rPr>
                <w:lang w:eastAsia="ar-SA"/>
              </w:rPr>
              <w:t>3) примерный адрес местоположения планируемого к размещению объекта;</w:t>
            </w:r>
          </w:p>
          <w:p w:rsidR="002551E7" w:rsidRDefault="002551E7" w:rsidP="002551E7">
            <w:pPr>
              <w:jc w:val="both"/>
              <w:rPr>
                <w:lang w:eastAsia="ar-SA"/>
              </w:rPr>
            </w:pPr>
            <w:r>
              <w:rPr>
                <w:lang w:eastAsia="ar-SA"/>
              </w:rPr>
              <w:t xml:space="preserve">- получить разрешение на размещение объекта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органе, уполномоченном на распоряжение земельными участками. </w:t>
            </w:r>
          </w:p>
          <w:p w:rsidR="002551E7" w:rsidRDefault="002551E7" w:rsidP="002551E7">
            <w:pPr>
              <w:shd w:val="clear" w:color="auto" w:fill="FFFFFF"/>
              <w:snapToGrid w:val="0"/>
              <w:jc w:val="both"/>
              <w:rPr>
                <w:bCs/>
                <w:lang w:eastAsia="en-US"/>
              </w:rPr>
            </w:pPr>
            <w:r>
              <w:rPr>
                <w:bCs/>
                <w:lang w:eastAsia="en-US"/>
              </w:rPr>
              <w:t>4. Подготовить и согласовать расчеты возмещения убытков, в том числе упущенной выгоды (на период строительства объекта), причиненные собственникам, землепользователям, землевладельцам и арендаторам земельных участков, а также провести работы по расчету стоимости платы за публичный сервитут.</w:t>
            </w:r>
          </w:p>
        </w:tc>
      </w:tr>
      <w:tr w:rsidR="002551E7" w:rsidTr="002551E7">
        <w:trPr>
          <w:jc w:val="center"/>
        </w:trPr>
        <w:tc>
          <w:tcPr>
            <w:tcW w:w="833" w:type="dxa"/>
            <w:tcBorders>
              <w:top w:val="single" w:sz="4" w:space="0" w:color="000000"/>
              <w:left w:val="single" w:sz="4" w:space="0" w:color="000000"/>
              <w:bottom w:val="single" w:sz="4" w:space="0" w:color="000000"/>
              <w:right w:val="nil"/>
            </w:tcBorders>
            <w:hideMark/>
          </w:tcPr>
          <w:p w:rsidR="002551E7" w:rsidRDefault="002551E7" w:rsidP="002551E7">
            <w:pPr>
              <w:snapToGrid w:val="0"/>
              <w:jc w:val="both"/>
              <w:rPr>
                <w:b/>
                <w:bCs/>
                <w:lang w:eastAsia="en-US"/>
              </w:rPr>
            </w:pPr>
            <w:r>
              <w:rPr>
                <w:b/>
                <w:bCs/>
                <w:lang w:eastAsia="en-US"/>
              </w:rPr>
              <w:lastRenderedPageBreak/>
              <w:t>8.3</w:t>
            </w:r>
          </w:p>
        </w:tc>
        <w:tc>
          <w:tcPr>
            <w:tcW w:w="9373" w:type="dxa"/>
            <w:gridSpan w:val="2"/>
            <w:tcBorders>
              <w:top w:val="single" w:sz="4" w:space="0" w:color="000000"/>
              <w:left w:val="single" w:sz="4" w:space="0" w:color="000000"/>
              <w:bottom w:val="single" w:sz="4" w:space="0" w:color="000000"/>
              <w:right w:val="single" w:sz="4" w:space="0" w:color="000000"/>
            </w:tcBorders>
            <w:hideMark/>
          </w:tcPr>
          <w:p w:rsidR="002551E7" w:rsidRDefault="002551E7" w:rsidP="002551E7">
            <w:pPr>
              <w:shd w:val="clear" w:color="auto" w:fill="FFFFFF"/>
              <w:snapToGrid w:val="0"/>
              <w:jc w:val="both"/>
              <w:rPr>
                <w:b/>
                <w:lang w:eastAsia="en-US"/>
              </w:rPr>
            </w:pPr>
            <w:r>
              <w:rPr>
                <w:b/>
                <w:lang w:eastAsia="en-US"/>
              </w:rPr>
              <w:t xml:space="preserve">Инженерно-геодезические изыскания </w:t>
            </w:r>
          </w:p>
        </w:tc>
      </w:tr>
      <w:tr w:rsidR="002551E7" w:rsidTr="002551E7">
        <w:trPr>
          <w:jc w:val="center"/>
        </w:trPr>
        <w:tc>
          <w:tcPr>
            <w:tcW w:w="833" w:type="dxa"/>
            <w:tcBorders>
              <w:top w:val="single" w:sz="4" w:space="0" w:color="000000"/>
              <w:left w:val="single" w:sz="4" w:space="0" w:color="000000"/>
              <w:bottom w:val="single" w:sz="4" w:space="0" w:color="000000"/>
              <w:right w:val="nil"/>
            </w:tcBorders>
            <w:hideMark/>
          </w:tcPr>
          <w:p w:rsidR="002551E7" w:rsidRDefault="002551E7" w:rsidP="002551E7">
            <w:pPr>
              <w:snapToGrid w:val="0"/>
              <w:jc w:val="both"/>
              <w:rPr>
                <w:b/>
                <w:bCs/>
                <w:lang w:eastAsia="en-US"/>
              </w:rPr>
            </w:pPr>
            <w:r>
              <w:rPr>
                <w:b/>
                <w:bCs/>
                <w:lang w:eastAsia="en-US"/>
              </w:rPr>
              <w:t>8.3.1</w:t>
            </w:r>
          </w:p>
        </w:tc>
        <w:tc>
          <w:tcPr>
            <w:tcW w:w="3701" w:type="dxa"/>
            <w:tcBorders>
              <w:top w:val="single" w:sz="4" w:space="0" w:color="000000"/>
              <w:left w:val="single" w:sz="4" w:space="0" w:color="000000"/>
              <w:bottom w:val="single" w:sz="4" w:space="0" w:color="000000"/>
              <w:right w:val="nil"/>
            </w:tcBorders>
            <w:hideMark/>
          </w:tcPr>
          <w:p w:rsidR="002551E7" w:rsidRDefault="002551E7" w:rsidP="002551E7">
            <w:pPr>
              <w:rPr>
                <w:lang w:eastAsia="en-US"/>
              </w:rPr>
            </w:pPr>
            <w:r>
              <w:rPr>
                <w:lang w:eastAsia="en-US"/>
              </w:rPr>
              <w:t>Перечень необходимых мероприятий</w:t>
            </w:r>
          </w:p>
        </w:tc>
        <w:tc>
          <w:tcPr>
            <w:tcW w:w="5672" w:type="dxa"/>
            <w:tcBorders>
              <w:top w:val="single" w:sz="4" w:space="0" w:color="000000"/>
              <w:left w:val="single" w:sz="4" w:space="0" w:color="000000"/>
              <w:bottom w:val="single" w:sz="4" w:space="0" w:color="000000"/>
              <w:right w:val="single" w:sz="4" w:space="0" w:color="000000"/>
            </w:tcBorders>
            <w:hideMark/>
          </w:tcPr>
          <w:p w:rsidR="002551E7" w:rsidRDefault="002551E7" w:rsidP="002551E7">
            <w:pPr>
              <w:jc w:val="both"/>
              <w:rPr>
                <w:lang w:eastAsia="en-US"/>
              </w:rPr>
            </w:pPr>
            <w:r>
              <w:rPr>
                <w:lang w:eastAsia="en-US"/>
              </w:rPr>
              <w:t>Получение инженерно-геодезических данных в объеме достаточном для получения положительного заключения экспертизы и оформления проектной документации.</w:t>
            </w:r>
          </w:p>
        </w:tc>
      </w:tr>
      <w:tr w:rsidR="002551E7" w:rsidTr="002551E7">
        <w:trPr>
          <w:jc w:val="center"/>
        </w:trPr>
        <w:tc>
          <w:tcPr>
            <w:tcW w:w="833" w:type="dxa"/>
            <w:tcBorders>
              <w:top w:val="single" w:sz="4" w:space="0" w:color="000000"/>
              <w:left w:val="single" w:sz="4" w:space="0" w:color="000000"/>
              <w:bottom w:val="single" w:sz="4" w:space="0" w:color="000000"/>
              <w:right w:val="nil"/>
            </w:tcBorders>
            <w:hideMark/>
          </w:tcPr>
          <w:p w:rsidR="002551E7" w:rsidRDefault="002551E7" w:rsidP="002551E7">
            <w:pPr>
              <w:snapToGrid w:val="0"/>
              <w:jc w:val="both"/>
              <w:rPr>
                <w:b/>
                <w:bCs/>
                <w:lang w:eastAsia="en-US"/>
              </w:rPr>
            </w:pPr>
            <w:r>
              <w:rPr>
                <w:b/>
                <w:bCs/>
                <w:lang w:eastAsia="en-US"/>
              </w:rPr>
              <w:t>8.3.2</w:t>
            </w:r>
          </w:p>
        </w:tc>
        <w:tc>
          <w:tcPr>
            <w:tcW w:w="3701" w:type="dxa"/>
            <w:tcBorders>
              <w:top w:val="single" w:sz="4" w:space="0" w:color="000000"/>
              <w:left w:val="single" w:sz="4" w:space="0" w:color="000000"/>
              <w:bottom w:val="single" w:sz="4" w:space="0" w:color="000000"/>
              <w:right w:val="nil"/>
            </w:tcBorders>
          </w:tcPr>
          <w:p w:rsidR="002551E7" w:rsidRDefault="002551E7" w:rsidP="002551E7">
            <w:pPr>
              <w:rPr>
                <w:lang w:eastAsia="en-US"/>
              </w:rPr>
            </w:pPr>
            <w:r>
              <w:rPr>
                <w:lang w:eastAsia="en-US"/>
              </w:rPr>
              <w:t>Требования к выполнению инженерно-геодезических работ</w:t>
            </w:r>
          </w:p>
          <w:p w:rsidR="002551E7" w:rsidRDefault="002551E7" w:rsidP="002551E7">
            <w:pPr>
              <w:jc w:val="both"/>
              <w:rPr>
                <w:lang w:eastAsia="en-US"/>
              </w:rPr>
            </w:pPr>
          </w:p>
        </w:tc>
        <w:tc>
          <w:tcPr>
            <w:tcW w:w="5672" w:type="dxa"/>
            <w:tcBorders>
              <w:top w:val="single" w:sz="4" w:space="0" w:color="000000"/>
              <w:left w:val="single" w:sz="4" w:space="0" w:color="000000"/>
              <w:bottom w:val="single" w:sz="4" w:space="0" w:color="000000"/>
              <w:right w:val="single" w:sz="4" w:space="0" w:color="000000"/>
            </w:tcBorders>
            <w:hideMark/>
          </w:tcPr>
          <w:p w:rsidR="002551E7" w:rsidRDefault="002551E7" w:rsidP="002551E7">
            <w:pPr>
              <w:suppressAutoHyphens/>
              <w:jc w:val="both"/>
              <w:rPr>
                <w:lang w:eastAsia="en-US"/>
              </w:rPr>
            </w:pPr>
            <w:r>
              <w:rPr>
                <w:lang w:eastAsia="en-US"/>
              </w:rPr>
              <w:t xml:space="preserve">1. Инженерно-геодезические изыскания провести в соответствии с нормативными документами, </w:t>
            </w:r>
          </w:p>
          <w:p w:rsidR="002551E7" w:rsidRDefault="002551E7" w:rsidP="002551E7">
            <w:pPr>
              <w:suppressAutoHyphens/>
              <w:jc w:val="both"/>
              <w:rPr>
                <w:lang w:eastAsia="en-US"/>
              </w:rPr>
            </w:pPr>
            <w:r>
              <w:rPr>
                <w:lang w:eastAsia="en-US"/>
              </w:rPr>
              <w:t>Система координат – СК-63. Система высот – Балтийская, 1977 г.</w:t>
            </w:r>
          </w:p>
          <w:p w:rsidR="002551E7" w:rsidRDefault="002551E7" w:rsidP="002551E7">
            <w:pPr>
              <w:suppressAutoHyphens/>
              <w:jc w:val="both"/>
              <w:rPr>
                <w:lang w:eastAsia="en-US"/>
              </w:rPr>
            </w:pPr>
            <w:r>
              <w:rPr>
                <w:lang w:eastAsia="en-US"/>
              </w:rPr>
              <w:t>3. Получить в установленном порядке необходимые разрешения на производство инженерно-геодезических работ, выписку координат и высот исходных пунктов геодезической сети.</w:t>
            </w:r>
          </w:p>
          <w:p w:rsidR="002551E7" w:rsidRDefault="002551E7" w:rsidP="002551E7">
            <w:pPr>
              <w:suppressAutoHyphens/>
              <w:jc w:val="both"/>
              <w:rPr>
                <w:lang w:eastAsia="en-US"/>
              </w:rPr>
            </w:pPr>
            <w:r>
              <w:rPr>
                <w:lang w:eastAsia="en-US"/>
              </w:rPr>
              <w:t xml:space="preserve">4. </w:t>
            </w:r>
            <w:proofErr w:type="gramStart"/>
            <w:r>
              <w:rPr>
                <w:kern w:val="2"/>
                <w:lang w:eastAsia="en-US"/>
              </w:rPr>
              <w:t xml:space="preserve">Масштабы топографической съемки для проектирования для отдельных площадок, полос вдоль изыскиваемых трасс принять от 1:2000 и </w:t>
            </w:r>
            <w:r>
              <w:rPr>
                <w:kern w:val="2"/>
                <w:lang w:eastAsia="en-US"/>
              </w:rPr>
              <w:lastRenderedPageBreak/>
              <w:t>крупнее и обосновать в Программе работ по проведению инженерно-геодезических изысканий в зависимости от целей и задач инженерных изысканий, степени застройки участка работ, преобладающих углов наклона и других характеристик местности (п. 5.1.15, приложения «Б» и «В» СП 47.13330.2016;</w:t>
            </w:r>
            <w:proofErr w:type="gramEnd"/>
            <w:r>
              <w:rPr>
                <w:kern w:val="2"/>
                <w:lang w:eastAsia="en-US"/>
              </w:rPr>
              <w:t xml:space="preserve"> п. 5.1.1.5, приложение «Б» СП 47.13330.2016).</w:t>
            </w:r>
          </w:p>
          <w:p w:rsidR="002551E7" w:rsidRDefault="002551E7" w:rsidP="002551E7">
            <w:pPr>
              <w:suppressAutoHyphens/>
              <w:jc w:val="both"/>
              <w:rPr>
                <w:lang w:eastAsia="en-US"/>
              </w:rPr>
            </w:pPr>
            <w:r>
              <w:rPr>
                <w:lang w:eastAsia="en-US"/>
              </w:rPr>
              <w:t xml:space="preserve">5. При съемке определить положение всех существующих подземных, надземных, наземных инженерных коммуникаций, их техническую характеристику (материал, диаметр, глубину заложения, наименование), владельца и его служебный адрес. </w:t>
            </w:r>
          </w:p>
          <w:p w:rsidR="002551E7" w:rsidRDefault="002551E7" w:rsidP="002551E7">
            <w:pPr>
              <w:suppressAutoHyphens/>
              <w:jc w:val="both"/>
              <w:rPr>
                <w:lang w:eastAsia="en-US"/>
              </w:rPr>
            </w:pPr>
            <w:r>
              <w:rPr>
                <w:lang w:eastAsia="en-US"/>
              </w:rPr>
              <w:t>6. Съемка должна отражать:</w:t>
            </w:r>
          </w:p>
          <w:p w:rsidR="002551E7" w:rsidRDefault="002551E7" w:rsidP="002551E7">
            <w:pPr>
              <w:suppressAutoHyphens/>
              <w:jc w:val="both"/>
              <w:rPr>
                <w:lang w:eastAsia="en-US"/>
              </w:rPr>
            </w:pPr>
            <w:r>
              <w:rPr>
                <w:lang w:eastAsia="en-US"/>
              </w:rPr>
              <w:t>- инженерные сооружения (в том числе сети и коммуникации, не имеющие колодцев), находящиеся в границах съемки;</w:t>
            </w:r>
          </w:p>
          <w:p w:rsidR="002551E7" w:rsidRDefault="002551E7" w:rsidP="002551E7">
            <w:pPr>
              <w:suppressAutoHyphens/>
              <w:jc w:val="both"/>
              <w:rPr>
                <w:lang w:eastAsia="en-US"/>
              </w:rPr>
            </w:pPr>
            <w:r>
              <w:rPr>
                <w:lang w:eastAsia="en-US"/>
              </w:rPr>
              <w:t>- габариты проводов воздушных линий;</w:t>
            </w:r>
          </w:p>
          <w:p w:rsidR="002551E7" w:rsidRDefault="002551E7" w:rsidP="002551E7">
            <w:pPr>
              <w:suppressAutoHyphens/>
              <w:jc w:val="both"/>
              <w:rPr>
                <w:lang w:eastAsia="en-US"/>
              </w:rPr>
            </w:pPr>
            <w:r>
              <w:rPr>
                <w:lang w:eastAsia="en-US"/>
              </w:rPr>
              <w:t>- элементы и технические характеристики подземных инженерных сетей и коммуникаций, находящихся в границах съемки, данные о балансодержателях;</w:t>
            </w:r>
          </w:p>
          <w:p w:rsidR="002551E7" w:rsidRDefault="002551E7" w:rsidP="002551E7">
            <w:pPr>
              <w:suppressAutoHyphens/>
              <w:jc w:val="both"/>
              <w:rPr>
                <w:lang w:eastAsia="en-US"/>
              </w:rPr>
            </w:pPr>
            <w:r>
              <w:rPr>
                <w:lang w:eastAsia="en-US"/>
              </w:rPr>
              <w:t>- комплекс полевых работ: создание планово-высотных съемочных геодезических сетей, прокладки тахеометрических ходов, временное закрепление точек съемочной сети, топографическая съемка надземных сооружений и контуров;</w:t>
            </w:r>
          </w:p>
          <w:p w:rsidR="002551E7" w:rsidRDefault="002551E7" w:rsidP="002551E7">
            <w:pPr>
              <w:suppressAutoHyphens/>
              <w:jc w:val="both"/>
              <w:rPr>
                <w:lang w:eastAsia="en-US"/>
              </w:rPr>
            </w:pPr>
            <w:r>
              <w:rPr>
                <w:lang w:eastAsia="en-US"/>
              </w:rPr>
              <w:t xml:space="preserve">- топографическая съемка подземных сетей и коммуникаций; </w:t>
            </w:r>
          </w:p>
          <w:p w:rsidR="002551E7" w:rsidRDefault="002551E7" w:rsidP="002551E7">
            <w:pPr>
              <w:suppressAutoHyphens/>
              <w:jc w:val="both"/>
              <w:rPr>
                <w:lang w:eastAsia="en-US"/>
              </w:rPr>
            </w:pPr>
            <w:r>
              <w:rPr>
                <w:lang w:eastAsia="en-US"/>
              </w:rPr>
              <w:t>- необходимый объем вычислительных и других работ по предварительной обработке полученных материалов и данных для обеспечения контроля их качества, полноты и точности;</w:t>
            </w:r>
          </w:p>
          <w:p w:rsidR="002551E7" w:rsidRDefault="002551E7" w:rsidP="002551E7">
            <w:pPr>
              <w:suppressAutoHyphens/>
              <w:jc w:val="both"/>
              <w:rPr>
                <w:lang w:eastAsia="en-US"/>
              </w:rPr>
            </w:pPr>
            <w:r>
              <w:rPr>
                <w:lang w:eastAsia="en-US"/>
              </w:rPr>
              <w:t xml:space="preserve">- составление топографического плана - окончательная обработка полевых материалов и данных с оценкой точности полученных результатов; </w:t>
            </w:r>
          </w:p>
          <w:p w:rsidR="002551E7" w:rsidRDefault="002551E7" w:rsidP="002551E7">
            <w:pPr>
              <w:suppressAutoHyphens/>
              <w:jc w:val="both"/>
              <w:rPr>
                <w:lang w:eastAsia="en-US"/>
              </w:rPr>
            </w:pPr>
            <w:r>
              <w:rPr>
                <w:lang w:eastAsia="en-US"/>
              </w:rPr>
              <w:t>- составление технического отчета с необходимыми приложениями по результатам выполненных инженерно-геодезических изысканий.</w:t>
            </w:r>
          </w:p>
          <w:p w:rsidR="002551E7" w:rsidRDefault="002551E7" w:rsidP="002551E7">
            <w:pPr>
              <w:suppressAutoHyphens/>
              <w:jc w:val="both"/>
              <w:rPr>
                <w:lang w:eastAsia="en-US"/>
              </w:rPr>
            </w:pPr>
            <w:r>
              <w:rPr>
                <w:lang w:eastAsia="en-US"/>
              </w:rPr>
              <w:t>7. Топографические планы существующих коммуникаций согласовать с эксплуатирующими организациями, объекты которых располагаются в пределах инженерных изысканий, указать землепользователей и кадастровые границы участков.</w:t>
            </w:r>
          </w:p>
          <w:p w:rsidR="002551E7" w:rsidRDefault="002551E7" w:rsidP="002551E7">
            <w:pPr>
              <w:jc w:val="both"/>
              <w:rPr>
                <w:lang w:eastAsia="en-US"/>
              </w:rPr>
            </w:pPr>
            <w:r>
              <w:rPr>
                <w:lang w:eastAsia="en-US"/>
              </w:rPr>
              <w:t>8. Выполнить разбивку пикетов трассы и углов поворотов.</w:t>
            </w:r>
          </w:p>
        </w:tc>
      </w:tr>
      <w:tr w:rsidR="002551E7" w:rsidTr="002551E7">
        <w:trPr>
          <w:jc w:val="center"/>
        </w:trPr>
        <w:tc>
          <w:tcPr>
            <w:tcW w:w="833" w:type="dxa"/>
            <w:tcBorders>
              <w:top w:val="single" w:sz="4" w:space="0" w:color="000000"/>
              <w:left w:val="single" w:sz="4" w:space="0" w:color="000000"/>
              <w:bottom w:val="single" w:sz="4" w:space="0" w:color="000000"/>
              <w:right w:val="nil"/>
            </w:tcBorders>
            <w:hideMark/>
          </w:tcPr>
          <w:p w:rsidR="002551E7" w:rsidRDefault="002551E7" w:rsidP="002551E7">
            <w:pPr>
              <w:snapToGrid w:val="0"/>
              <w:jc w:val="both"/>
              <w:rPr>
                <w:b/>
                <w:bCs/>
                <w:lang w:eastAsia="en-US"/>
              </w:rPr>
            </w:pPr>
            <w:r>
              <w:rPr>
                <w:b/>
                <w:bCs/>
                <w:lang w:eastAsia="en-US"/>
              </w:rPr>
              <w:lastRenderedPageBreak/>
              <w:t>8.3.3</w:t>
            </w:r>
          </w:p>
        </w:tc>
        <w:tc>
          <w:tcPr>
            <w:tcW w:w="3701" w:type="dxa"/>
            <w:tcBorders>
              <w:top w:val="single" w:sz="4" w:space="0" w:color="000000"/>
              <w:left w:val="single" w:sz="4" w:space="0" w:color="000000"/>
              <w:bottom w:val="single" w:sz="4" w:space="0" w:color="000000"/>
              <w:right w:val="nil"/>
            </w:tcBorders>
            <w:hideMark/>
          </w:tcPr>
          <w:p w:rsidR="002551E7" w:rsidRDefault="002551E7" w:rsidP="002551E7">
            <w:pPr>
              <w:jc w:val="both"/>
              <w:rPr>
                <w:lang w:eastAsia="en-US"/>
              </w:rPr>
            </w:pPr>
            <w:r>
              <w:rPr>
                <w:lang w:eastAsia="en-US"/>
              </w:rPr>
              <w:t xml:space="preserve">Перечень нормативных документов, в соответствии с требованиями которых необходимо выполнять </w:t>
            </w:r>
            <w:r>
              <w:rPr>
                <w:lang w:eastAsia="en-US"/>
              </w:rPr>
              <w:lastRenderedPageBreak/>
              <w:t>инженерно-геодезические изыскания</w:t>
            </w:r>
          </w:p>
        </w:tc>
        <w:tc>
          <w:tcPr>
            <w:tcW w:w="5672" w:type="dxa"/>
            <w:tcBorders>
              <w:top w:val="single" w:sz="4" w:space="0" w:color="000000"/>
              <w:left w:val="single" w:sz="4" w:space="0" w:color="000000"/>
              <w:bottom w:val="single" w:sz="4" w:space="0" w:color="000000"/>
              <w:right w:val="single" w:sz="4" w:space="0" w:color="000000"/>
            </w:tcBorders>
            <w:hideMark/>
          </w:tcPr>
          <w:p w:rsidR="002551E7" w:rsidRDefault="002551E7" w:rsidP="002551E7">
            <w:pPr>
              <w:jc w:val="both"/>
              <w:rPr>
                <w:kern w:val="2"/>
                <w:lang w:eastAsia="ar-SA"/>
              </w:rPr>
            </w:pPr>
            <w:r>
              <w:rPr>
                <w:kern w:val="2"/>
                <w:lang w:eastAsia="en-US"/>
              </w:rPr>
              <w:lastRenderedPageBreak/>
              <w:t>При выполнении инженерно-геодезических изысканий руководствоваться (но не ограничиваться) следующей нормативной документацией:</w:t>
            </w:r>
          </w:p>
          <w:p w:rsidR="002551E7" w:rsidRDefault="002551E7" w:rsidP="002551E7">
            <w:pPr>
              <w:jc w:val="both"/>
              <w:rPr>
                <w:kern w:val="2"/>
                <w:lang w:eastAsia="en-US"/>
              </w:rPr>
            </w:pPr>
            <w:r>
              <w:rPr>
                <w:kern w:val="2"/>
                <w:lang w:eastAsia="en-US"/>
              </w:rPr>
              <w:lastRenderedPageBreak/>
              <w:t xml:space="preserve">1. СП 47.13330.2016 Инженерные изыскания для строительства. Основные положения. Актуализированная редакция. СНиП 11-02-96. </w:t>
            </w:r>
          </w:p>
          <w:p w:rsidR="002551E7" w:rsidRDefault="002551E7" w:rsidP="002551E7">
            <w:pPr>
              <w:jc w:val="both"/>
              <w:rPr>
                <w:kern w:val="2"/>
                <w:lang w:eastAsia="en-US"/>
              </w:rPr>
            </w:pPr>
            <w:r>
              <w:rPr>
                <w:kern w:val="2"/>
                <w:lang w:eastAsia="en-US"/>
              </w:rPr>
              <w:t>2. Инженерно-геодезические изыскания для строительства. СП 11-104-97, Москва, 1997 г.</w:t>
            </w:r>
          </w:p>
          <w:p w:rsidR="002551E7" w:rsidRDefault="002551E7" w:rsidP="002551E7">
            <w:pPr>
              <w:jc w:val="both"/>
              <w:rPr>
                <w:kern w:val="2"/>
                <w:lang w:eastAsia="en-US"/>
              </w:rPr>
            </w:pPr>
            <w:r>
              <w:rPr>
                <w:kern w:val="2"/>
                <w:lang w:eastAsia="en-US"/>
              </w:rPr>
              <w:t xml:space="preserve">3. Инженерно-геодезические изыскания для строительства. СП 11-104-97, Часть </w:t>
            </w:r>
            <w:r>
              <w:rPr>
                <w:kern w:val="2"/>
                <w:lang w:val="en-US" w:eastAsia="en-US"/>
              </w:rPr>
              <w:t>II</w:t>
            </w:r>
            <w:r>
              <w:rPr>
                <w:kern w:val="2"/>
                <w:lang w:eastAsia="en-US"/>
              </w:rPr>
              <w:t>. Выполнение съемки подземных коммуникаций при инженерно-геодезических изысканиях для строительства. Москва, 2001 г.</w:t>
            </w:r>
          </w:p>
          <w:p w:rsidR="002551E7" w:rsidRDefault="002551E7" w:rsidP="002551E7">
            <w:pPr>
              <w:jc w:val="both"/>
              <w:rPr>
                <w:kern w:val="2"/>
                <w:lang w:eastAsia="en-US"/>
              </w:rPr>
            </w:pPr>
            <w:r>
              <w:rPr>
                <w:kern w:val="2"/>
                <w:lang w:eastAsia="en-US"/>
              </w:rPr>
              <w:t>4. Инструкция по топографической съемке М 1:5000 – М 1:500 ГКИНП – 02-033-82 «Недра». Москва, 1985 г.</w:t>
            </w:r>
          </w:p>
          <w:p w:rsidR="002551E7" w:rsidRDefault="002551E7" w:rsidP="002551E7">
            <w:pPr>
              <w:jc w:val="both"/>
              <w:rPr>
                <w:kern w:val="2"/>
                <w:lang w:eastAsia="en-US"/>
              </w:rPr>
            </w:pPr>
            <w:r>
              <w:rPr>
                <w:kern w:val="2"/>
                <w:lang w:eastAsia="en-US"/>
              </w:rPr>
              <w:t xml:space="preserve">5. Условные знаки для топографических планов М 1:5000 – 1:500. Москва, «Недра», 1989г. </w:t>
            </w:r>
          </w:p>
          <w:p w:rsidR="002551E7" w:rsidRDefault="002551E7" w:rsidP="002551E7">
            <w:pPr>
              <w:tabs>
                <w:tab w:val="left" w:pos="235"/>
              </w:tabs>
              <w:jc w:val="both"/>
              <w:rPr>
                <w:kern w:val="2"/>
                <w:lang w:eastAsia="en-US"/>
              </w:rPr>
            </w:pPr>
            <w:r>
              <w:rPr>
                <w:kern w:val="2"/>
                <w:lang w:eastAsia="en-US"/>
              </w:rPr>
              <w:t>6. Инструкция по  безопасному ведению работ при производстве инженерно-строительных изысканий. Выпуск 4. Топографо-геодезические работы. Москва, 1991 г.</w:t>
            </w:r>
          </w:p>
          <w:p w:rsidR="002551E7" w:rsidRDefault="002551E7" w:rsidP="002551E7">
            <w:pPr>
              <w:shd w:val="clear" w:color="auto" w:fill="FFFFFF"/>
              <w:tabs>
                <w:tab w:val="num" w:pos="218"/>
              </w:tabs>
              <w:suppressAutoHyphens/>
              <w:snapToGrid w:val="0"/>
              <w:ind w:left="38"/>
              <w:jc w:val="both"/>
              <w:rPr>
                <w:kern w:val="2"/>
                <w:lang w:eastAsia="ar-SA"/>
              </w:rPr>
            </w:pPr>
            <w:r>
              <w:rPr>
                <w:kern w:val="2"/>
                <w:lang w:eastAsia="en-US"/>
              </w:rPr>
              <w:t>7. А также в соответствии с законодательством Российской Федерации, нормативными документами Российской Федерации, действующими на момент сдачи проектно-сметной документации в государственную экспертизу.</w:t>
            </w:r>
          </w:p>
        </w:tc>
      </w:tr>
      <w:tr w:rsidR="002551E7" w:rsidTr="002551E7">
        <w:trPr>
          <w:jc w:val="center"/>
        </w:trPr>
        <w:tc>
          <w:tcPr>
            <w:tcW w:w="833" w:type="dxa"/>
            <w:tcBorders>
              <w:top w:val="single" w:sz="4" w:space="0" w:color="000000"/>
              <w:left w:val="single" w:sz="4" w:space="0" w:color="000000"/>
              <w:bottom w:val="single" w:sz="4" w:space="0" w:color="000000"/>
              <w:right w:val="nil"/>
            </w:tcBorders>
            <w:hideMark/>
          </w:tcPr>
          <w:p w:rsidR="002551E7" w:rsidRDefault="002551E7" w:rsidP="002551E7">
            <w:pPr>
              <w:snapToGrid w:val="0"/>
              <w:jc w:val="both"/>
              <w:rPr>
                <w:b/>
                <w:bCs/>
                <w:lang w:eastAsia="en-US"/>
              </w:rPr>
            </w:pPr>
            <w:r>
              <w:rPr>
                <w:b/>
                <w:bCs/>
                <w:lang w:eastAsia="en-US"/>
              </w:rPr>
              <w:lastRenderedPageBreak/>
              <w:t>8.4</w:t>
            </w:r>
          </w:p>
        </w:tc>
        <w:tc>
          <w:tcPr>
            <w:tcW w:w="9373" w:type="dxa"/>
            <w:gridSpan w:val="2"/>
            <w:tcBorders>
              <w:top w:val="single" w:sz="4" w:space="0" w:color="000000"/>
              <w:left w:val="single" w:sz="4" w:space="0" w:color="000000"/>
              <w:bottom w:val="single" w:sz="4" w:space="0" w:color="000000"/>
              <w:right w:val="single" w:sz="4" w:space="0" w:color="000000"/>
            </w:tcBorders>
            <w:hideMark/>
          </w:tcPr>
          <w:p w:rsidR="002551E7" w:rsidRDefault="002551E7" w:rsidP="002551E7">
            <w:pPr>
              <w:shd w:val="clear" w:color="auto" w:fill="FFFFFF"/>
              <w:snapToGrid w:val="0"/>
              <w:jc w:val="both"/>
              <w:rPr>
                <w:b/>
                <w:lang w:eastAsia="en-US"/>
              </w:rPr>
            </w:pPr>
            <w:r>
              <w:rPr>
                <w:b/>
                <w:lang w:eastAsia="en-US"/>
              </w:rPr>
              <w:t xml:space="preserve">Инженерно-геологические изыскания </w:t>
            </w:r>
          </w:p>
        </w:tc>
      </w:tr>
      <w:tr w:rsidR="002551E7" w:rsidTr="002551E7">
        <w:trPr>
          <w:jc w:val="center"/>
        </w:trPr>
        <w:tc>
          <w:tcPr>
            <w:tcW w:w="833" w:type="dxa"/>
            <w:tcBorders>
              <w:top w:val="single" w:sz="4" w:space="0" w:color="000000"/>
              <w:left w:val="single" w:sz="4" w:space="0" w:color="000000"/>
              <w:bottom w:val="single" w:sz="4" w:space="0" w:color="000000"/>
              <w:right w:val="nil"/>
            </w:tcBorders>
            <w:hideMark/>
          </w:tcPr>
          <w:p w:rsidR="002551E7" w:rsidRDefault="002551E7" w:rsidP="002551E7">
            <w:pPr>
              <w:snapToGrid w:val="0"/>
              <w:jc w:val="both"/>
              <w:rPr>
                <w:b/>
                <w:bCs/>
                <w:lang w:eastAsia="en-US"/>
              </w:rPr>
            </w:pPr>
            <w:r>
              <w:rPr>
                <w:b/>
                <w:bCs/>
                <w:lang w:eastAsia="en-US"/>
              </w:rPr>
              <w:t>8.4.1</w:t>
            </w:r>
          </w:p>
        </w:tc>
        <w:tc>
          <w:tcPr>
            <w:tcW w:w="3701" w:type="dxa"/>
            <w:tcBorders>
              <w:top w:val="single" w:sz="4" w:space="0" w:color="000000"/>
              <w:left w:val="single" w:sz="4" w:space="0" w:color="000000"/>
              <w:bottom w:val="single" w:sz="4" w:space="0" w:color="000000"/>
              <w:right w:val="nil"/>
            </w:tcBorders>
            <w:hideMark/>
          </w:tcPr>
          <w:p w:rsidR="002551E7" w:rsidRDefault="002551E7" w:rsidP="002551E7">
            <w:pPr>
              <w:shd w:val="clear" w:color="auto" w:fill="FFFFFF"/>
              <w:snapToGrid w:val="0"/>
              <w:jc w:val="both"/>
              <w:rPr>
                <w:lang w:eastAsia="en-US"/>
              </w:rPr>
            </w:pPr>
            <w:r>
              <w:rPr>
                <w:lang w:eastAsia="en-US"/>
              </w:rPr>
              <w:t>Перечень необходимых мероприятий</w:t>
            </w:r>
          </w:p>
        </w:tc>
        <w:tc>
          <w:tcPr>
            <w:tcW w:w="5672" w:type="dxa"/>
            <w:tcBorders>
              <w:top w:val="single" w:sz="4" w:space="0" w:color="000000"/>
              <w:left w:val="single" w:sz="4" w:space="0" w:color="000000"/>
              <w:bottom w:val="single" w:sz="4" w:space="0" w:color="000000"/>
              <w:right w:val="single" w:sz="4" w:space="0" w:color="000000"/>
            </w:tcBorders>
            <w:hideMark/>
          </w:tcPr>
          <w:p w:rsidR="002551E7" w:rsidRDefault="002551E7" w:rsidP="002551E7">
            <w:pPr>
              <w:shd w:val="clear" w:color="auto" w:fill="FFFFFF"/>
              <w:snapToGrid w:val="0"/>
              <w:jc w:val="both"/>
              <w:rPr>
                <w:lang w:eastAsia="en-US"/>
              </w:rPr>
            </w:pPr>
            <w:r>
              <w:rPr>
                <w:lang w:eastAsia="en-US"/>
              </w:rPr>
              <w:t>Получение инженерно-геологических данных в объеме достаточном для получения положительного заключения экспертизы и оформления проектной документации.</w:t>
            </w:r>
          </w:p>
        </w:tc>
      </w:tr>
      <w:tr w:rsidR="002551E7" w:rsidTr="002551E7">
        <w:trPr>
          <w:jc w:val="center"/>
        </w:trPr>
        <w:tc>
          <w:tcPr>
            <w:tcW w:w="833" w:type="dxa"/>
            <w:tcBorders>
              <w:top w:val="single" w:sz="4" w:space="0" w:color="000000"/>
              <w:left w:val="single" w:sz="4" w:space="0" w:color="000000"/>
              <w:bottom w:val="single" w:sz="4" w:space="0" w:color="000000"/>
              <w:right w:val="nil"/>
            </w:tcBorders>
            <w:hideMark/>
          </w:tcPr>
          <w:p w:rsidR="002551E7" w:rsidRDefault="002551E7" w:rsidP="002551E7">
            <w:pPr>
              <w:snapToGrid w:val="0"/>
              <w:jc w:val="both"/>
              <w:rPr>
                <w:b/>
                <w:bCs/>
                <w:lang w:eastAsia="en-US"/>
              </w:rPr>
            </w:pPr>
            <w:r>
              <w:rPr>
                <w:b/>
                <w:bCs/>
                <w:lang w:eastAsia="en-US"/>
              </w:rPr>
              <w:t>8.4.2</w:t>
            </w:r>
          </w:p>
        </w:tc>
        <w:tc>
          <w:tcPr>
            <w:tcW w:w="3701" w:type="dxa"/>
            <w:tcBorders>
              <w:top w:val="single" w:sz="4" w:space="0" w:color="000000"/>
              <w:left w:val="single" w:sz="4" w:space="0" w:color="000000"/>
              <w:bottom w:val="single" w:sz="4" w:space="0" w:color="000000"/>
              <w:right w:val="nil"/>
            </w:tcBorders>
          </w:tcPr>
          <w:p w:rsidR="002551E7" w:rsidRDefault="002551E7" w:rsidP="002551E7">
            <w:pPr>
              <w:rPr>
                <w:lang w:eastAsia="en-US"/>
              </w:rPr>
            </w:pPr>
            <w:r>
              <w:rPr>
                <w:lang w:eastAsia="en-US"/>
              </w:rPr>
              <w:t>Требования к выполнению инженерно - геологических работ</w:t>
            </w:r>
          </w:p>
          <w:p w:rsidR="002551E7" w:rsidRDefault="002551E7" w:rsidP="002551E7">
            <w:pPr>
              <w:rPr>
                <w:lang w:eastAsia="en-US"/>
              </w:rPr>
            </w:pPr>
          </w:p>
        </w:tc>
        <w:tc>
          <w:tcPr>
            <w:tcW w:w="5672" w:type="dxa"/>
            <w:tcBorders>
              <w:top w:val="single" w:sz="4" w:space="0" w:color="000000"/>
              <w:left w:val="single" w:sz="4" w:space="0" w:color="000000"/>
              <w:bottom w:val="single" w:sz="4" w:space="0" w:color="000000"/>
              <w:right w:val="single" w:sz="4" w:space="0" w:color="000000"/>
            </w:tcBorders>
            <w:hideMark/>
          </w:tcPr>
          <w:p w:rsidR="002551E7" w:rsidRDefault="002551E7" w:rsidP="002551E7">
            <w:pPr>
              <w:jc w:val="both"/>
              <w:rPr>
                <w:lang w:eastAsia="en-US"/>
              </w:rPr>
            </w:pPr>
            <w:r>
              <w:rPr>
                <w:lang w:eastAsia="en-US"/>
              </w:rPr>
              <w:t>1. Для изучения инженерно – геологических условий, выполнить перечисленные ниже виды работ, с учетом категории сложности инженерно-геологических условий. Категорию сложности инженерно-геологических условий обосновать в Программе работ по проведению инженерно-геологических изысканий.</w:t>
            </w:r>
          </w:p>
          <w:p w:rsidR="002551E7" w:rsidRDefault="002551E7" w:rsidP="002551E7">
            <w:pPr>
              <w:jc w:val="both"/>
              <w:rPr>
                <w:lang w:eastAsia="en-US"/>
              </w:rPr>
            </w:pPr>
            <w:r>
              <w:rPr>
                <w:lang w:eastAsia="en-US"/>
              </w:rPr>
              <w:t>2. Провести бурение инженерно – геологических скважин по трассе проектируемого газопровода. Количество буровых выработок принять согласно действующим нормам и правилам.</w:t>
            </w:r>
          </w:p>
          <w:p w:rsidR="002551E7" w:rsidRDefault="002551E7" w:rsidP="002551E7">
            <w:pPr>
              <w:jc w:val="both"/>
              <w:rPr>
                <w:lang w:eastAsia="en-US"/>
              </w:rPr>
            </w:pPr>
            <w:r>
              <w:rPr>
                <w:lang w:eastAsia="en-US"/>
              </w:rPr>
              <w:t>3. Выполнить определение физико-механических свой</w:t>
            </w:r>
            <w:proofErr w:type="gramStart"/>
            <w:r>
              <w:rPr>
                <w:lang w:eastAsia="en-US"/>
              </w:rPr>
              <w:t>ств гр</w:t>
            </w:r>
            <w:proofErr w:type="gramEnd"/>
            <w:r>
              <w:rPr>
                <w:lang w:eastAsia="en-US"/>
              </w:rPr>
              <w:t>унтов.</w:t>
            </w:r>
          </w:p>
          <w:p w:rsidR="002551E7" w:rsidRDefault="002551E7" w:rsidP="002551E7">
            <w:pPr>
              <w:jc w:val="both"/>
              <w:rPr>
                <w:lang w:eastAsia="en-US"/>
              </w:rPr>
            </w:pPr>
            <w:r>
              <w:rPr>
                <w:lang w:eastAsia="en-US"/>
              </w:rPr>
              <w:t>4. Определить степень агрессивности подземных вод по отношению к черным металлам (арматура) и бетону.</w:t>
            </w:r>
          </w:p>
          <w:p w:rsidR="002551E7" w:rsidRDefault="002551E7" w:rsidP="002551E7">
            <w:pPr>
              <w:jc w:val="both"/>
              <w:rPr>
                <w:lang w:eastAsia="en-US"/>
              </w:rPr>
            </w:pPr>
            <w:r>
              <w:rPr>
                <w:lang w:eastAsia="en-US"/>
              </w:rPr>
              <w:t>5. Определить степень коррозионной активности грунтов по отношению к черным металлам (арматура) и бетону.</w:t>
            </w:r>
          </w:p>
          <w:p w:rsidR="002551E7" w:rsidRDefault="002551E7" w:rsidP="002551E7">
            <w:pPr>
              <w:jc w:val="both"/>
              <w:rPr>
                <w:lang w:eastAsia="en-US"/>
              </w:rPr>
            </w:pPr>
            <w:r>
              <w:rPr>
                <w:lang w:eastAsia="en-US"/>
              </w:rPr>
              <w:t>6. Определить минимальный и максимальный уровни грунтовых вод (при наличии).</w:t>
            </w:r>
          </w:p>
          <w:p w:rsidR="002551E7" w:rsidRDefault="002551E7" w:rsidP="002551E7">
            <w:pPr>
              <w:jc w:val="both"/>
              <w:rPr>
                <w:lang w:eastAsia="en-US"/>
              </w:rPr>
            </w:pPr>
            <w:r>
              <w:rPr>
                <w:lang w:eastAsia="en-US"/>
              </w:rPr>
              <w:t xml:space="preserve">7. Предоставить расчетные значения прочностных и деформационных характеристик всех разновидностей грунтов до глубины исследования </w:t>
            </w:r>
            <w:r>
              <w:rPr>
                <w:lang w:eastAsia="en-US"/>
              </w:rPr>
              <w:lastRenderedPageBreak/>
              <w:t>на предмет их использования в качестве несущего основания. Дать расчетный (максимальный) уровень грунтовых вод, агрессивность грунтовых вод по отношению к бетону, стали, арматуре железобетонных конструкций (при их наличии).</w:t>
            </w:r>
          </w:p>
          <w:p w:rsidR="002551E7" w:rsidRDefault="002551E7" w:rsidP="002551E7">
            <w:pPr>
              <w:jc w:val="both"/>
              <w:rPr>
                <w:lang w:eastAsia="en-US"/>
              </w:rPr>
            </w:pPr>
            <w:r>
              <w:rPr>
                <w:lang w:eastAsia="en-US"/>
              </w:rPr>
              <w:t xml:space="preserve">8. </w:t>
            </w:r>
            <w:r>
              <w:rPr>
                <w:kern w:val="2"/>
                <w:lang w:eastAsia="ar-SA"/>
              </w:rPr>
              <w:t>Определить сейсмичность района (исследуемой площадки) по картам ОСР-2015-В для территории Республики Крым. В Программе работ по проведению инженерно-геологических изысканий обосновать необходимость (или ее отсутствие) выполнения раздела Сейсмическое микрорайонирование.</w:t>
            </w:r>
          </w:p>
        </w:tc>
      </w:tr>
      <w:tr w:rsidR="002551E7" w:rsidTr="002551E7">
        <w:trPr>
          <w:jc w:val="center"/>
        </w:trPr>
        <w:tc>
          <w:tcPr>
            <w:tcW w:w="833" w:type="dxa"/>
            <w:tcBorders>
              <w:top w:val="single" w:sz="4" w:space="0" w:color="000000"/>
              <w:left w:val="single" w:sz="4" w:space="0" w:color="000000"/>
              <w:bottom w:val="single" w:sz="4" w:space="0" w:color="000000"/>
              <w:right w:val="nil"/>
            </w:tcBorders>
            <w:hideMark/>
          </w:tcPr>
          <w:p w:rsidR="002551E7" w:rsidRDefault="002551E7" w:rsidP="002551E7">
            <w:pPr>
              <w:snapToGrid w:val="0"/>
              <w:jc w:val="both"/>
              <w:rPr>
                <w:b/>
                <w:bCs/>
                <w:lang w:eastAsia="en-US"/>
              </w:rPr>
            </w:pPr>
            <w:r>
              <w:rPr>
                <w:b/>
                <w:bCs/>
                <w:lang w:eastAsia="en-US"/>
              </w:rPr>
              <w:lastRenderedPageBreak/>
              <w:t>8.4.3</w:t>
            </w:r>
          </w:p>
        </w:tc>
        <w:tc>
          <w:tcPr>
            <w:tcW w:w="3701" w:type="dxa"/>
            <w:tcBorders>
              <w:top w:val="single" w:sz="4" w:space="0" w:color="000000"/>
              <w:left w:val="single" w:sz="4" w:space="0" w:color="000000"/>
              <w:bottom w:val="single" w:sz="4" w:space="0" w:color="000000"/>
              <w:right w:val="nil"/>
            </w:tcBorders>
            <w:hideMark/>
          </w:tcPr>
          <w:p w:rsidR="002551E7" w:rsidRDefault="002551E7" w:rsidP="002551E7">
            <w:pPr>
              <w:jc w:val="both"/>
              <w:rPr>
                <w:lang w:eastAsia="en-US"/>
              </w:rPr>
            </w:pPr>
            <w:r>
              <w:rPr>
                <w:lang w:eastAsia="en-US"/>
              </w:rPr>
              <w:t>Перечень нормативных документов, в соответствии с требованиями которых необходимо выполнять инженерно-геологические изыскания</w:t>
            </w:r>
          </w:p>
        </w:tc>
        <w:tc>
          <w:tcPr>
            <w:tcW w:w="5672" w:type="dxa"/>
            <w:tcBorders>
              <w:top w:val="single" w:sz="4" w:space="0" w:color="000000"/>
              <w:left w:val="single" w:sz="4" w:space="0" w:color="000000"/>
              <w:bottom w:val="single" w:sz="4" w:space="0" w:color="000000"/>
              <w:right w:val="single" w:sz="4" w:space="0" w:color="000000"/>
            </w:tcBorders>
            <w:hideMark/>
          </w:tcPr>
          <w:p w:rsidR="002551E7" w:rsidRDefault="002551E7" w:rsidP="002551E7">
            <w:pPr>
              <w:jc w:val="both"/>
              <w:rPr>
                <w:lang w:eastAsia="en-US"/>
              </w:rPr>
            </w:pPr>
            <w:r>
              <w:rPr>
                <w:lang w:eastAsia="en-US"/>
              </w:rPr>
              <w:t>При выполнении инженерно-геологических изысканий руководствоваться (но не ограничиваться) следующей нормативной документацией:</w:t>
            </w:r>
          </w:p>
          <w:p w:rsidR="002551E7" w:rsidRDefault="002551E7" w:rsidP="002551E7">
            <w:pPr>
              <w:jc w:val="both"/>
              <w:rPr>
                <w:lang w:eastAsia="en-US"/>
              </w:rPr>
            </w:pPr>
            <w:r>
              <w:rPr>
                <w:lang w:eastAsia="en-US"/>
              </w:rPr>
              <w:t>1. СП 47.13330.2016 Инженерные изыскания для строительства. Основные положения.</w:t>
            </w:r>
          </w:p>
          <w:p w:rsidR="002551E7" w:rsidRDefault="002551E7" w:rsidP="002551E7">
            <w:pPr>
              <w:jc w:val="both"/>
              <w:rPr>
                <w:lang w:eastAsia="en-US"/>
              </w:rPr>
            </w:pPr>
            <w:r>
              <w:rPr>
                <w:lang w:eastAsia="en-US"/>
              </w:rPr>
              <w:t>2. СП 11-105-1997 Инженерные изыскания для строительства.</w:t>
            </w:r>
          </w:p>
          <w:p w:rsidR="002551E7" w:rsidRDefault="002551E7" w:rsidP="002551E7">
            <w:pPr>
              <w:jc w:val="both"/>
              <w:rPr>
                <w:lang w:eastAsia="en-US"/>
              </w:rPr>
            </w:pPr>
            <w:r>
              <w:rPr>
                <w:lang w:eastAsia="en-US"/>
              </w:rPr>
              <w:t>3. СП 28.13330.2017 Защита строительных конструкций от коррозии.</w:t>
            </w:r>
          </w:p>
          <w:p w:rsidR="002551E7" w:rsidRDefault="002551E7" w:rsidP="002551E7">
            <w:pPr>
              <w:jc w:val="both"/>
              <w:rPr>
                <w:lang w:eastAsia="en-US"/>
              </w:rPr>
            </w:pPr>
            <w:r>
              <w:rPr>
                <w:lang w:eastAsia="en-US"/>
              </w:rPr>
              <w:t xml:space="preserve">4. СП 14.13330.2014 Строительство в сейсмических районах. </w:t>
            </w:r>
          </w:p>
          <w:p w:rsidR="002551E7" w:rsidRDefault="002551E7" w:rsidP="002551E7">
            <w:pPr>
              <w:jc w:val="both"/>
              <w:rPr>
                <w:lang w:eastAsia="en-US"/>
              </w:rPr>
            </w:pPr>
            <w:r>
              <w:rPr>
                <w:lang w:eastAsia="en-US"/>
              </w:rPr>
              <w:t xml:space="preserve">5. </w:t>
            </w:r>
            <w:r>
              <w:rPr>
                <w:u w:val="single"/>
                <w:lang w:eastAsia="en-US"/>
              </w:rPr>
              <w:t>СП 115.13330.2016</w:t>
            </w:r>
            <w:r>
              <w:rPr>
                <w:lang w:eastAsia="en-US"/>
              </w:rPr>
              <w:t xml:space="preserve"> «СНиП 22-01-1995. Геофизика опасных природных воздействий».</w:t>
            </w:r>
          </w:p>
          <w:p w:rsidR="002551E7" w:rsidRDefault="002551E7" w:rsidP="002551E7">
            <w:pPr>
              <w:jc w:val="both"/>
              <w:rPr>
                <w:lang w:eastAsia="en-US"/>
              </w:rPr>
            </w:pPr>
            <w:r>
              <w:rPr>
                <w:lang w:eastAsia="en-US"/>
              </w:rPr>
              <w:t>6. ГОСТ 12071-2014. Грунты. Отбор, упаковка, транспортирование и хранение образцов.</w:t>
            </w:r>
          </w:p>
          <w:p w:rsidR="002551E7" w:rsidRDefault="002551E7" w:rsidP="002551E7">
            <w:pPr>
              <w:jc w:val="both"/>
              <w:rPr>
                <w:lang w:eastAsia="en-US"/>
              </w:rPr>
            </w:pPr>
            <w:r>
              <w:rPr>
                <w:lang w:eastAsia="en-US"/>
              </w:rPr>
              <w:t>7. ГОСТ 30416-</w:t>
            </w:r>
            <w:r>
              <w:rPr>
                <w:u w:val="single"/>
                <w:lang w:eastAsia="en-US"/>
              </w:rPr>
              <w:t>2020</w:t>
            </w:r>
            <w:r>
              <w:rPr>
                <w:lang w:eastAsia="en-US"/>
              </w:rPr>
              <w:t>. Грунты. Лабораторные испытания. Общие положения.</w:t>
            </w:r>
          </w:p>
          <w:p w:rsidR="002551E7" w:rsidRDefault="002551E7" w:rsidP="002551E7">
            <w:pPr>
              <w:jc w:val="both"/>
              <w:rPr>
                <w:lang w:eastAsia="en-US"/>
              </w:rPr>
            </w:pPr>
            <w:r>
              <w:rPr>
                <w:lang w:eastAsia="en-US"/>
              </w:rPr>
              <w:t xml:space="preserve">8. ГОСТ 20522-2012. Грунты. Методы статистической обработки результатов испытаний. </w:t>
            </w:r>
          </w:p>
          <w:p w:rsidR="002551E7" w:rsidRDefault="002551E7" w:rsidP="002551E7">
            <w:pPr>
              <w:jc w:val="both"/>
              <w:rPr>
                <w:lang w:eastAsia="en-US"/>
              </w:rPr>
            </w:pPr>
            <w:r>
              <w:rPr>
                <w:lang w:eastAsia="en-US"/>
              </w:rPr>
              <w:t>9. ГОСТ 25100-</w:t>
            </w:r>
            <w:r>
              <w:rPr>
                <w:u w:val="single"/>
                <w:lang w:eastAsia="en-US"/>
              </w:rPr>
              <w:t>2020</w:t>
            </w:r>
            <w:r>
              <w:rPr>
                <w:lang w:eastAsia="en-US"/>
              </w:rPr>
              <w:t>. Грунты. Классификация.</w:t>
            </w:r>
          </w:p>
          <w:p w:rsidR="002551E7" w:rsidRDefault="002551E7" w:rsidP="002551E7">
            <w:pPr>
              <w:jc w:val="both"/>
              <w:rPr>
                <w:lang w:eastAsia="en-US"/>
              </w:rPr>
            </w:pPr>
            <w:r>
              <w:rPr>
                <w:lang w:eastAsia="en-US"/>
              </w:rPr>
              <w:t>10. А также в соответствии с законодательством Российской Федерации, нормативными документами Российской Федерации, действующими на момент сдачи проектно-сметной документации в организацию по проведению экспертизы.</w:t>
            </w:r>
          </w:p>
        </w:tc>
      </w:tr>
      <w:tr w:rsidR="002551E7" w:rsidTr="002551E7">
        <w:trPr>
          <w:jc w:val="center"/>
        </w:trPr>
        <w:tc>
          <w:tcPr>
            <w:tcW w:w="833" w:type="dxa"/>
            <w:tcBorders>
              <w:top w:val="single" w:sz="4" w:space="0" w:color="000000"/>
              <w:left w:val="single" w:sz="4" w:space="0" w:color="000000"/>
              <w:bottom w:val="single" w:sz="4" w:space="0" w:color="000000"/>
              <w:right w:val="nil"/>
            </w:tcBorders>
            <w:hideMark/>
          </w:tcPr>
          <w:p w:rsidR="002551E7" w:rsidRDefault="002551E7" w:rsidP="002551E7">
            <w:pPr>
              <w:snapToGrid w:val="0"/>
              <w:jc w:val="both"/>
              <w:rPr>
                <w:b/>
                <w:bCs/>
                <w:lang w:eastAsia="en-US"/>
              </w:rPr>
            </w:pPr>
            <w:r>
              <w:rPr>
                <w:b/>
                <w:bCs/>
                <w:lang w:eastAsia="en-US"/>
              </w:rPr>
              <w:t>8.5</w:t>
            </w:r>
          </w:p>
        </w:tc>
        <w:tc>
          <w:tcPr>
            <w:tcW w:w="9373" w:type="dxa"/>
            <w:gridSpan w:val="2"/>
            <w:tcBorders>
              <w:top w:val="single" w:sz="4" w:space="0" w:color="000000"/>
              <w:left w:val="single" w:sz="4" w:space="0" w:color="000000"/>
              <w:bottom w:val="single" w:sz="4" w:space="0" w:color="000000"/>
              <w:right w:val="single" w:sz="4" w:space="0" w:color="000000"/>
            </w:tcBorders>
            <w:hideMark/>
          </w:tcPr>
          <w:p w:rsidR="002551E7" w:rsidRDefault="002551E7" w:rsidP="002551E7">
            <w:pPr>
              <w:shd w:val="clear" w:color="auto" w:fill="FFFFFF"/>
              <w:tabs>
                <w:tab w:val="num" w:pos="218"/>
              </w:tabs>
              <w:snapToGrid w:val="0"/>
              <w:jc w:val="both"/>
              <w:rPr>
                <w:b/>
                <w:lang w:eastAsia="en-US"/>
              </w:rPr>
            </w:pPr>
            <w:r>
              <w:rPr>
                <w:b/>
                <w:lang w:eastAsia="en-US"/>
              </w:rPr>
              <w:t xml:space="preserve">Инженерно-экологические изыскания </w:t>
            </w:r>
          </w:p>
        </w:tc>
      </w:tr>
      <w:tr w:rsidR="002551E7" w:rsidTr="002551E7">
        <w:trPr>
          <w:jc w:val="center"/>
        </w:trPr>
        <w:tc>
          <w:tcPr>
            <w:tcW w:w="833" w:type="dxa"/>
            <w:tcBorders>
              <w:top w:val="single" w:sz="4" w:space="0" w:color="000000"/>
              <w:left w:val="single" w:sz="4" w:space="0" w:color="000000"/>
              <w:bottom w:val="single" w:sz="4" w:space="0" w:color="000000"/>
              <w:right w:val="nil"/>
            </w:tcBorders>
            <w:hideMark/>
          </w:tcPr>
          <w:p w:rsidR="002551E7" w:rsidRDefault="002551E7" w:rsidP="002551E7">
            <w:pPr>
              <w:snapToGrid w:val="0"/>
              <w:jc w:val="both"/>
              <w:rPr>
                <w:b/>
                <w:bCs/>
                <w:lang w:eastAsia="en-US"/>
              </w:rPr>
            </w:pPr>
            <w:r>
              <w:rPr>
                <w:b/>
                <w:bCs/>
                <w:lang w:eastAsia="en-US"/>
              </w:rPr>
              <w:t>8.5.1</w:t>
            </w:r>
          </w:p>
        </w:tc>
        <w:tc>
          <w:tcPr>
            <w:tcW w:w="3701" w:type="dxa"/>
            <w:tcBorders>
              <w:top w:val="single" w:sz="4" w:space="0" w:color="000000"/>
              <w:left w:val="single" w:sz="4" w:space="0" w:color="000000"/>
              <w:bottom w:val="single" w:sz="4" w:space="0" w:color="000000"/>
              <w:right w:val="nil"/>
            </w:tcBorders>
            <w:hideMark/>
          </w:tcPr>
          <w:p w:rsidR="002551E7" w:rsidRDefault="002551E7" w:rsidP="002551E7">
            <w:pPr>
              <w:shd w:val="clear" w:color="auto" w:fill="FFFFFF"/>
              <w:snapToGrid w:val="0"/>
              <w:jc w:val="both"/>
              <w:rPr>
                <w:lang w:eastAsia="en-US"/>
              </w:rPr>
            </w:pPr>
            <w:r>
              <w:rPr>
                <w:lang w:eastAsia="en-US"/>
              </w:rPr>
              <w:t>Перечень необходимых мероприятий</w:t>
            </w:r>
          </w:p>
        </w:tc>
        <w:tc>
          <w:tcPr>
            <w:tcW w:w="5672" w:type="dxa"/>
            <w:tcBorders>
              <w:top w:val="single" w:sz="4" w:space="0" w:color="000000"/>
              <w:left w:val="single" w:sz="4" w:space="0" w:color="000000"/>
              <w:bottom w:val="single" w:sz="4" w:space="0" w:color="000000"/>
              <w:right w:val="single" w:sz="4" w:space="0" w:color="000000"/>
            </w:tcBorders>
            <w:hideMark/>
          </w:tcPr>
          <w:p w:rsidR="002551E7" w:rsidRDefault="002551E7" w:rsidP="002551E7">
            <w:pPr>
              <w:shd w:val="clear" w:color="auto" w:fill="FFFFFF"/>
              <w:tabs>
                <w:tab w:val="num" w:pos="218"/>
              </w:tabs>
              <w:snapToGrid w:val="0"/>
              <w:jc w:val="both"/>
              <w:rPr>
                <w:lang w:eastAsia="en-US"/>
              </w:rPr>
            </w:pPr>
            <w:r>
              <w:rPr>
                <w:lang w:eastAsia="en-US"/>
              </w:rPr>
              <w:t>Получение инженерно-экологических данных в объеме достаточном для получения положительного заключения экспертизы и оформления проектной документации.</w:t>
            </w:r>
          </w:p>
        </w:tc>
      </w:tr>
      <w:tr w:rsidR="002551E7" w:rsidTr="002551E7">
        <w:trPr>
          <w:jc w:val="center"/>
        </w:trPr>
        <w:tc>
          <w:tcPr>
            <w:tcW w:w="833" w:type="dxa"/>
            <w:tcBorders>
              <w:top w:val="single" w:sz="4" w:space="0" w:color="000000"/>
              <w:left w:val="single" w:sz="4" w:space="0" w:color="000000"/>
              <w:bottom w:val="single" w:sz="4" w:space="0" w:color="000000"/>
              <w:right w:val="nil"/>
            </w:tcBorders>
            <w:hideMark/>
          </w:tcPr>
          <w:p w:rsidR="002551E7" w:rsidRDefault="002551E7" w:rsidP="002551E7">
            <w:pPr>
              <w:snapToGrid w:val="0"/>
              <w:jc w:val="both"/>
              <w:rPr>
                <w:b/>
                <w:bCs/>
                <w:lang w:eastAsia="en-US"/>
              </w:rPr>
            </w:pPr>
            <w:r>
              <w:rPr>
                <w:b/>
                <w:bCs/>
                <w:lang w:eastAsia="en-US"/>
              </w:rPr>
              <w:t>8.5.2</w:t>
            </w:r>
          </w:p>
        </w:tc>
        <w:tc>
          <w:tcPr>
            <w:tcW w:w="3701" w:type="dxa"/>
            <w:tcBorders>
              <w:top w:val="single" w:sz="4" w:space="0" w:color="000000"/>
              <w:left w:val="single" w:sz="4" w:space="0" w:color="000000"/>
              <w:bottom w:val="single" w:sz="4" w:space="0" w:color="000000"/>
              <w:right w:val="nil"/>
            </w:tcBorders>
          </w:tcPr>
          <w:p w:rsidR="002551E7" w:rsidRDefault="002551E7" w:rsidP="002551E7">
            <w:pPr>
              <w:rPr>
                <w:lang w:eastAsia="en-US"/>
              </w:rPr>
            </w:pPr>
            <w:r>
              <w:rPr>
                <w:lang w:eastAsia="en-US"/>
              </w:rPr>
              <w:t>Требования к выполнению инженерно - экологических работ</w:t>
            </w:r>
          </w:p>
          <w:p w:rsidR="002551E7" w:rsidRDefault="002551E7" w:rsidP="002551E7">
            <w:pPr>
              <w:rPr>
                <w:lang w:eastAsia="en-US"/>
              </w:rPr>
            </w:pPr>
          </w:p>
        </w:tc>
        <w:tc>
          <w:tcPr>
            <w:tcW w:w="5672" w:type="dxa"/>
            <w:tcBorders>
              <w:top w:val="single" w:sz="4" w:space="0" w:color="000000"/>
              <w:left w:val="single" w:sz="4" w:space="0" w:color="000000"/>
              <w:bottom w:val="single" w:sz="4" w:space="0" w:color="000000"/>
              <w:right w:val="single" w:sz="4" w:space="0" w:color="000000"/>
            </w:tcBorders>
            <w:hideMark/>
          </w:tcPr>
          <w:p w:rsidR="002551E7" w:rsidRDefault="002551E7" w:rsidP="002551E7">
            <w:pPr>
              <w:jc w:val="both"/>
              <w:rPr>
                <w:lang w:eastAsia="en-US"/>
              </w:rPr>
            </w:pPr>
            <w:r>
              <w:rPr>
                <w:lang w:eastAsia="en-US"/>
              </w:rPr>
              <w:t>1. Полевые и опытные работы:</w:t>
            </w:r>
          </w:p>
          <w:p w:rsidR="002551E7" w:rsidRDefault="002551E7" w:rsidP="002551E7">
            <w:pPr>
              <w:tabs>
                <w:tab w:val="num" w:pos="0"/>
              </w:tabs>
              <w:jc w:val="both"/>
              <w:rPr>
                <w:lang w:eastAsia="en-US"/>
              </w:rPr>
            </w:pPr>
            <w:r>
              <w:rPr>
                <w:lang w:eastAsia="en-US"/>
              </w:rPr>
              <w:t>- рекогносцировка участка проектирования, отбор образцов проб почвы, грунта (на глубину разработки), замеры физических факторов воздействия, проведение радиологического обследования участка;</w:t>
            </w:r>
          </w:p>
          <w:p w:rsidR="002551E7" w:rsidRDefault="002551E7" w:rsidP="002551E7">
            <w:pPr>
              <w:tabs>
                <w:tab w:val="num" w:pos="0"/>
              </w:tabs>
              <w:jc w:val="both"/>
              <w:rPr>
                <w:lang w:eastAsia="en-US"/>
              </w:rPr>
            </w:pPr>
            <w:r>
              <w:rPr>
                <w:lang w:eastAsia="en-US"/>
              </w:rPr>
              <w:t xml:space="preserve">- </w:t>
            </w:r>
            <w:proofErr w:type="gramStart"/>
            <w:r>
              <w:rPr>
                <w:lang w:eastAsia="en-US"/>
              </w:rPr>
              <w:t>биологическое</w:t>
            </w:r>
            <w:proofErr w:type="gramEnd"/>
            <w:r>
              <w:rPr>
                <w:lang w:eastAsia="en-US"/>
              </w:rPr>
              <w:t xml:space="preserve"> (флористические, геоботанические, фаунистические) исследования методом обследования и/или по данным архивов и </w:t>
            </w:r>
            <w:r>
              <w:rPr>
                <w:lang w:eastAsia="en-US"/>
              </w:rPr>
              <w:lastRenderedPageBreak/>
              <w:t>результатов мониторинга уполномоченных государственных органов, опубликованных данных фондовых материалов;</w:t>
            </w:r>
          </w:p>
          <w:p w:rsidR="002551E7" w:rsidRDefault="002551E7" w:rsidP="002551E7">
            <w:pPr>
              <w:tabs>
                <w:tab w:val="num" w:pos="0"/>
              </w:tabs>
              <w:jc w:val="both"/>
              <w:rPr>
                <w:lang w:eastAsia="en-US"/>
              </w:rPr>
            </w:pPr>
            <w:r>
              <w:rPr>
                <w:lang w:eastAsia="en-US"/>
              </w:rPr>
              <w:t>- проведение химических, микробиологических, токсикологических исследований грунта, донных отложений, поверхностной воды пересекаемого водного объекта;</w:t>
            </w:r>
          </w:p>
          <w:p w:rsidR="002551E7" w:rsidRDefault="002551E7" w:rsidP="002551E7">
            <w:pPr>
              <w:tabs>
                <w:tab w:val="num" w:pos="0"/>
              </w:tabs>
              <w:jc w:val="both"/>
              <w:rPr>
                <w:lang w:eastAsia="en-US"/>
              </w:rPr>
            </w:pPr>
            <w:r>
              <w:rPr>
                <w:lang w:eastAsia="en-US"/>
              </w:rPr>
              <w:t>- проведение агрохимических исследований грунта;</w:t>
            </w:r>
          </w:p>
          <w:p w:rsidR="002551E7" w:rsidRDefault="002551E7" w:rsidP="002551E7">
            <w:pPr>
              <w:tabs>
                <w:tab w:val="num" w:pos="0"/>
              </w:tabs>
              <w:jc w:val="both"/>
              <w:rPr>
                <w:lang w:eastAsia="en-US"/>
              </w:rPr>
            </w:pPr>
            <w:r>
              <w:rPr>
                <w:lang w:eastAsia="en-US"/>
              </w:rPr>
              <w:t>- разработка мероприятий по освоению лесов с расчетами компенсации возможных убытков лесного хозяйства;</w:t>
            </w:r>
          </w:p>
          <w:p w:rsidR="002551E7" w:rsidRDefault="002551E7" w:rsidP="002551E7">
            <w:pPr>
              <w:tabs>
                <w:tab w:val="num" w:pos="0"/>
              </w:tabs>
              <w:jc w:val="both"/>
              <w:rPr>
                <w:lang w:eastAsia="en-US"/>
              </w:rPr>
            </w:pPr>
            <w:r>
              <w:rPr>
                <w:lang w:eastAsia="en-US"/>
              </w:rPr>
              <w:t>- проведение санитарно-химического анализа атмосферного воздуха;</w:t>
            </w:r>
          </w:p>
          <w:p w:rsidR="002551E7" w:rsidRDefault="002551E7" w:rsidP="002551E7">
            <w:pPr>
              <w:tabs>
                <w:tab w:val="num" w:pos="0"/>
              </w:tabs>
              <w:jc w:val="both"/>
              <w:rPr>
                <w:lang w:eastAsia="en-US"/>
              </w:rPr>
            </w:pPr>
            <w:r>
              <w:rPr>
                <w:lang w:eastAsia="en-US"/>
              </w:rPr>
              <w:t>3. Анализ загрязненности атмосферы принять по данным мониторинга служб Росгидромета.</w:t>
            </w:r>
          </w:p>
          <w:p w:rsidR="002551E7" w:rsidRDefault="002551E7" w:rsidP="002551E7">
            <w:pPr>
              <w:tabs>
                <w:tab w:val="num" w:pos="0"/>
              </w:tabs>
              <w:jc w:val="both"/>
              <w:rPr>
                <w:lang w:eastAsia="en-US"/>
              </w:rPr>
            </w:pPr>
            <w:r>
              <w:rPr>
                <w:lang w:eastAsia="en-US"/>
              </w:rPr>
              <w:t>4. Камеральные работы:</w:t>
            </w:r>
          </w:p>
          <w:p w:rsidR="002551E7" w:rsidRDefault="002551E7" w:rsidP="002551E7">
            <w:pPr>
              <w:tabs>
                <w:tab w:val="num" w:pos="0"/>
              </w:tabs>
              <w:jc w:val="both"/>
              <w:rPr>
                <w:lang w:eastAsia="en-US"/>
              </w:rPr>
            </w:pPr>
            <w:r>
              <w:rPr>
                <w:lang w:eastAsia="en-US"/>
              </w:rPr>
              <w:t>- сбор, обработка и анализ опубликованных и фондовых материалов и данных о состоянии природной среды, поиск объектов-аналогов, функционирующих в сходных природных условиях.</w:t>
            </w:r>
          </w:p>
          <w:p w:rsidR="002551E7" w:rsidRDefault="002551E7" w:rsidP="002551E7">
            <w:pPr>
              <w:tabs>
                <w:tab w:val="num" w:pos="0"/>
              </w:tabs>
              <w:jc w:val="both"/>
              <w:rPr>
                <w:lang w:eastAsia="en-US"/>
              </w:rPr>
            </w:pPr>
            <w:r>
              <w:rPr>
                <w:lang w:eastAsia="en-US"/>
              </w:rPr>
              <w:t>5. Разработать и представить мероприятия:</w:t>
            </w:r>
          </w:p>
          <w:p w:rsidR="002551E7" w:rsidRDefault="002551E7" w:rsidP="002551E7">
            <w:pPr>
              <w:jc w:val="both"/>
              <w:rPr>
                <w:lang w:eastAsia="en-US"/>
              </w:rPr>
            </w:pPr>
            <w:r>
              <w:rPr>
                <w:lang w:eastAsia="en-US"/>
              </w:rPr>
              <w:t>- сведения о существующих и проектируемых источниках воздействия на окружающую среду: источники химического загрязнения атмосферы и показатели вредных экологических воздействий;</w:t>
            </w:r>
          </w:p>
          <w:p w:rsidR="002551E7" w:rsidRDefault="002551E7" w:rsidP="002551E7">
            <w:pPr>
              <w:jc w:val="both"/>
              <w:rPr>
                <w:lang w:eastAsia="en-US"/>
              </w:rPr>
            </w:pPr>
            <w:r>
              <w:rPr>
                <w:lang w:eastAsia="en-US"/>
              </w:rPr>
              <w:t>- сведения о возможных аварийных ситуациях, типах аварий, залповых выбросах и сбросах на объекты воздействия, мероприятия по их предупреждению и ликвидации;</w:t>
            </w:r>
          </w:p>
          <w:p w:rsidR="002551E7" w:rsidRDefault="002551E7" w:rsidP="002551E7">
            <w:pPr>
              <w:jc w:val="both"/>
              <w:rPr>
                <w:lang w:eastAsia="en-US"/>
              </w:rPr>
            </w:pPr>
            <w:r>
              <w:rPr>
                <w:lang w:eastAsia="en-US"/>
              </w:rPr>
              <w:t>- прогноз возможных негативных изменений природной и техногенной среды при строительстве и эксплуатации объекта;</w:t>
            </w:r>
          </w:p>
          <w:p w:rsidR="002551E7" w:rsidRDefault="002551E7" w:rsidP="002551E7">
            <w:pPr>
              <w:jc w:val="both"/>
              <w:rPr>
                <w:lang w:eastAsia="en-US"/>
              </w:rPr>
            </w:pPr>
            <w:r>
              <w:rPr>
                <w:lang w:eastAsia="en-US"/>
              </w:rPr>
              <w:t>- мероприятия по предотвращению и снижению неблагоприятных последствий, восстановлению и оздоровлению природной среды.</w:t>
            </w:r>
          </w:p>
          <w:p w:rsidR="002551E7" w:rsidRDefault="002551E7" w:rsidP="002551E7">
            <w:pPr>
              <w:jc w:val="both"/>
              <w:rPr>
                <w:lang w:eastAsia="en-US"/>
              </w:rPr>
            </w:pPr>
            <w:r>
              <w:rPr>
                <w:lang w:eastAsia="en-US"/>
              </w:rPr>
              <w:t>6. При необходимости сноса зеленых насаждений предоставить расчет компенсационной стоимости зеленых насаждений.</w:t>
            </w:r>
          </w:p>
          <w:p w:rsidR="002551E7" w:rsidRDefault="002551E7" w:rsidP="002551E7">
            <w:pPr>
              <w:jc w:val="both"/>
              <w:rPr>
                <w:lang w:eastAsia="en-US"/>
              </w:rPr>
            </w:pPr>
            <w:r>
              <w:rPr>
                <w:lang w:eastAsia="en-US"/>
              </w:rPr>
              <w:t>7. В случае необходимости проведения рекультивации выполнить расчет затрат на компенсацию за посев, вспашку и другие сельскохозяйственные работы.</w:t>
            </w:r>
          </w:p>
        </w:tc>
      </w:tr>
      <w:tr w:rsidR="002551E7" w:rsidTr="002551E7">
        <w:trPr>
          <w:jc w:val="center"/>
        </w:trPr>
        <w:tc>
          <w:tcPr>
            <w:tcW w:w="833" w:type="dxa"/>
            <w:tcBorders>
              <w:top w:val="single" w:sz="4" w:space="0" w:color="000000"/>
              <w:left w:val="single" w:sz="4" w:space="0" w:color="000000"/>
              <w:bottom w:val="single" w:sz="4" w:space="0" w:color="000000"/>
              <w:right w:val="nil"/>
            </w:tcBorders>
            <w:hideMark/>
          </w:tcPr>
          <w:p w:rsidR="002551E7" w:rsidRDefault="002551E7" w:rsidP="002551E7">
            <w:pPr>
              <w:snapToGrid w:val="0"/>
              <w:jc w:val="both"/>
              <w:rPr>
                <w:b/>
                <w:bCs/>
                <w:lang w:eastAsia="en-US"/>
              </w:rPr>
            </w:pPr>
            <w:r>
              <w:rPr>
                <w:b/>
                <w:bCs/>
                <w:lang w:eastAsia="en-US"/>
              </w:rPr>
              <w:lastRenderedPageBreak/>
              <w:t>8.5.3</w:t>
            </w:r>
          </w:p>
        </w:tc>
        <w:tc>
          <w:tcPr>
            <w:tcW w:w="3701" w:type="dxa"/>
            <w:tcBorders>
              <w:top w:val="single" w:sz="4" w:space="0" w:color="000000"/>
              <w:left w:val="single" w:sz="4" w:space="0" w:color="000000"/>
              <w:bottom w:val="single" w:sz="4" w:space="0" w:color="000000"/>
              <w:right w:val="nil"/>
            </w:tcBorders>
            <w:hideMark/>
          </w:tcPr>
          <w:p w:rsidR="002551E7" w:rsidRDefault="002551E7" w:rsidP="002551E7">
            <w:pPr>
              <w:shd w:val="clear" w:color="auto" w:fill="FFFFFF"/>
              <w:snapToGrid w:val="0"/>
              <w:jc w:val="both"/>
              <w:rPr>
                <w:lang w:eastAsia="en-US"/>
              </w:rPr>
            </w:pPr>
            <w:r>
              <w:rPr>
                <w:lang w:eastAsia="en-US"/>
              </w:rPr>
              <w:t>Перечень нормативных документов, в соответствии с требованиями которых необходимо выполнять инженерно-экологические изыскания</w:t>
            </w:r>
          </w:p>
        </w:tc>
        <w:tc>
          <w:tcPr>
            <w:tcW w:w="5672" w:type="dxa"/>
            <w:tcBorders>
              <w:top w:val="single" w:sz="4" w:space="0" w:color="000000"/>
              <w:left w:val="single" w:sz="4" w:space="0" w:color="000000"/>
              <w:bottom w:val="single" w:sz="4" w:space="0" w:color="000000"/>
              <w:right w:val="single" w:sz="4" w:space="0" w:color="000000"/>
            </w:tcBorders>
            <w:hideMark/>
          </w:tcPr>
          <w:p w:rsidR="002551E7" w:rsidRDefault="002551E7" w:rsidP="002551E7">
            <w:pPr>
              <w:jc w:val="both"/>
              <w:rPr>
                <w:lang w:eastAsia="en-US"/>
              </w:rPr>
            </w:pPr>
            <w:r>
              <w:rPr>
                <w:lang w:eastAsia="en-US"/>
              </w:rPr>
              <w:t>При выполнении инженерно-экологических изысканий руководствоваться (но не ограничиваться) следующей нормативной документацией:</w:t>
            </w:r>
          </w:p>
          <w:p w:rsidR="002551E7" w:rsidRDefault="002551E7" w:rsidP="002551E7">
            <w:pPr>
              <w:tabs>
                <w:tab w:val="num" w:pos="0"/>
              </w:tabs>
              <w:jc w:val="both"/>
              <w:rPr>
                <w:lang w:eastAsia="en-US"/>
              </w:rPr>
            </w:pPr>
            <w:r>
              <w:rPr>
                <w:lang w:eastAsia="en-US"/>
              </w:rPr>
              <w:t>1. Федеральный закон РФ от 10.01.2002 № 7-ФЗ «Об охране окружающей среды».</w:t>
            </w:r>
          </w:p>
          <w:p w:rsidR="002551E7" w:rsidRDefault="002551E7" w:rsidP="002551E7">
            <w:pPr>
              <w:tabs>
                <w:tab w:val="num" w:pos="0"/>
              </w:tabs>
              <w:jc w:val="both"/>
              <w:rPr>
                <w:lang w:eastAsia="en-US"/>
              </w:rPr>
            </w:pPr>
            <w:r>
              <w:rPr>
                <w:lang w:eastAsia="en-US"/>
              </w:rPr>
              <w:t>2. Водный кодекс Российской Федерации.</w:t>
            </w:r>
          </w:p>
          <w:p w:rsidR="002551E7" w:rsidRDefault="002551E7" w:rsidP="002551E7">
            <w:pPr>
              <w:tabs>
                <w:tab w:val="num" w:pos="0"/>
              </w:tabs>
              <w:jc w:val="both"/>
              <w:rPr>
                <w:lang w:eastAsia="en-US"/>
              </w:rPr>
            </w:pPr>
            <w:r>
              <w:rPr>
                <w:lang w:eastAsia="en-US"/>
              </w:rPr>
              <w:t>3. Земельный кодекс Российской Федерации.</w:t>
            </w:r>
          </w:p>
          <w:p w:rsidR="002551E7" w:rsidRDefault="002551E7" w:rsidP="002551E7">
            <w:pPr>
              <w:tabs>
                <w:tab w:val="num" w:pos="0"/>
              </w:tabs>
              <w:jc w:val="both"/>
              <w:rPr>
                <w:lang w:eastAsia="en-US"/>
              </w:rPr>
            </w:pPr>
            <w:r>
              <w:rPr>
                <w:lang w:eastAsia="en-US"/>
              </w:rPr>
              <w:t>4. Лесной кодекс Российской Федерации.</w:t>
            </w:r>
          </w:p>
          <w:p w:rsidR="002551E7" w:rsidRDefault="002551E7" w:rsidP="002551E7">
            <w:pPr>
              <w:tabs>
                <w:tab w:val="num" w:pos="0"/>
              </w:tabs>
              <w:jc w:val="both"/>
              <w:rPr>
                <w:lang w:eastAsia="en-US"/>
              </w:rPr>
            </w:pPr>
            <w:r>
              <w:rPr>
                <w:lang w:eastAsia="en-US"/>
              </w:rPr>
              <w:t xml:space="preserve">5. Федеральный закон РФ от 30.03.1999 № 52-ФЗ «О санитарно-эпидемиологическом благополучии </w:t>
            </w:r>
            <w:r>
              <w:rPr>
                <w:lang w:eastAsia="en-US"/>
              </w:rPr>
              <w:lastRenderedPageBreak/>
              <w:t>населения».</w:t>
            </w:r>
          </w:p>
          <w:p w:rsidR="002551E7" w:rsidRDefault="002551E7" w:rsidP="002551E7">
            <w:pPr>
              <w:tabs>
                <w:tab w:val="num" w:pos="0"/>
              </w:tabs>
              <w:jc w:val="both"/>
              <w:rPr>
                <w:lang w:eastAsia="en-US"/>
              </w:rPr>
            </w:pPr>
            <w:r>
              <w:rPr>
                <w:lang w:eastAsia="en-US"/>
              </w:rPr>
              <w:t>6. Федеральный закон РФ от 24.04.1995 № 52-ФЗ «О животном мире».</w:t>
            </w:r>
          </w:p>
          <w:p w:rsidR="002551E7" w:rsidRDefault="002551E7" w:rsidP="002551E7">
            <w:pPr>
              <w:tabs>
                <w:tab w:val="num" w:pos="0"/>
              </w:tabs>
              <w:jc w:val="both"/>
              <w:rPr>
                <w:lang w:eastAsia="en-US"/>
              </w:rPr>
            </w:pPr>
            <w:r>
              <w:rPr>
                <w:lang w:eastAsia="en-US"/>
              </w:rPr>
              <w:t>7. Федеральный закон РФ от 04.05.1999 № 96-ФЗ «Об охране атмосферного воздуха».</w:t>
            </w:r>
          </w:p>
          <w:p w:rsidR="002551E7" w:rsidRDefault="002551E7" w:rsidP="002551E7">
            <w:pPr>
              <w:tabs>
                <w:tab w:val="num" w:pos="0"/>
              </w:tabs>
              <w:jc w:val="both"/>
              <w:rPr>
                <w:lang w:eastAsia="en-US"/>
              </w:rPr>
            </w:pPr>
            <w:r>
              <w:rPr>
                <w:lang w:eastAsia="en-US"/>
              </w:rPr>
              <w:t xml:space="preserve">8. Положение об оценке воздействия намечаемой хозяйственной и иной деятельности на окружающую среду в Российской федерации», утвержденный Приказом </w:t>
            </w:r>
            <w:proofErr w:type="spellStart"/>
            <w:r>
              <w:rPr>
                <w:lang w:eastAsia="en-US"/>
              </w:rPr>
              <w:t>Госкомэкологии</w:t>
            </w:r>
            <w:proofErr w:type="spellEnd"/>
            <w:r>
              <w:rPr>
                <w:lang w:eastAsia="en-US"/>
              </w:rPr>
              <w:t xml:space="preserve"> России</w:t>
            </w:r>
            <w:r>
              <w:rPr>
                <w:lang w:eastAsia="en-US"/>
              </w:rPr>
              <w:br/>
              <w:t>от 16.05.2000 № 372;</w:t>
            </w:r>
          </w:p>
          <w:p w:rsidR="002551E7" w:rsidRDefault="002551E7" w:rsidP="002551E7">
            <w:pPr>
              <w:tabs>
                <w:tab w:val="num" w:pos="0"/>
              </w:tabs>
              <w:jc w:val="both"/>
              <w:rPr>
                <w:lang w:eastAsia="en-US"/>
              </w:rPr>
            </w:pPr>
            <w:r>
              <w:rPr>
                <w:lang w:eastAsia="en-US"/>
              </w:rPr>
              <w:t>9. СП 47.13330. Инженерные изыскания для строительства. Основные положения;</w:t>
            </w:r>
          </w:p>
          <w:p w:rsidR="002551E7" w:rsidRDefault="002551E7" w:rsidP="002551E7">
            <w:pPr>
              <w:tabs>
                <w:tab w:val="num" w:pos="0"/>
              </w:tabs>
              <w:jc w:val="both"/>
              <w:rPr>
                <w:lang w:eastAsia="en-US"/>
              </w:rPr>
            </w:pPr>
            <w:r>
              <w:rPr>
                <w:lang w:eastAsia="en-US"/>
              </w:rPr>
              <w:t>10. СП 11-102. Инженерно-экологические изыскания для строительства.</w:t>
            </w:r>
          </w:p>
          <w:p w:rsidR="002551E7" w:rsidRDefault="002551E7" w:rsidP="002551E7">
            <w:pPr>
              <w:tabs>
                <w:tab w:val="num" w:pos="0"/>
              </w:tabs>
              <w:jc w:val="both"/>
              <w:rPr>
                <w:lang w:eastAsia="en-US"/>
              </w:rPr>
            </w:pPr>
            <w:r>
              <w:rPr>
                <w:lang w:eastAsia="en-US"/>
              </w:rPr>
              <w:t>11. А также в соответствии с законодательством Российской Федерации, нормативными документами Российской Федерации, действующими на момент сдачи проектно-сметной документации в организацию по проведению экспертизы.</w:t>
            </w:r>
          </w:p>
        </w:tc>
      </w:tr>
      <w:tr w:rsidR="002551E7" w:rsidTr="002551E7">
        <w:trPr>
          <w:jc w:val="center"/>
        </w:trPr>
        <w:tc>
          <w:tcPr>
            <w:tcW w:w="833" w:type="dxa"/>
            <w:tcBorders>
              <w:top w:val="single" w:sz="4" w:space="0" w:color="000000"/>
              <w:left w:val="single" w:sz="4" w:space="0" w:color="000000"/>
              <w:bottom w:val="single" w:sz="4" w:space="0" w:color="000000"/>
              <w:right w:val="nil"/>
            </w:tcBorders>
            <w:hideMark/>
          </w:tcPr>
          <w:p w:rsidR="002551E7" w:rsidRDefault="002551E7" w:rsidP="002551E7">
            <w:pPr>
              <w:snapToGrid w:val="0"/>
              <w:jc w:val="both"/>
              <w:rPr>
                <w:b/>
                <w:bCs/>
                <w:lang w:eastAsia="en-US"/>
              </w:rPr>
            </w:pPr>
            <w:r>
              <w:rPr>
                <w:b/>
                <w:bCs/>
                <w:lang w:eastAsia="en-US"/>
              </w:rPr>
              <w:lastRenderedPageBreak/>
              <w:t>8.6</w:t>
            </w:r>
          </w:p>
        </w:tc>
        <w:tc>
          <w:tcPr>
            <w:tcW w:w="9373" w:type="dxa"/>
            <w:gridSpan w:val="2"/>
            <w:tcBorders>
              <w:top w:val="single" w:sz="4" w:space="0" w:color="000000"/>
              <w:left w:val="single" w:sz="4" w:space="0" w:color="000000"/>
              <w:bottom w:val="single" w:sz="4" w:space="0" w:color="000000"/>
              <w:right w:val="single" w:sz="4" w:space="0" w:color="000000"/>
            </w:tcBorders>
            <w:hideMark/>
          </w:tcPr>
          <w:p w:rsidR="002551E7" w:rsidRDefault="002551E7" w:rsidP="002551E7">
            <w:pPr>
              <w:shd w:val="clear" w:color="auto" w:fill="FFFFFF"/>
              <w:tabs>
                <w:tab w:val="num" w:pos="218"/>
              </w:tabs>
              <w:snapToGrid w:val="0"/>
              <w:jc w:val="both"/>
              <w:rPr>
                <w:b/>
                <w:lang w:eastAsia="en-US"/>
              </w:rPr>
            </w:pPr>
            <w:r>
              <w:rPr>
                <w:b/>
                <w:lang w:eastAsia="en-US"/>
              </w:rPr>
              <w:t xml:space="preserve">Инженерно-гидрометеорологические изыскания </w:t>
            </w:r>
          </w:p>
        </w:tc>
      </w:tr>
      <w:tr w:rsidR="002551E7" w:rsidTr="002551E7">
        <w:trPr>
          <w:jc w:val="center"/>
        </w:trPr>
        <w:tc>
          <w:tcPr>
            <w:tcW w:w="833" w:type="dxa"/>
            <w:tcBorders>
              <w:top w:val="single" w:sz="4" w:space="0" w:color="000000"/>
              <w:left w:val="single" w:sz="4" w:space="0" w:color="000000"/>
              <w:bottom w:val="single" w:sz="4" w:space="0" w:color="000000"/>
              <w:right w:val="nil"/>
            </w:tcBorders>
            <w:hideMark/>
          </w:tcPr>
          <w:p w:rsidR="002551E7" w:rsidRDefault="002551E7" w:rsidP="002551E7">
            <w:pPr>
              <w:snapToGrid w:val="0"/>
              <w:jc w:val="both"/>
              <w:rPr>
                <w:b/>
                <w:bCs/>
                <w:lang w:eastAsia="en-US"/>
              </w:rPr>
            </w:pPr>
            <w:r>
              <w:rPr>
                <w:b/>
                <w:bCs/>
                <w:lang w:eastAsia="en-US"/>
              </w:rPr>
              <w:t>8.6.1</w:t>
            </w:r>
          </w:p>
        </w:tc>
        <w:tc>
          <w:tcPr>
            <w:tcW w:w="3701" w:type="dxa"/>
            <w:tcBorders>
              <w:top w:val="single" w:sz="4" w:space="0" w:color="000000"/>
              <w:left w:val="single" w:sz="4" w:space="0" w:color="000000"/>
              <w:bottom w:val="single" w:sz="4" w:space="0" w:color="000000"/>
              <w:right w:val="nil"/>
            </w:tcBorders>
            <w:hideMark/>
          </w:tcPr>
          <w:p w:rsidR="002551E7" w:rsidRDefault="002551E7" w:rsidP="002551E7">
            <w:pPr>
              <w:shd w:val="clear" w:color="auto" w:fill="FFFFFF"/>
              <w:snapToGrid w:val="0"/>
              <w:jc w:val="both"/>
              <w:rPr>
                <w:lang w:eastAsia="en-US"/>
              </w:rPr>
            </w:pPr>
            <w:r>
              <w:rPr>
                <w:lang w:eastAsia="en-US"/>
              </w:rPr>
              <w:t>Перечень необходимых мероприятий</w:t>
            </w:r>
          </w:p>
        </w:tc>
        <w:tc>
          <w:tcPr>
            <w:tcW w:w="5672" w:type="dxa"/>
            <w:tcBorders>
              <w:top w:val="single" w:sz="4" w:space="0" w:color="000000"/>
              <w:left w:val="single" w:sz="4" w:space="0" w:color="000000"/>
              <w:bottom w:val="single" w:sz="4" w:space="0" w:color="000000"/>
              <w:right w:val="single" w:sz="4" w:space="0" w:color="000000"/>
            </w:tcBorders>
            <w:hideMark/>
          </w:tcPr>
          <w:p w:rsidR="002551E7" w:rsidRDefault="002551E7" w:rsidP="002551E7">
            <w:pPr>
              <w:shd w:val="clear" w:color="auto" w:fill="FFFFFF"/>
              <w:tabs>
                <w:tab w:val="num" w:pos="218"/>
              </w:tabs>
              <w:snapToGrid w:val="0"/>
              <w:jc w:val="both"/>
              <w:rPr>
                <w:lang w:eastAsia="en-US"/>
              </w:rPr>
            </w:pPr>
            <w:r>
              <w:rPr>
                <w:lang w:eastAsia="en-US"/>
              </w:rPr>
              <w:t>Получение инженерно-гидрометеорологических данных в объеме достаточном для получения положительного заключения экспертизы и оформления проектной документации.</w:t>
            </w:r>
          </w:p>
        </w:tc>
      </w:tr>
      <w:tr w:rsidR="002551E7" w:rsidTr="002551E7">
        <w:trPr>
          <w:jc w:val="center"/>
        </w:trPr>
        <w:tc>
          <w:tcPr>
            <w:tcW w:w="833" w:type="dxa"/>
            <w:tcBorders>
              <w:top w:val="single" w:sz="4" w:space="0" w:color="000000"/>
              <w:left w:val="single" w:sz="4" w:space="0" w:color="000000"/>
              <w:bottom w:val="single" w:sz="4" w:space="0" w:color="000000"/>
              <w:right w:val="nil"/>
            </w:tcBorders>
            <w:hideMark/>
          </w:tcPr>
          <w:p w:rsidR="002551E7" w:rsidRDefault="002551E7" w:rsidP="002551E7">
            <w:pPr>
              <w:snapToGrid w:val="0"/>
              <w:jc w:val="both"/>
              <w:rPr>
                <w:b/>
                <w:bCs/>
                <w:lang w:eastAsia="en-US"/>
              </w:rPr>
            </w:pPr>
            <w:r>
              <w:rPr>
                <w:b/>
                <w:bCs/>
                <w:lang w:eastAsia="en-US"/>
              </w:rPr>
              <w:t>8.6.2</w:t>
            </w:r>
          </w:p>
        </w:tc>
        <w:tc>
          <w:tcPr>
            <w:tcW w:w="3701" w:type="dxa"/>
            <w:tcBorders>
              <w:top w:val="single" w:sz="4" w:space="0" w:color="000000"/>
              <w:left w:val="single" w:sz="4" w:space="0" w:color="000000"/>
              <w:bottom w:val="single" w:sz="4" w:space="0" w:color="000000"/>
              <w:right w:val="nil"/>
            </w:tcBorders>
          </w:tcPr>
          <w:p w:rsidR="002551E7" w:rsidRDefault="002551E7" w:rsidP="002551E7">
            <w:pPr>
              <w:rPr>
                <w:lang w:eastAsia="en-US"/>
              </w:rPr>
            </w:pPr>
            <w:r>
              <w:rPr>
                <w:lang w:eastAsia="en-US"/>
              </w:rPr>
              <w:t>Требования к выполнению инженерно-гидрометеорологических работ</w:t>
            </w:r>
          </w:p>
          <w:p w:rsidR="002551E7" w:rsidRDefault="002551E7" w:rsidP="002551E7">
            <w:pPr>
              <w:shd w:val="clear" w:color="auto" w:fill="FFFFFF"/>
              <w:snapToGrid w:val="0"/>
              <w:jc w:val="both"/>
              <w:rPr>
                <w:lang w:eastAsia="en-US"/>
              </w:rPr>
            </w:pPr>
          </w:p>
        </w:tc>
        <w:tc>
          <w:tcPr>
            <w:tcW w:w="5672" w:type="dxa"/>
            <w:tcBorders>
              <w:top w:val="single" w:sz="4" w:space="0" w:color="000000"/>
              <w:left w:val="single" w:sz="4" w:space="0" w:color="000000"/>
              <w:bottom w:val="single" w:sz="4" w:space="0" w:color="000000"/>
              <w:right w:val="single" w:sz="4" w:space="0" w:color="000000"/>
            </w:tcBorders>
            <w:hideMark/>
          </w:tcPr>
          <w:p w:rsidR="002551E7" w:rsidRDefault="002551E7" w:rsidP="002551E7">
            <w:pPr>
              <w:jc w:val="both"/>
              <w:rPr>
                <w:lang w:eastAsia="en-US"/>
              </w:rPr>
            </w:pPr>
            <w:r>
              <w:rPr>
                <w:lang w:eastAsia="en-US"/>
              </w:rPr>
              <w:t>1. Инженерно-гидрометеорологические изыскания выполнить для изучения гидрометеорологических условий района, где планируется строительство газопровода, с целью получения необходимых и достаточных материалов для принятия обоснованных проектных решений.</w:t>
            </w:r>
          </w:p>
          <w:p w:rsidR="002551E7" w:rsidRDefault="002551E7" w:rsidP="002551E7">
            <w:pPr>
              <w:shd w:val="clear" w:color="auto" w:fill="FFFFFF"/>
              <w:tabs>
                <w:tab w:val="num" w:pos="218"/>
              </w:tabs>
              <w:snapToGrid w:val="0"/>
              <w:jc w:val="both"/>
              <w:rPr>
                <w:lang w:eastAsia="en-US"/>
              </w:rPr>
            </w:pPr>
            <w:r>
              <w:rPr>
                <w:lang w:eastAsia="en-US"/>
              </w:rPr>
              <w:t>3. В состав изысканий входят: сбор, анализ и обобщение материалов гидрометеорологической и картографической изученности территории, рекогносцировочное обследование района изысканий, камеральная обработка материалов, составление технического отчета.</w:t>
            </w:r>
          </w:p>
          <w:p w:rsidR="002551E7" w:rsidRDefault="002551E7" w:rsidP="002551E7">
            <w:pPr>
              <w:shd w:val="clear" w:color="auto" w:fill="FFFFFF"/>
              <w:tabs>
                <w:tab w:val="num" w:pos="218"/>
              </w:tabs>
              <w:snapToGrid w:val="0"/>
              <w:jc w:val="both"/>
              <w:rPr>
                <w:lang w:eastAsia="en-US"/>
              </w:rPr>
            </w:pPr>
            <w:r>
              <w:rPr>
                <w:lang w:eastAsia="en-US"/>
              </w:rPr>
              <w:t xml:space="preserve">4. В процессе работ, согласно программе, на производство работ и требованиям </w:t>
            </w:r>
          </w:p>
          <w:p w:rsidR="002551E7" w:rsidRDefault="002551E7" w:rsidP="002551E7">
            <w:pPr>
              <w:shd w:val="clear" w:color="auto" w:fill="FFFFFF"/>
              <w:tabs>
                <w:tab w:val="num" w:pos="218"/>
              </w:tabs>
              <w:snapToGrid w:val="0"/>
              <w:jc w:val="both"/>
              <w:rPr>
                <w:lang w:eastAsia="en-US"/>
              </w:rPr>
            </w:pPr>
            <w:r>
              <w:rPr>
                <w:lang w:eastAsia="en-US"/>
              </w:rPr>
              <w:t>нормативных документов, выполнить: полевые и камеральные работы.</w:t>
            </w:r>
          </w:p>
          <w:p w:rsidR="002551E7" w:rsidRDefault="002551E7" w:rsidP="002551E7">
            <w:pPr>
              <w:shd w:val="clear" w:color="auto" w:fill="FFFFFF"/>
              <w:tabs>
                <w:tab w:val="num" w:pos="218"/>
              </w:tabs>
              <w:snapToGrid w:val="0"/>
              <w:jc w:val="both"/>
              <w:rPr>
                <w:lang w:eastAsia="en-US"/>
              </w:rPr>
            </w:pPr>
            <w:r>
              <w:rPr>
                <w:lang w:eastAsia="en-US"/>
              </w:rPr>
              <w:t>5. Оценку гидрометеорологических параметров и воздействий выполнить с учетом близости морского побережья.</w:t>
            </w:r>
          </w:p>
        </w:tc>
      </w:tr>
      <w:tr w:rsidR="002551E7" w:rsidTr="002551E7">
        <w:trPr>
          <w:jc w:val="center"/>
        </w:trPr>
        <w:tc>
          <w:tcPr>
            <w:tcW w:w="833" w:type="dxa"/>
            <w:tcBorders>
              <w:top w:val="single" w:sz="4" w:space="0" w:color="000000"/>
              <w:left w:val="single" w:sz="4" w:space="0" w:color="000000"/>
              <w:bottom w:val="single" w:sz="4" w:space="0" w:color="000000"/>
              <w:right w:val="nil"/>
            </w:tcBorders>
            <w:hideMark/>
          </w:tcPr>
          <w:p w:rsidR="002551E7" w:rsidRDefault="002551E7" w:rsidP="002551E7">
            <w:pPr>
              <w:snapToGrid w:val="0"/>
              <w:jc w:val="both"/>
              <w:rPr>
                <w:b/>
                <w:bCs/>
                <w:lang w:eastAsia="en-US"/>
              </w:rPr>
            </w:pPr>
            <w:r>
              <w:rPr>
                <w:b/>
                <w:bCs/>
                <w:lang w:eastAsia="en-US"/>
              </w:rPr>
              <w:t>8.6.3</w:t>
            </w:r>
          </w:p>
        </w:tc>
        <w:tc>
          <w:tcPr>
            <w:tcW w:w="3701" w:type="dxa"/>
            <w:tcBorders>
              <w:top w:val="single" w:sz="4" w:space="0" w:color="000000"/>
              <w:left w:val="single" w:sz="4" w:space="0" w:color="000000"/>
              <w:bottom w:val="single" w:sz="4" w:space="0" w:color="000000"/>
              <w:right w:val="nil"/>
            </w:tcBorders>
            <w:hideMark/>
          </w:tcPr>
          <w:p w:rsidR="002551E7" w:rsidRDefault="002551E7" w:rsidP="002551E7">
            <w:pPr>
              <w:shd w:val="clear" w:color="auto" w:fill="FFFFFF"/>
              <w:snapToGrid w:val="0"/>
              <w:jc w:val="both"/>
              <w:rPr>
                <w:lang w:eastAsia="en-US"/>
              </w:rPr>
            </w:pPr>
            <w:r>
              <w:rPr>
                <w:lang w:eastAsia="en-US"/>
              </w:rPr>
              <w:t>Перечень нормативных документов, в соответствии с требованиями которых необходимо выполнять инженерн</w:t>
            </w:r>
            <w:proofErr w:type="gramStart"/>
            <w:r>
              <w:rPr>
                <w:lang w:eastAsia="en-US"/>
              </w:rPr>
              <w:t>о-</w:t>
            </w:r>
            <w:proofErr w:type="gramEnd"/>
            <w:r>
              <w:rPr>
                <w:lang w:eastAsia="en-US"/>
              </w:rPr>
              <w:t xml:space="preserve"> гидрометеорологические изыскания</w:t>
            </w:r>
          </w:p>
        </w:tc>
        <w:tc>
          <w:tcPr>
            <w:tcW w:w="5672" w:type="dxa"/>
            <w:tcBorders>
              <w:top w:val="single" w:sz="4" w:space="0" w:color="000000"/>
              <w:left w:val="single" w:sz="4" w:space="0" w:color="000000"/>
              <w:bottom w:val="single" w:sz="4" w:space="0" w:color="000000"/>
              <w:right w:val="single" w:sz="4" w:space="0" w:color="000000"/>
            </w:tcBorders>
            <w:hideMark/>
          </w:tcPr>
          <w:p w:rsidR="002551E7" w:rsidRDefault="002551E7" w:rsidP="002551E7">
            <w:pPr>
              <w:jc w:val="both"/>
              <w:rPr>
                <w:lang w:eastAsia="en-US"/>
              </w:rPr>
            </w:pPr>
            <w:r>
              <w:rPr>
                <w:lang w:eastAsia="en-US"/>
              </w:rPr>
              <w:t>При выполнении инженерно - гидрометеорологических изысканий руководствоваться (но не ограничиваться) следующей нормативной документацией:</w:t>
            </w:r>
          </w:p>
          <w:p w:rsidR="002551E7" w:rsidRDefault="002551E7" w:rsidP="002551E7">
            <w:pPr>
              <w:shd w:val="clear" w:color="auto" w:fill="FFFFFF"/>
              <w:tabs>
                <w:tab w:val="num" w:pos="218"/>
              </w:tabs>
              <w:snapToGrid w:val="0"/>
              <w:jc w:val="both"/>
              <w:rPr>
                <w:lang w:eastAsia="en-US"/>
              </w:rPr>
            </w:pPr>
            <w:r>
              <w:rPr>
                <w:lang w:eastAsia="en-US"/>
              </w:rPr>
              <w:t xml:space="preserve">1. СП 47.13330. Инженерные изыскания для строительства. Основные положения. </w:t>
            </w:r>
          </w:p>
          <w:p w:rsidR="002551E7" w:rsidRDefault="002551E7" w:rsidP="002551E7">
            <w:pPr>
              <w:shd w:val="clear" w:color="auto" w:fill="FFFFFF"/>
              <w:tabs>
                <w:tab w:val="num" w:pos="218"/>
              </w:tabs>
              <w:snapToGrid w:val="0"/>
              <w:jc w:val="both"/>
              <w:rPr>
                <w:lang w:eastAsia="en-US"/>
              </w:rPr>
            </w:pPr>
            <w:r>
              <w:rPr>
                <w:lang w:eastAsia="en-US"/>
              </w:rPr>
              <w:t>2. СП 11-103. Инженерно - гидрометеорологические изыскания для строительства.</w:t>
            </w:r>
          </w:p>
          <w:p w:rsidR="002551E7" w:rsidRDefault="002551E7" w:rsidP="002551E7">
            <w:pPr>
              <w:shd w:val="clear" w:color="auto" w:fill="FFFFFF"/>
              <w:tabs>
                <w:tab w:val="num" w:pos="218"/>
              </w:tabs>
              <w:snapToGrid w:val="0"/>
              <w:jc w:val="both"/>
              <w:rPr>
                <w:lang w:eastAsia="en-US"/>
              </w:rPr>
            </w:pPr>
            <w:r>
              <w:rPr>
                <w:lang w:eastAsia="en-US"/>
              </w:rPr>
              <w:t>3. СП 131.13330. Строительная климатология.</w:t>
            </w:r>
          </w:p>
          <w:p w:rsidR="002551E7" w:rsidRDefault="002551E7" w:rsidP="002551E7">
            <w:pPr>
              <w:shd w:val="clear" w:color="auto" w:fill="FFFFFF"/>
              <w:tabs>
                <w:tab w:val="num" w:pos="218"/>
              </w:tabs>
              <w:snapToGrid w:val="0"/>
              <w:jc w:val="both"/>
              <w:rPr>
                <w:lang w:eastAsia="en-US"/>
              </w:rPr>
            </w:pPr>
            <w:r>
              <w:rPr>
                <w:lang w:eastAsia="en-US"/>
              </w:rPr>
              <w:lastRenderedPageBreak/>
              <w:t>4. А также в соответствии с законодательством Российской Федерации, нормативными документами Российской Федерации, действующими на момент сдачи проектно-сметной документации в организацию по проведению экспертизы.</w:t>
            </w:r>
          </w:p>
        </w:tc>
      </w:tr>
      <w:tr w:rsidR="002551E7" w:rsidTr="002551E7">
        <w:trPr>
          <w:jc w:val="center"/>
        </w:trPr>
        <w:tc>
          <w:tcPr>
            <w:tcW w:w="833" w:type="dxa"/>
            <w:tcBorders>
              <w:top w:val="single" w:sz="4" w:space="0" w:color="000000"/>
              <w:left w:val="single" w:sz="4" w:space="0" w:color="000000"/>
              <w:bottom w:val="single" w:sz="4" w:space="0" w:color="000000"/>
              <w:right w:val="nil"/>
            </w:tcBorders>
            <w:hideMark/>
          </w:tcPr>
          <w:p w:rsidR="002551E7" w:rsidRDefault="002551E7" w:rsidP="002551E7">
            <w:pPr>
              <w:snapToGrid w:val="0"/>
              <w:jc w:val="both"/>
              <w:rPr>
                <w:b/>
                <w:bCs/>
                <w:lang w:eastAsia="en-US"/>
              </w:rPr>
            </w:pPr>
            <w:r>
              <w:rPr>
                <w:b/>
                <w:bCs/>
                <w:lang w:eastAsia="en-US"/>
              </w:rPr>
              <w:lastRenderedPageBreak/>
              <w:t>8.7</w:t>
            </w:r>
          </w:p>
        </w:tc>
        <w:tc>
          <w:tcPr>
            <w:tcW w:w="9373" w:type="dxa"/>
            <w:gridSpan w:val="2"/>
            <w:tcBorders>
              <w:top w:val="single" w:sz="4" w:space="0" w:color="000000"/>
              <w:left w:val="single" w:sz="4" w:space="0" w:color="000000"/>
              <w:bottom w:val="single" w:sz="4" w:space="0" w:color="000000"/>
              <w:right w:val="single" w:sz="4" w:space="0" w:color="000000"/>
            </w:tcBorders>
            <w:hideMark/>
          </w:tcPr>
          <w:p w:rsidR="002551E7" w:rsidRDefault="002551E7" w:rsidP="002551E7">
            <w:pPr>
              <w:shd w:val="clear" w:color="auto" w:fill="FFFFFF"/>
              <w:tabs>
                <w:tab w:val="num" w:pos="218"/>
              </w:tabs>
              <w:snapToGrid w:val="0"/>
              <w:jc w:val="both"/>
              <w:rPr>
                <w:b/>
                <w:lang w:eastAsia="en-US"/>
              </w:rPr>
            </w:pPr>
            <w:r>
              <w:rPr>
                <w:b/>
                <w:lang w:eastAsia="en-US"/>
              </w:rPr>
              <w:t xml:space="preserve">Проектная и рабочая документация </w:t>
            </w:r>
          </w:p>
        </w:tc>
      </w:tr>
      <w:tr w:rsidR="002551E7" w:rsidTr="002551E7">
        <w:trPr>
          <w:jc w:val="center"/>
        </w:trPr>
        <w:tc>
          <w:tcPr>
            <w:tcW w:w="833" w:type="dxa"/>
            <w:tcBorders>
              <w:top w:val="single" w:sz="4" w:space="0" w:color="000000"/>
              <w:left w:val="single" w:sz="4" w:space="0" w:color="000000"/>
              <w:bottom w:val="single" w:sz="4" w:space="0" w:color="000000"/>
              <w:right w:val="nil"/>
            </w:tcBorders>
            <w:hideMark/>
          </w:tcPr>
          <w:p w:rsidR="002551E7" w:rsidRDefault="002551E7" w:rsidP="002551E7">
            <w:pPr>
              <w:snapToGrid w:val="0"/>
              <w:jc w:val="both"/>
              <w:rPr>
                <w:b/>
                <w:bCs/>
                <w:lang w:eastAsia="en-US"/>
              </w:rPr>
            </w:pPr>
            <w:r>
              <w:rPr>
                <w:b/>
                <w:bCs/>
                <w:lang w:eastAsia="en-US"/>
              </w:rPr>
              <w:t>8.7.1</w:t>
            </w:r>
          </w:p>
        </w:tc>
        <w:tc>
          <w:tcPr>
            <w:tcW w:w="3701" w:type="dxa"/>
            <w:tcBorders>
              <w:top w:val="single" w:sz="4" w:space="0" w:color="000000"/>
              <w:left w:val="single" w:sz="4" w:space="0" w:color="000000"/>
              <w:bottom w:val="single" w:sz="4" w:space="0" w:color="000000"/>
              <w:right w:val="nil"/>
            </w:tcBorders>
            <w:hideMark/>
          </w:tcPr>
          <w:p w:rsidR="002551E7" w:rsidRDefault="002551E7" w:rsidP="002551E7">
            <w:pPr>
              <w:shd w:val="clear" w:color="auto" w:fill="FFFFFF"/>
              <w:snapToGrid w:val="0"/>
              <w:jc w:val="both"/>
              <w:rPr>
                <w:lang w:eastAsia="en-US"/>
              </w:rPr>
            </w:pPr>
            <w:r>
              <w:rPr>
                <w:lang w:eastAsia="en-US"/>
              </w:rPr>
              <w:t>Общие требования к разработке проектной и рабочей документации</w:t>
            </w:r>
          </w:p>
        </w:tc>
        <w:tc>
          <w:tcPr>
            <w:tcW w:w="5672" w:type="dxa"/>
            <w:tcBorders>
              <w:top w:val="single" w:sz="4" w:space="0" w:color="000000"/>
              <w:left w:val="single" w:sz="4" w:space="0" w:color="000000"/>
              <w:bottom w:val="single" w:sz="4" w:space="0" w:color="000000"/>
              <w:right w:val="single" w:sz="4" w:space="0" w:color="000000"/>
            </w:tcBorders>
            <w:hideMark/>
          </w:tcPr>
          <w:p w:rsidR="002551E7" w:rsidRDefault="002551E7" w:rsidP="002551E7">
            <w:pPr>
              <w:ind w:firstLine="482"/>
              <w:jc w:val="both"/>
              <w:rPr>
                <w:lang w:eastAsia="en-US"/>
              </w:rPr>
            </w:pPr>
            <w:r>
              <w:rPr>
                <w:lang w:eastAsia="en-US"/>
              </w:rPr>
              <w:t xml:space="preserve">1. Проектную и рабочую документацию разработать в соответствии с Федеральным законом от 21.07.1997 № 116-ФЗ «О промышленной безопасности опасных производственных объектов» (с изменениями на 29 декабря 2022г.), ГОСТ </w:t>
            </w:r>
            <w:proofErr w:type="gramStart"/>
            <w:r>
              <w:rPr>
                <w:lang w:eastAsia="en-US"/>
              </w:rPr>
              <w:t>Р</w:t>
            </w:r>
            <w:proofErr w:type="gramEnd"/>
            <w:r>
              <w:rPr>
                <w:lang w:eastAsia="en-US"/>
              </w:rPr>
              <w:t xml:space="preserve"> 21.101-2020 «Основные требования к проектной и рабочей документации», СП </w:t>
            </w:r>
            <w:r>
              <w:rPr>
                <w:u w:val="single"/>
                <w:lang w:eastAsia="en-US"/>
              </w:rPr>
              <w:t>42.13330.2016</w:t>
            </w:r>
            <w:r>
              <w:rPr>
                <w:lang w:eastAsia="en-US"/>
              </w:rPr>
              <w:t xml:space="preserve"> «Общие положения по проектированию и строительству газораспределительных систем из металлических и полиэтиленовых труб», СП 62.13330.2011* «Газораспределительные системы» (актуализированная редакция СНиП 42-01-2002), СП 47.13330.2016 «Инженерные изыскания для строительства». Основные положения. Актуализированная редакция СНиП 11-02-96», </w:t>
            </w:r>
            <w:r>
              <w:rPr>
                <w:bCs/>
                <w:lang w:eastAsia="en-US"/>
              </w:rPr>
              <w:t>СП 14.13330.2018</w:t>
            </w:r>
            <w:r>
              <w:rPr>
                <w:b/>
                <w:bCs/>
                <w:lang w:eastAsia="en-US"/>
              </w:rPr>
              <w:t xml:space="preserve"> </w:t>
            </w:r>
            <w:r>
              <w:rPr>
                <w:lang w:eastAsia="en-US"/>
              </w:rPr>
              <w:t xml:space="preserve">Строительство в сейсмических районах (актуализированная редакция СНиП II-7-81*), а также в соответствии с законодательством Российской Федерации, нормативными документами Российской Федерации, действующими на момент сдачи проектно-сметной документации в </w:t>
            </w:r>
            <w:proofErr w:type="spellStart"/>
            <w:r>
              <w:rPr>
                <w:lang w:eastAsia="en-US"/>
              </w:rPr>
              <w:t>госэкспертизу</w:t>
            </w:r>
            <w:proofErr w:type="spellEnd"/>
            <w:r>
              <w:rPr>
                <w:lang w:eastAsia="en-US"/>
              </w:rPr>
              <w:t>.</w:t>
            </w:r>
          </w:p>
          <w:p w:rsidR="002551E7" w:rsidRDefault="002551E7" w:rsidP="002551E7">
            <w:pPr>
              <w:shd w:val="clear" w:color="auto" w:fill="FFFFFF"/>
              <w:jc w:val="both"/>
              <w:rPr>
                <w:lang w:eastAsia="en-US"/>
              </w:rPr>
            </w:pPr>
            <w:r>
              <w:rPr>
                <w:lang w:eastAsia="en-US"/>
              </w:rPr>
              <w:t>2. Состав и содержание разделов проектной и рабочей документации сформировать в соответствии с постановлением Правительства Российской Федерации от 16.02.2008 № 87 (ред. от 06.05.2023) «О составе разделов проектной документации и требования к их содержанию».</w:t>
            </w:r>
          </w:p>
          <w:p w:rsidR="002551E7" w:rsidRDefault="002551E7" w:rsidP="002551E7">
            <w:pPr>
              <w:shd w:val="clear" w:color="auto" w:fill="FFFFFF"/>
              <w:jc w:val="both"/>
              <w:rPr>
                <w:i/>
                <w:u w:val="single"/>
                <w:lang w:eastAsia="ar-SA"/>
              </w:rPr>
            </w:pPr>
            <w:r>
              <w:rPr>
                <w:lang w:eastAsia="en-US"/>
              </w:rPr>
              <w:t xml:space="preserve">3. </w:t>
            </w:r>
            <w:r>
              <w:rPr>
                <w:i/>
                <w:u w:val="single"/>
                <w:lang w:eastAsia="ar-SA"/>
              </w:rPr>
              <w:t>В объеме проектной документации при необходимости выполнить работы:</w:t>
            </w:r>
          </w:p>
          <w:p w:rsidR="002551E7" w:rsidRDefault="002551E7" w:rsidP="002551E7">
            <w:pPr>
              <w:shd w:val="clear" w:color="auto" w:fill="FFFFFF"/>
              <w:suppressAutoHyphens/>
              <w:jc w:val="both"/>
              <w:rPr>
                <w:lang w:eastAsia="ar-SA"/>
              </w:rPr>
            </w:pPr>
            <w:r>
              <w:rPr>
                <w:lang w:eastAsia="ar-SA"/>
              </w:rPr>
              <w:t>- разработать проект рекультивации временно занимаемых земель сельскохозяйственного назначения;</w:t>
            </w:r>
          </w:p>
          <w:p w:rsidR="002551E7" w:rsidRDefault="002551E7" w:rsidP="002551E7">
            <w:pPr>
              <w:shd w:val="clear" w:color="auto" w:fill="FFFFFF"/>
              <w:tabs>
                <w:tab w:val="num" w:pos="218"/>
              </w:tabs>
              <w:suppressAutoHyphens/>
              <w:jc w:val="both"/>
              <w:rPr>
                <w:lang w:eastAsia="ar-SA"/>
              </w:rPr>
            </w:pPr>
            <w:r>
              <w:rPr>
                <w:lang w:eastAsia="ar-SA"/>
              </w:rPr>
              <w:t>- разработать необходимую проектную лесоустроительную документацию;</w:t>
            </w:r>
          </w:p>
          <w:p w:rsidR="002551E7" w:rsidRDefault="002551E7" w:rsidP="002551E7">
            <w:pPr>
              <w:shd w:val="clear" w:color="auto" w:fill="FFFFFF"/>
              <w:tabs>
                <w:tab w:val="num" w:pos="218"/>
              </w:tabs>
              <w:suppressAutoHyphens/>
              <w:jc w:val="both"/>
              <w:rPr>
                <w:lang w:eastAsia="ar-SA"/>
              </w:rPr>
            </w:pPr>
            <w:r>
              <w:rPr>
                <w:lang w:eastAsia="ar-SA"/>
              </w:rPr>
              <w:t>- разработать проект по охране объектов археологического (культурного) наследия с прохождением и оплатой государственной историко-культурной экспертизы;</w:t>
            </w:r>
          </w:p>
          <w:p w:rsidR="002551E7" w:rsidRDefault="002551E7" w:rsidP="002551E7">
            <w:pPr>
              <w:shd w:val="clear" w:color="auto" w:fill="FFFFFF"/>
              <w:tabs>
                <w:tab w:val="num" w:pos="218"/>
              </w:tabs>
              <w:suppressAutoHyphens/>
              <w:jc w:val="both"/>
              <w:rPr>
                <w:lang w:eastAsia="ar-SA"/>
              </w:rPr>
            </w:pPr>
            <w:r>
              <w:rPr>
                <w:lang w:eastAsia="ar-SA"/>
              </w:rPr>
              <w:t>- иные проектные работы, связанные с размещением проектируемого объекта, по отдельным техническим заданиям, получаемым в ведомствах и комитетах проектировщиком.</w:t>
            </w:r>
          </w:p>
          <w:p w:rsidR="002551E7" w:rsidRDefault="002551E7" w:rsidP="002551E7">
            <w:pPr>
              <w:shd w:val="clear" w:color="auto" w:fill="FFFFFF"/>
              <w:tabs>
                <w:tab w:val="num" w:pos="218"/>
              </w:tabs>
              <w:suppressAutoHyphens/>
              <w:jc w:val="both"/>
              <w:rPr>
                <w:lang w:eastAsia="ar-SA"/>
              </w:rPr>
            </w:pPr>
            <w:r>
              <w:rPr>
                <w:lang w:eastAsia="ar-SA"/>
              </w:rPr>
              <w:t xml:space="preserve">4. До начала проектирования разработать и согласовать с </w:t>
            </w:r>
            <w:r>
              <w:rPr>
                <w:lang w:eastAsia="en-US"/>
              </w:rPr>
              <w:t>УЭГХ ГУП РК «Крымгазсети»</w:t>
            </w:r>
            <w:r>
              <w:rPr>
                <w:rFonts w:eastAsia="Calibri"/>
                <w:lang w:eastAsia="ar-SA"/>
              </w:rPr>
              <w:t xml:space="preserve">, первым </w:t>
            </w:r>
            <w:r>
              <w:rPr>
                <w:rFonts w:eastAsia="Calibri"/>
                <w:lang w:eastAsia="en-US"/>
              </w:rPr>
              <w:t xml:space="preserve">заместителем директора - главным </w:t>
            </w:r>
            <w:r>
              <w:rPr>
                <w:rFonts w:eastAsia="Calibri"/>
                <w:lang w:eastAsia="en-US"/>
              </w:rPr>
              <w:lastRenderedPageBreak/>
              <w:t>инженером</w:t>
            </w:r>
            <w:r>
              <w:rPr>
                <w:rFonts w:eastAsia="Calibri"/>
                <w:lang w:eastAsia="ar-SA"/>
              </w:rPr>
              <w:t xml:space="preserve"> ГУП РК «Крымгазсети»</w:t>
            </w:r>
            <w:r>
              <w:rPr>
                <w:lang w:eastAsia="ar-SA"/>
              </w:rPr>
              <w:t xml:space="preserve"> схему газоснабжения, разработанную на основании гидравлического расчета.</w:t>
            </w:r>
          </w:p>
        </w:tc>
      </w:tr>
      <w:tr w:rsidR="002551E7" w:rsidTr="002551E7">
        <w:trPr>
          <w:jc w:val="center"/>
        </w:trPr>
        <w:tc>
          <w:tcPr>
            <w:tcW w:w="833" w:type="dxa"/>
            <w:tcBorders>
              <w:top w:val="single" w:sz="4" w:space="0" w:color="000000"/>
              <w:left w:val="single" w:sz="4" w:space="0" w:color="000000"/>
              <w:bottom w:val="single" w:sz="4" w:space="0" w:color="000000"/>
              <w:right w:val="nil"/>
            </w:tcBorders>
            <w:hideMark/>
          </w:tcPr>
          <w:p w:rsidR="002551E7" w:rsidRDefault="002551E7" w:rsidP="002551E7">
            <w:pPr>
              <w:snapToGrid w:val="0"/>
              <w:jc w:val="both"/>
              <w:rPr>
                <w:b/>
                <w:bCs/>
                <w:lang w:eastAsia="en-US"/>
              </w:rPr>
            </w:pPr>
            <w:r>
              <w:rPr>
                <w:b/>
                <w:bCs/>
                <w:lang w:eastAsia="en-US"/>
              </w:rPr>
              <w:lastRenderedPageBreak/>
              <w:t>8.7.2</w:t>
            </w:r>
          </w:p>
        </w:tc>
        <w:tc>
          <w:tcPr>
            <w:tcW w:w="3701" w:type="dxa"/>
            <w:tcBorders>
              <w:top w:val="single" w:sz="4" w:space="0" w:color="000000"/>
              <w:left w:val="single" w:sz="4" w:space="0" w:color="000000"/>
              <w:bottom w:val="single" w:sz="4" w:space="0" w:color="000000"/>
              <w:right w:val="nil"/>
            </w:tcBorders>
            <w:hideMark/>
          </w:tcPr>
          <w:p w:rsidR="002551E7" w:rsidRDefault="002551E7" w:rsidP="002551E7">
            <w:pPr>
              <w:shd w:val="clear" w:color="auto" w:fill="FFFFFF"/>
              <w:snapToGrid w:val="0"/>
              <w:jc w:val="both"/>
              <w:rPr>
                <w:lang w:eastAsia="en-US"/>
              </w:rPr>
            </w:pPr>
            <w:r>
              <w:rPr>
                <w:lang w:eastAsia="en-US"/>
              </w:rPr>
              <w:t>Требования к разделу «Пояснительная записка»</w:t>
            </w:r>
          </w:p>
        </w:tc>
        <w:tc>
          <w:tcPr>
            <w:tcW w:w="5672" w:type="dxa"/>
            <w:tcBorders>
              <w:top w:val="single" w:sz="4" w:space="0" w:color="000000"/>
              <w:left w:val="single" w:sz="4" w:space="0" w:color="000000"/>
              <w:bottom w:val="single" w:sz="4" w:space="0" w:color="000000"/>
              <w:right w:val="single" w:sz="4" w:space="0" w:color="000000"/>
            </w:tcBorders>
            <w:hideMark/>
          </w:tcPr>
          <w:p w:rsidR="002551E7" w:rsidRDefault="002551E7" w:rsidP="002551E7">
            <w:pPr>
              <w:shd w:val="clear" w:color="auto" w:fill="FFFFFF"/>
              <w:snapToGrid w:val="0"/>
              <w:jc w:val="both"/>
              <w:rPr>
                <w:lang w:eastAsia="en-US"/>
              </w:rPr>
            </w:pPr>
            <w:r>
              <w:rPr>
                <w:lang w:eastAsia="en-US"/>
              </w:rPr>
              <w:t>1. Раздел разработать в соответствии с действующими нормами проектирования</w:t>
            </w:r>
            <w:r>
              <w:rPr>
                <w:lang w:eastAsia="en-US"/>
              </w:rPr>
              <w:br/>
              <w:t>и пунктом 34 Постановления Правительства РФ</w:t>
            </w:r>
            <w:r>
              <w:rPr>
                <w:lang w:eastAsia="en-US"/>
              </w:rPr>
              <w:br/>
              <w:t xml:space="preserve"> от 16.02.2008 № 87 «О составе разделов проектной документации и требованиях к их содержанию».</w:t>
            </w:r>
          </w:p>
          <w:p w:rsidR="002551E7" w:rsidRDefault="002551E7" w:rsidP="002551E7">
            <w:pPr>
              <w:shd w:val="clear" w:color="auto" w:fill="FFFFFF"/>
              <w:jc w:val="both"/>
              <w:rPr>
                <w:lang w:eastAsia="en-US"/>
              </w:rPr>
            </w:pPr>
            <w:r>
              <w:rPr>
                <w:lang w:eastAsia="en-US"/>
              </w:rPr>
              <w:t>2. В качестве приложений предоставить копии технических условий и согласований, полученных в процессе разработки проектной документации.</w:t>
            </w:r>
          </w:p>
          <w:p w:rsidR="002551E7" w:rsidRDefault="002551E7" w:rsidP="002551E7">
            <w:pPr>
              <w:shd w:val="clear" w:color="auto" w:fill="FFFFFF"/>
              <w:jc w:val="both"/>
              <w:rPr>
                <w:lang w:eastAsia="en-US"/>
              </w:rPr>
            </w:pPr>
            <w:r>
              <w:rPr>
                <w:lang w:eastAsia="en-US"/>
              </w:rPr>
              <w:t xml:space="preserve">3. </w:t>
            </w:r>
            <w:r>
              <w:rPr>
                <w:b/>
                <w:lang w:eastAsia="en-US"/>
              </w:rPr>
              <w:t>Ведомость согласований включить в содержание пояснительной записки и оформить в табличной форме с указанием наименования организации согласующей проект и ссылки (номер тома и листа).</w:t>
            </w:r>
          </w:p>
        </w:tc>
      </w:tr>
      <w:tr w:rsidR="002551E7" w:rsidTr="002551E7">
        <w:trPr>
          <w:jc w:val="center"/>
        </w:trPr>
        <w:tc>
          <w:tcPr>
            <w:tcW w:w="833" w:type="dxa"/>
            <w:tcBorders>
              <w:top w:val="single" w:sz="4" w:space="0" w:color="000000"/>
              <w:left w:val="single" w:sz="4" w:space="0" w:color="000000"/>
              <w:bottom w:val="single" w:sz="4" w:space="0" w:color="000000"/>
              <w:right w:val="nil"/>
            </w:tcBorders>
            <w:hideMark/>
          </w:tcPr>
          <w:p w:rsidR="002551E7" w:rsidRDefault="002551E7" w:rsidP="002551E7">
            <w:pPr>
              <w:snapToGrid w:val="0"/>
              <w:jc w:val="both"/>
              <w:rPr>
                <w:b/>
                <w:bCs/>
                <w:lang w:eastAsia="en-US"/>
              </w:rPr>
            </w:pPr>
            <w:r>
              <w:rPr>
                <w:b/>
                <w:bCs/>
                <w:lang w:eastAsia="en-US"/>
              </w:rPr>
              <w:t>8.7.3</w:t>
            </w:r>
          </w:p>
        </w:tc>
        <w:tc>
          <w:tcPr>
            <w:tcW w:w="3701" w:type="dxa"/>
            <w:tcBorders>
              <w:top w:val="single" w:sz="4" w:space="0" w:color="000000"/>
              <w:left w:val="single" w:sz="4" w:space="0" w:color="000000"/>
              <w:bottom w:val="single" w:sz="4" w:space="0" w:color="000000"/>
              <w:right w:val="nil"/>
            </w:tcBorders>
            <w:hideMark/>
          </w:tcPr>
          <w:p w:rsidR="002551E7" w:rsidRDefault="002551E7" w:rsidP="002551E7">
            <w:pPr>
              <w:shd w:val="clear" w:color="auto" w:fill="FFFFFF"/>
              <w:snapToGrid w:val="0"/>
              <w:jc w:val="both"/>
              <w:rPr>
                <w:lang w:eastAsia="en-US"/>
              </w:rPr>
            </w:pPr>
            <w:r>
              <w:rPr>
                <w:lang w:eastAsia="en-US"/>
              </w:rPr>
              <w:t>Требования к разделу «Проект полосы отвода»</w:t>
            </w:r>
          </w:p>
        </w:tc>
        <w:tc>
          <w:tcPr>
            <w:tcW w:w="5672" w:type="dxa"/>
            <w:tcBorders>
              <w:top w:val="single" w:sz="4" w:space="0" w:color="000000"/>
              <w:left w:val="single" w:sz="4" w:space="0" w:color="000000"/>
              <w:bottom w:val="single" w:sz="4" w:space="0" w:color="000000"/>
              <w:right w:val="single" w:sz="4" w:space="0" w:color="000000"/>
            </w:tcBorders>
            <w:hideMark/>
          </w:tcPr>
          <w:p w:rsidR="002551E7" w:rsidRDefault="002551E7" w:rsidP="002551E7">
            <w:pPr>
              <w:shd w:val="clear" w:color="auto" w:fill="FFFFFF"/>
              <w:suppressAutoHyphens/>
              <w:snapToGrid w:val="0"/>
              <w:ind w:firstLine="572"/>
              <w:jc w:val="both"/>
              <w:rPr>
                <w:kern w:val="2"/>
                <w:lang w:eastAsia="ar-SA"/>
              </w:rPr>
            </w:pPr>
            <w:r>
              <w:rPr>
                <w:kern w:val="2"/>
                <w:lang w:eastAsia="ar-SA"/>
              </w:rPr>
              <w:t>Раздел разработать в соответствии с действующими нормами проектирования и пунктом 35 Постановления Правительства РФ от 16.02.2008 № 87 «О составе разделов проектной документации и требованиях к их содержанию».</w:t>
            </w:r>
          </w:p>
          <w:p w:rsidR="002551E7" w:rsidRDefault="002551E7" w:rsidP="002551E7">
            <w:pPr>
              <w:shd w:val="clear" w:color="auto" w:fill="FFFFFF"/>
              <w:suppressAutoHyphens/>
              <w:snapToGrid w:val="0"/>
              <w:jc w:val="both"/>
              <w:rPr>
                <w:kern w:val="2"/>
                <w:lang w:eastAsia="ar-SA"/>
              </w:rPr>
            </w:pPr>
            <w:r>
              <w:rPr>
                <w:kern w:val="2"/>
                <w:lang w:eastAsia="ar-SA"/>
              </w:rPr>
              <w:t xml:space="preserve">1. Минимальную и максимальную ширину строительной полосы определить, с учетом типа прокладки (надземный и подземный) и с учетом требований п.7 правил охраны газораспределительных сетей, утвержденных постановлением правительства РФ от 20.11.2000г. № 878. </w:t>
            </w:r>
          </w:p>
          <w:p w:rsidR="002551E7" w:rsidRDefault="002551E7" w:rsidP="002551E7">
            <w:pPr>
              <w:shd w:val="clear" w:color="auto" w:fill="FFFFFF"/>
              <w:suppressAutoHyphens/>
              <w:snapToGrid w:val="0"/>
              <w:jc w:val="both"/>
              <w:rPr>
                <w:kern w:val="2"/>
                <w:lang w:eastAsia="ar-SA"/>
              </w:rPr>
            </w:pPr>
            <w:r>
              <w:rPr>
                <w:kern w:val="2"/>
                <w:lang w:eastAsia="ar-SA"/>
              </w:rPr>
              <w:t>2. Предусмотреть проведение работ в охранных зонах существующих линейных объектов (трубопроводы, автомобильные дороги, линии электропередач и т.д.) в соответствии с требованиями технических условий на пересечение и параллельное следование с ними. Технические условия на пересечение и параллельное следование получает Подрядчик по доверенности Заказчика.</w:t>
            </w:r>
          </w:p>
          <w:p w:rsidR="002551E7" w:rsidRDefault="002551E7" w:rsidP="002551E7">
            <w:pPr>
              <w:shd w:val="clear" w:color="auto" w:fill="FFFFFF"/>
              <w:snapToGrid w:val="0"/>
              <w:jc w:val="both"/>
              <w:rPr>
                <w:lang w:eastAsia="en-US"/>
              </w:rPr>
            </w:pPr>
            <w:r>
              <w:rPr>
                <w:kern w:val="2"/>
                <w:lang w:eastAsia="ar-SA"/>
              </w:rPr>
              <w:t xml:space="preserve">3. </w:t>
            </w:r>
            <w:proofErr w:type="gramStart"/>
            <w:r>
              <w:rPr>
                <w:bCs/>
                <w:kern w:val="2"/>
                <w:lang w:eastAsia="en-US"/>
              </w:rPr>
              <w:t>В случае размещения строительных площадок за пределами устанавливаемого публичного сервитута для размещения объекта, обеспечить оформление ограниченного пользования земельными участками для указанных целей в соответствии с положениями Закона Республики Крым от 15.09.2014 №74-ЗРК "О размещении инженерных сооружений" и постановления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w:t>
            </w:r>
            <w:proofErr w:type="gramEnd"/>
            <w:r>
              <w:rPr>
                <w:bCs/>
                <w:kern w:val="2"/>
                <w:lang w:eastAsia="en-US"/>
              </w:rPr>
              <w:t xml:space="preserve"> государственной или муниципальной собственности, без предоставления земельных участков и установления сервитутов.</w:t>
            </w:r>
          </w:p>
        </w:tc>
      </w:tr>
      <w:tr w:rsidR="002551E7" w:rsidTr="002551E7">
        <w:trPr>
          <w:jc w:val="center"/>
        </w:trPr>
        <w:tc>
          <w:tcPr>
            <w:tcW w:w="833" w:type="dxa"/>
            <w:tcBorders>
              <w:top w:val="single" w:sz="4" w:space="0" w:color="000000"/>
              <w:left w:val="single" w:sz="4" w:space="0" w:color="000000"/>
              <w:bottom w:val="single" w:sz="4" w:space="0" w:color="000000"/>
              <w:right w:val="nil"/>
            </w:tcBorders>
            <w:hideMark/>
          </w:tcPr>
          <w:p w:rsidR="002551E7" w:rsidRDefault="002551E7" w:rsidP="002551E7">
            <w:pPr>
              <w:snapToGrid w:val="0"/>
              <w:jc w:val="both"/>
              <w:rPr>
                <w:b/>
                <w:bCs/>
                <w:lang w:eastAsia="en-US"/>
              </w:rPr>
            </w:pPr>
            <w:r>
              <w:rPr>
                <w:b/>
                <w:bCs/>
                <w:lang w:eastAsia="en-US"/>
              </w:rPr>
              <w:t>8.7.4</w:t>
            </w:r>
          </w:p>
        </w:tc>
        <w:tc>
          <w:tcPr>
            <w:tcW w:w="3701" w:type="dxa"/>
            <w:tcBorders>
              <w:top w:val="single" w:sz="4" w:space="0" w:color="000000"/>
              <w:left w:val="single" w:sz="4" w:space="0" w:color="000000"/>
              <w:bottom w:val="single" w:sz="4" w:space="0" w:color="000000"/>
              <w:right w:val="nil"/>
            </w:tcBorders>
            <w:hideMark/>
          </w:tcPr>
          <w:p w:rsidR="002551E7" w:rsidRDefault="002551E7" w:rsidP="002551E7">
            <w:pPr>
              <w:shd w:val="clear" w:color="auto" w:fill="FFFFFF"/>
              <w:snapToGrid w:val="0"/>
              <w:jc w:val="both"/>
              <w:rPr>
                <w:lang w:eastAsia="en-US"/>
              </w:rPr>
            </w:pPr>
            <w:r>
              <w:rPr>
                <w:lang w:eastAsia="en-US"/>
              </w:rPr>
              <w:t>Требования к разделу «Технологические и конструктивные решения»</w:t>
            </w:r>
          </w:p>
        </w:tc>
        <w:tc>
          <w:tcPr>
            <w:tcW w:w="5672" w:type="dxa"/>
            <w:tcBorders>
              <w:top w:val="single" w:sz="4" w:space="0" w:color="000000"/>
              <w:left w:val="single" w:sz="4" w:space="0" w:color="000000"/>
              <w:bottom w:val="single" w:sz="4" w:space="0" w:color="000000"/>
              <w:right w:val="single" w:sz="4" w:space="0" w:color="000000"/>
            </w:tcBorders>
            <w:hideMark/>
          </w:tcPr>
          <w:p w:rsidR="002551E7" w:rsidRDefault="002551E7" w:rsidP="002551E7">
            <w:pPr>
              <w:shd w:val="clear" w:color="auto" w:fill="FFFFFF"/>
              <w:jc w:val="both"/>
              <w:rPr>
                <w:lang w:eastAsia="en-US"/>
              </w:rPr>
            </w:pPr>
            <w:r>
              <w:rPr>
                <w:lang w:eastAsia="en-US"/>
              </w:rPr>
              <w:t xml:space="preserve">1. Раздел разработать в соответствии с действующими нормами проектирования и пунктом 36 Постановления Правительства РФ от 16.02.2008 </w:t>
            </w:r>
            <w:r>
              <w:rPr>
                <w:lang w:eastAsia="en-US"/>
              </w:rPr>
              <w:lastRenderedPageBreak/>
              <w:t xml:space="preserve">№ 87 «О составе разделов проектной документации и требованиях к их содержанию». 2. Прокладку газопроводов предусмотреть преимущественно </w:t>
            </w:r>
            <w:proofErr w:type="spellStart"/>
            <w:r>
              <w:rPr>
                <w:lang w:eastAsia="en-US"/>
              </w:rPr>
              <w:t>подземно</w:t>
            </w:r>
            <w:proofErr w:type="spellEnd"/>
            <w:r>
              <w:rPr>
                <w:lang w:eastAsia="en-US"/>
              </w:rPr>
              <w:t xml:space="preserve"> из полиэтиленовых труб согласно ГОСТ </w:t>
            </w:r>
            <w:proofErr w:type="gramStart"/>
            <w:r>
              <w:rPr>
                <w:lang w:eastAsia="en-US"/>
              </w:rPr>
              <w:t>Р</w:t>
            </w:r>
            <w:proofErr w:type="gramEnd"/>
            <w:r>
              <w:rPr>
                <w:lang w:eastAsia="en-US"/>
              </w:rPr>
              <w:t xml:space="preserve"> 58121.2-2018 «Пластмассовые трубопроводы для транспортирования газообразного топлива. Полиэтилен (ПЭ)». Для защиты стальных футляров предусмотреть установку протекторов согласно ГОСТ 26251-84 «Протекторы для защиты от коррозии. Технические условия».</w:t>
            </w:r>
          </w:p>
          <w:p w:rsidR="002551E7" w:rsidRDefault="002551E7" w:rsidP="002551E7">
            <w:pPr>
              <w:shd w:val="clear" w:color="auto" w:fill="FFFFFF"/>
              <w:jc w:val="both"/>
              <w:rPr>
                <w:lang w:eastAsia="en-US"/>
              </w:rPr>
            </w:pPr>
            <w:r>
              <w:rPr>
                <w:lang w:eastAsia="en-US"/>
              </w:rPr>
              <w:t>3. При проектировании предусмотреть применение оборудования, комплектующих и материалов российского производства.</w:t>
            </w:r>
          </w:p>
          <w:p w:rsidR="002551E7" w:rsidRDefault="002551E7" w:rsidP="002551E7">
            <w:pPr>
              <w:shd w:val="clear" w:color="auto" w:fill="FFFFFF"/>
              <w:jc w:val="both"/>
              <w:rPr>
                <w:lang w:eastAsia="en-US"/>
              </w:rPr>
            </w:pPr>
            <w:r>
              <w:rPr>
                <w:lang w:eastAsia="en-US"/>
              </w:rPr>
              <w:t>4. Диаметры проектируемого газопровода определить гидравлическим расчетом.</w:t>
            </w:r>
          </w:p>
        </w:tc>
      </w:tr>
      <w:tr w:rsidR="002551E7" w:rsidTr="002551E7">
        <w:trPr>
          <w:jc w:val="center"/>
        </w:trPr>
        <w:tc>
          <w:tcPr>
            <w:tcW w:w="833" w:type="dxa"/>
            <w:tcBorders>
              <w:top w:val="single" w:sz="4" w:space="0" w:color="000000"/>
              <w:left w:val="single" w:sz="4" w:space="0" w:color="000000"/>
              <w:bottom w:val="single" w:sz="4" w:space="0" w:color="000000"/>
              <w:right w:val="nil"/>
            </w:tcBorders>
            <w:hideMark/>
          </w:tcPr>
          <w:p w:rsidR="002551E7" w:rsidRDefault="002551E7" w:rsidP="002551E7">
            <w:pPr>
              <w:snapToGrid w:val="0"/>
              <w:jc w:val="both"/>
              <w:rPr>
                <w:b/>
                <w:bCs/>
                <w:lang w:eastAsia="en-US"/>
              </w:rPr>
            </w:pPr>
            <w:r>
              <w:rPr>
                <w:b/>
                <w:bCs/>
                <w:lang w:eastAsia="en-US"/>
              </w:rPr>
              <w:lastRenderedPageBreak/>
              <w:t>8.7.5.</w:t>
            </w:r>
          </w:p>
        </w:tc>
        <w:tc>
          <w:tcPr>
            <w:tcW w:w="3701" w:type="dxa"/>
            <w:tcBorders>
              <w:top w:val="single" w:sz="4" w:space="0" w:color="000000"/>
              <w:left w:val="single" w:sz="4" w:space="0" w:color="000000"/>
              <w:bottom w:val="single" w:sz="4" w:space="0" w:color="000000"/>
              <w:right w:val="nil"/>
            </w:tcBorders>
            <w:hideMark/>
          </w:tcPr>
          <w:p w:rsidR="002551E7" w:rsidRDefault="002551E7" w:rsidP="002551E7">
            <w:pPr>
              <w:shd w:val="clear" w:color="auto" w:fill="FFFFFF"/>
              <w:snapToGrid w:val="0"/>
              <w:jc w:val="both"/>
              <w:rPr>
                <w:lang w:eastAsia="en-US"/>
              </w:rPr>
            </w:pPr>
            <w:r>
              <w:rPr>
                <w:lang w:eastAsia="en-US"/>
              </w:rPr>
              <w:t>Требования к разделу «Проект организации строительства»</w:t>
            </w:r>
          </w:p>
        </w:tc>
        <w:tc>
          <w:tcPr>
            <w:tcW w:w="5672" w:type="dxa"/>
            <w:tcBorders>
              <w:top w:val="single" w:sz="4" w:space="0" w:color="000000"/>
              <w:left w:val="single" w:sz="4" w:space="0" w:color="000000"/>
              <w:bottom w:val="single" w:sz="4" w:space="0" w:color="000000"/>
              <w:right w:val="single" w:sz="4" w:space="0" w:color="000000"/>
            </w:tcBorders>
            <w:hideMark/>
          </w:tcPr>
          <w:p w:rsidR="002551E7" w:rsidRDefault="002551E7" w:rsidP="002551E7">
            <w:pPr>
              <w:shd w:val="clear" w:color="auto" w:fill="FFFFFF"/>
              <w:suppressAutoHyphens/>
              <w:snapToGrid w:val="0"/>
              <w:jc w:val="both"/>
              <w:rPr>
                <w:kern w:val="2"/>
                <w:lang w:eastAsia="ar-SA"/>
              </w:rPr>
            </w:pPr>
            <w:r>
              <w:rPr>
                <w:kern w:val="2"/>
                <w:lang w:eastAsia="ar-SA"/>
              </w:rPr>
              <w:t>1. Раздел разработать в соответствии с действующими нормами  проектирования и пунктом 38 Постановления Правительства РФ от 16.02.2008 № 87 «О составе разделов проектной документации и требованиях к их содержанию».</w:t>
            </w:r>
          </w:p>
          <w:p w:rsidR="002551E7" w:rsidRDefault="002551E7" w:rsidP="002551E7">
            <w:pPr>
              <w:shd w:val="clear" w:color="auto" w:fill="FFFFFF"/>
              <w:suppressAutoHyphens/>
              <w:snapToGrid w:val="0"/>
              <w:jc w:val="both"/>
              <w:rPr>
                <w:kern w:val="2"/>
                <w:lang w:eastAsia="ar-SA"/>
              </w:rPr>
            </w:pPr>
            <w:r>
              <w:rPr>
                <w:kern w:val="2"/>
                <w:lang w:eastAsia="ar-SA"/>
              </w:rPr>
              <w:t>2. Проект организации строительства (</w:t>
            </w:r>
            <w:proofErr w:type="gramStart"/>
            <w:r>
              <w:rPr>
                <w:kern w:val="2"/>
                <w:lang w:eastAsia="ar-SA"/>
              </w:rPr>
              <w:t>ПОС</w:t>
            </w:r>
            <w:proofErr w:type="gramEnd"/>
            <w:r>
              <w:rPr>
                <w:kern w:val="2"/>
                <w:lang w:eastAsia="ar-SA"/>
              </w:rPr>
              <w:t xml:space="preserve">) разработать в соответствии с действующими нормативными документами, а также согласно </w:t>
            </w:r>
          </w:p>
          <w:p w:rsidR="002551E7" w:rsidRDefault="002551E7" w:rsidP="002551E7">
            <w:pPr>
              <w:jc w:val="both"/>
              <w:rPr>
                <w:lang w:eastAsia="en-US"/>
              </w:rPr>
            </w:pPr>
            <w:r>
              <w:rPr>
                <w:kern w:val="2"/>
                <w:lang w:eastAsia="ar-SA"/>
              </w:rPr>
              <w:t>СП 48.13330.2019 Организация строительства. Актуализированная редакция СНиП 12-01-2004,  Федерального закона от 21.07.2011 N 256-ФЗ</w:t>
            </w:r>
            <w:r>
              <w:rPr>
                <w:kern w:val="2"/>
                <w:lang w:eastAsia="ar-SA"/>
              </w:rPr>
              <w:br/>
              <w:t>"О безопасности объектов топливно-энергетического комплекса", а также в соответствии с законодательством Российской Федерации, нормативными документами Российской Федерации, действующими на момент сдачи проектной документации в государственную экспертизу (с изменениями на 28 июня 2022 года)</w:t>
            </w:r>
            <w:r>
              <w:rPr>
                <w:kern w:val="2"/>
                <w:lang w:eastAsia="ar-SA"/>
              </w:rPr>
              <w:br/>
              <w:t>(редакция, действующая с 26 декабря 2022 года).</w:t>
            </w:r>
          </w:p>
        </w:tc>
      </w:tr>
      <w:tr w:rsidR="002551E7" w:rsidTr="002551E7">
        <w:trPr>
          <w:jc w:val="center"/>
        </w:trPr>
        <w:tc>
          <w:tcPr>
            <w:tcW w:w="833" w:type="dxa"/>
            <w:tcBorders>
              <w:top w:val="single" w:sz="4" w:space="0" w:color="000000"/>
              <w:left w:val="single" w:sz="4" w:space="0" w:color="000000"/>
              <w:bottom w:val="single" w:sz="4" w:space="0" w:color="000000"/>
              <w:right w:val="nil"/>
            </w:tcBorders>
            <w:hideMark/>
          </w:tcPr>
          <w:p w:rsidR="002551E7" w:rsidRDefault="002551E7" w:rsidP="002551E7">
            <w:pPr>
              <w:snapToGrid w:val="0"/>
              <w:jc w:val="both"/>
              <w:rPr>
                <w:b/>
                <w:bCs/>
                <w:lang w:eastAsia="en-US"/>
              </w:rPr>
            </w:pPr>
            <w:r>
              <w:rPr>
                <w:b/>
                <w:bCs/>
                <w:lang w:eastAsia="en-US"/>
              </w:rPr>
              <w:t>8.7.6</w:t>
            </w:r>
          </w:p>
        </w:tc>
        <w:tc>
          <w:tcPr>
            <w:tcW w:w="3701" w:type="dxa"/>
            <w:tcBorders>
              <w:top w:val="single" w:sz="4" w:space="0" w:color="000000"/>
              <w:left w:val="single" w:sz="4" w:space="0" w:color="000000"/>
              <w:bottom w:val="single" w:sz="4" w:space="0" w:color="000000"/>
              <w:right w:val="nil"/>
            </w:tcBorders>
            <w:hideMark/>
          </w:tcPr>
          <w:p w:rsidR="002551E7" w:rsidRDefault="002551E7" w:rsidP="002551E7">
            <w:pPr>
              <w:shd w:val="clear" w:color="auto" w:fill="FFFFFF"/>
              <w:snapToGrid w:val="0"/>
              <w:jc w:val="both"/>
              <w:rPr>
                <w:lang w:eastAsia="en-US"/>
              </w:rPr>
            </w:pPr>
            <w:r>
              <w:rPr>
                <w:lang w:eastAsia="en-US"/>
              </w:rPr>
              <w:t>Требования к разделу «Мероприятия по охране окружающей среды»</w:t>
            </w:r>
          </w:p>
        </w:tc>
        <w:tc>
          <w:tcPr>
            <w:tcW w:w="5672" w:type="dxa"/>
            <w:tcBorders>
              <w:top w:val="single" w:sz="4" w:space="0" w:color="000000"/>
              <w:left w:val="single" w:sz="4" w:space="0" w:color="000000"/>
              <w:bottom w:val="single" w:sz="4" w:space="0" w:color="000000"/>
              <w:right w:val="single" w:sz="4" w:space="0" w:color="000000"/>
            </w:tcBorders>
            <w:hideMark/>
          </w:tcPr>
          <w:p w:rsidR="002551E7" w:rsidRDefault="002551E7" w:rsidP="002551E7">
            <w:pPr>
              <w:shd w:val="clear" w:color="auto" w:fill="FFFFFF"/>
              <w:snapToGrid w:val="0"/>
              <w:jc w:val="both"/>
              <w:rPr>
                <w:rFonts w:eastAsia="Calibri"/>
                <w:lang w:eastAsia="en-US"/>
              </w:rPr>
            </w:pPr>
            <w:r>
              <w:rPr>
                <w:lang w:eastAsia="en-US"/>
              </w:rPr>
              <w:t xml:space="preserve">1. </w:t>
            </w:r>
            <w:r>
              <w:rPr>
                <w:rFonts w:eastAsia="Calibri"/>
                <w:lang w:eastAsia="en-US"/>
              </w:rPr>
              <w:t>Раздел разработать в соответствии с действующими нормами проектирования и пунктом 40 Постановления Правительства РФ</w:t>
            </w:r>
            <w:r>
              <w:rPr>
                <w:rFonts w:eastAsia="Calibri"/>
                <w:lang w:eastAsia="en-US"/>
              </w:rPr>
              <w:br/>
              <w:t>от 16.02.2008 № 87 «О составе разделов проектной документации и требованиях к их содержанию» и Федерального закона от 10.01.2002 № 7-ФЗ «Об охране окружающей среды».</w:t>
            </w:r>
          </w:p>
          <w:p w:rsidR="002551E7" w:rsidRDefault="002551E7" w:rsidP="002551E7">
            <w:pPr>
              <w:widowControl w:val="0"/>
              <w:jc w:val="both"/>
              <w:rPr>
                <w:snapToGrid w:val="0"/>
                <w:lang w:eastAsia="en-US"/>
              </w:rPr>
            </w:pPr>
            <w:r>
              <w:rPr>
                <w:snapToGrid w:val="0"/>
                <w:lang w:eastAsia="en-US"/>
              </w:rPr>
              <w:t>2. В составе раздела дать характеристику существующего состояния компонентов окружающей среды, дать оценку воздействия на окружающую среду, предусмотреть:</w:t>
            </w:r>
          </w:p>
          <w:p w:rsidR="002551E7" w:rsidRDefault="002551E7" w:rsidP="002551E7">
            <w:pPr>
              <w:widowControl w:val="0"/>
              <w:numPr>
                <w:ilvl w:val="0"/>
                <w:numId w:val="18"/>
              </w:numPr>
              <w:ind w:left="0" w:firstLine="0"/>
              <w:jc w:val="both"/>
              <w:rPr>
                <w:snapToGrid w:val="0"/>
                <w:lang w:eastAsia="en-US"/>
              </w:rPr>
            </w:pPr>
            <w:r>
              <w:rPr>
                <w:snapToGrid w:val="0"/>
                <w:lang w:eastAsia="en-US"/>
              </w:rPr>
              <w:t>мероприятия по охране атмосферного воздуха;</w:t>
            </w:r>
          </w:p>
          <w:p w:rsidR="002551E7" w:rsidRDefault="002551E7" w:rsidP="002551E7">
            <w:pPr>
              <w:widowControl w:val="0"/>
              <w:numPr>
                <w:ilvl w:val="0"/>
                <w:numId w:val="18"/>
              </w:numPr>
              <w:ind w:left="0" w:firstLine="0"/>
              <w:jc w:val="both"/>
              <w:rPr>
                <w:snapToGrid w:val="0"/>
                <w:lang w:eastAsia="en-US"/>
              </w:rPr>
            </w:pPr>
            <w:r>
              <w:rPr>
                <w:snapToGrid w:val="0"/>
                <w:lang w:eastAsia="en-US"/>
              </w:rPr>
              <w:t>мероприятия по охране и рациональному использованию земельных ресурсов и почвенного покрова;</w:t>
            </w:r>
          </w:p>
          <w:p w:rsidR="002551E7" w:rsidRDefault="002551E7" w:rsidP="002551E7">
            <w:pPr>
              <w:widowControl w:val="0"/>
              <w:numPr>
                <w:ilvl w:val="0"/>
                <w:numId w:val="18"/>
              </w:numPr>
              <w:ind w:left="0" w:firstLine="0"/>
              <w:jc w:val="both"/>
              <w:rPr>
                <w:snapToGrid w:val="0"/>
                <w:lang w:eastAsia="en-US"/>
              </w:rPr>
            </w:pPr>
            <w:r>
              <w:rPr>
                <w:snapToGrid w:val="0"/>
                <w:lang w:eastAsia="en-US"/>
              </w:rPr>
              <w:t xml:space="preserve">мероприятия по рациональному использованию и охране вод и водных биоресурсов на пересекаемых линейным объектом реках и иных </w:t>
            </w:r>
            <w:r>
              <w:rPr>
                <w:snapToGrid w:val="0"/>
                <w:lang w:eastAsia="en-US"/>
              </w:rPr>
              <w:lastRenderedPageBreak/>
              <w:t>водных объектах;</w:t>
            </w:r>
          </w:p>
          <w:p w:rsidR="002551E7" w:rsidRDefault="002551E7" w:rsidP="002551E7">
            <w:pPr>
              <w:widowControl w:val="0"/>
              <w:numPr>
                <w:ilvl w:val="0"/>
                <w:numId w:val="18"/>
              </w:numPr>
              <w:ind w:left="0" w:firstLine="0"/>
              <w:jc w:val="both"/>
              <w:rPr>
                <w:snapToGrid w:val="0"/>
                <w:lang w:eastAsia="en-US"/>
              </w:rPr>
            </w:pPr>
            <w:r>
              <w:rPr>
                <w:snapToGrid w:val="0"/>
                <w:lang w:eastAsia="en-US"/>
              </w:rPr>
              <w:t>мероприятия по рациональному использованию общераспространенных полезных ископаемых, используемых при строительстве;</w:t>
            </w:r>
          </w:p>
          <w:p w:rsidR="002551E7" w:rsidRDefault="002551E7" w:rsidP="002551E7">
            <w:pPr>
              <w:widowControl w:val="0"/>
              <w:numPr>
                <w:ilvl w:val="0"/>
                <w:numId w:val="18"/>
              </w:numPr>
              <w:ind w:left="0" w:firstLine="0"/>
              <w:jc w:val="both"/>
              <w:rPr>
                <w:snapToGrid w:val="0"/>
                <w:lang w:eastAsia="en-US"/>
              </w:rPr>
            </w:pPr>
            <w:r>
              <w:rPr>
                <w:snapToGrid w:val="0"/>
                <w:lang w:eastAsia="en-US"/>
              </w:rPr>
              <w:t>мероприятия по сбору, использованию, обезвреживанию, транспортировке и размещению опасных отходов;</w:t>
            </w:r>
          </w:p>
          <w:p w:rsidR="002551E7" w:rsidRDefault="002551E7" w:rsidP="002551E7">
            <w:pPr>
              <w:widowControl w:val="0"/>
              <w:numPr>
                <w:ilvl w:val="0"/>
                <w:numId w:val="18"/>
              </w:numPr>
              <w:ind w:left="0" w:firstLine="0"/>
              <w:jc w:val="both"/>
              <w:rPr>
                <w:snapToGrid w:val="0"/>
                <w:lang w:eastAsia="en-US"/>
              </w:rPr>
            </w:pPr>
            <w:r>
              <w:rPr>
                <w:snapToGrid w:val="0"/>
                <w:lang w:eastAsia="en-US"/>
              </w:rPr>
              <w:t>мероприятия по охране растительного и животного мира, в том числе:</w:t>
            </w:r>
          </w:p>
          <w:p w:rsidR="002551E7" w:rsidRDefault="002551E7" w:rsidP="002551E7">
            <w:pPr>
              <w:widowControl w:val="0"/>
              <w:numPr>
                <w:ilvl w:val="0"/>
                <w:numId w:val="19"/>
              </w:numPr>
              <w:ind w:left="0" w:firstLine="0"/>
              <w:jc w:val="both"/>
              <w:rPr>
                <w:snapToGrid w:val="0"/>
                <w:lang w:eastAsia="en-US"/>
              </w:rPr>
            </w:pPr>
            <w:r>
              <w:rPr>
                <w:snapToGrid w:val="0"/>
                <w:lang w:eastAsia="en-US"/>
              </w:rPr>
              <w:t>мероприятия по сохранению среды обитания животных, путей их миграции, доступа в нерестилища рыб;</w:t>
            </w:r>
          </w:p>
          <w:p w:rsidR="002551E7" w:rsidRDefault="002551E7" w:rsidP="002551E7">
            <w:pPr>
              <w:widowControl w:val="0"/>
              <w:numPr>
                <w:ilvl w:val="0"/>
                <w:numId w:val="19"/>
              </w:numPr>
              <w:ind w:left="0" w:firstLine="0"/>
              <w:jc w:val="both"/>
              <w:rPr>
                <w:snapToGrid w:val="0"/>
                <w:lang w:eastAsia="en-US"/>
              </w:rPr>
            </w:pPr>
            <w:r>
              <w:rPr>
                <w:snapToGrid w:val="0"/>
                <w:lang w:eastAsia="en-US"/>
              </w:rPr>
              <w:t>сведения о местах хранения отвалов растительного грунта, а также местонахождении карьеров, резервов грунта, кавальеров;</w:t>
            </w:r>
          </w:p>
          <w:p w:rsidR="002551E7" w:rsidRDefault="002551E7" w:rsidP="002551E7">
            <w:pPr>
              <w:widowControl w:val="0"/>
              <w:numPr>
                <w:ilvl w:val="0"/>
                <w:numId w:val="19"/>
              </w:numPr>
              <w:ind w:left="0" w:firstLine="0"/>
              <w:jc w:val="both"/>
              <w:rPr>
                <w:snapToGrid w:val="0"/>
                <w:lang w:eastAsia="en-US"/>
              </w:rPr>
            </w:pPr>
            <w:r>
              <w:rPr>
                <w:snapToGrid w:val="0"/>
                <w:lang w:eastAsia="en-US"/>
              </w:rPr>
              <w:t>программу производственного экологического контроля (мониторинга) за характером изменения всех компонентов экосистемы при строительстве и эксплуатации линейного объекта, а также при авариях на его отдельных участках;</w:t>
            </w:r>
          </w:p>
          <w:p w:rsidR="002551E7" w:rsidRDefault="002551E7" w:rsidP="002551E7">
            <w:pPr>
              <w:widowControl w:val="0"/>
              <w:numPr>
                <w:ilvl w:val="0"/>
                <w:numId w:val="19"/>
              </w:numPr>
              <w:ind w:left="0" w:firstLine="0"/>
              <w:jc w:val="both"/>
              <w:rPr>
                <w:snapToGrid w:val="0"/>
                <w:lang w:eastAsia="en-US"/>
              </w:rPr>
            </w:pPr>
            <w:r>
              <w:rPr>
                <w:snapToGrid w:val="0"/>
                <w:lang w:eastAsia="en-US"/>
              </w:rPr>
              <w:t xml:space="preserve">перечень и расчет затрат на реализацию природоохранных мероприятий и компенсационных выплат, ущерба растительному, животному миру и </w:t>
            </w:r>
            <w:proofErr w:type="spellStart"/>
            <w:r>
              <w:rPr>
                <w:snapToGrid w:val="0"/>
                <w:lang w:eastAsia="en-US"/>
              </w:rPr>
              <w:t>краснокнижным</w:t>
            </w:r>
            <w:proofErr w:type="spellEnd"/>
            <w:r>
              <w:rPr>
                <w:snapToGrid w:val="0"/>
                <w:lang w:eastAsia="en-US"/>
              </w:rPr>
              <w:t xml:space="preserve"> растениям;</w:t>
            </w:r>
          </w:p>
          <w:p w:rsidR="002551E7" w:rsidRDefault="002551E7" w:rsidP="002551E7">
            <w:pPr>
              <w:widowControl w:val="0"/>
              <w:jc w:val="both"/>
              <w:rPr>
                <w:snapToGrid w:val="0"/>
                <w:lang w:eastAsia="en-US"/>
              </w:rPr>
            </w:pPr>
            <w:r>
              <w:rPr>
                <w:snapToGrid w:val="0"/>
                <w:lang w:eastAsia="en-US"/>
              </w:rPr>
              <w:t>- определение мероприятий, уменьшающих, смягчающих или предотвращающих негативные воздействия, оценка их эффективности и обоснование соответствия наилучшим существующим технологиям;</w:t>
            </w:r>
          </w:p>
          <w:p w:rsidR="002551E7" w:rsidRDefault="002551E7" w:rsidP="002551E7">
            <w:pPr>
              <w:widowControl w:val="0"/>
              <w:jc w:val="both"/>
              <w:rPr>
                <w:snapToGrid w:val="0"/>
                <w:lang w:eastAsia="en-US"/>
              </w:rPr>
            </w:pPr>
            <w:r>
              <w:rPr>
                <w:snapToGrid w:val="0"/>
                <w:lang w:eastAsia="en-US"/>
              </w:rPr>
              <w:t>- резюме нетехнического характера.</w:t>
            </w:r>
          </w:p>
          <w:p w:rsidR="002551E7" w:rsidRDefault="002551E7" w:rsidP="002551E7">
            <w:pPr>
              <w:widowControl w:val="0"/>
              <w:jc w:val="both"/>
              <w:rPr>
                <w:snapToGrid w:val="0"/>
                <w:lang w:eastAsia="en-US"/>
              </w:rPr>
            </w:pPr>
            <w:r>
              <w:rPr>
                <w:snapToGrid w:val="0"/>
                <w:lang w:eastAsia="en-US"/>
              </w:rPr>
              <w:t>3. Выполнить таксацию зеленых насаждений в полосе отвода и строительства линейного объекта.</w:t>
            </w:r>
          </w:p>
        </w:tc>
      </w:tr>
      <w:tr w:rsidR="002551E7" w:rsidTr="002551E7">
        <w:trPr>
          <w:jc w:val="center"/>
        </w:trPr>
        <w:tc>
          <w:tcPr>
            <w:tcW w:w="833" w:type="dxa"/>
            <w:tcBorders>
              <w:top w:val="single" w:sz="4" w:space="0" w:color="000000"/>
              <w:left w:val="single" w:sz="4" w:space="0" w:color="000000"/>
              <w:bottom w:val="single" w:sz="4" w:space="0" w:color="000000"/>
              <w:right w:val="nil"/>
            </w:tcBorders>
            <w:hideMark/>
          </w:tcPr>
          <w:p w:rsidR="002551E7" w:rsidRDefault="002551E7" w:rsidP="002551E7">
            <w:pPr>
              <w:snapToGrid w:val="0"/>
              <w:jc w:val="both"/>
              <w:rPr>
                <w:b/>
                <w:bCs/>
                <w:lang w:eastAsia="en-US"/>
              </w:rPr>
            </w:pPr>
            <w:r>
              <w:rPr>
                <w:b/>
                <w:bCs/>
                <w:lang w:eastAsia="en-US"/>
              </w:rPr>
              <w:lastRenderedPageBreak/>
              <w:t>8.7.7</w:t>
            </w:r>
          </w:p>
        </w:tc>
        <w:tc>
          <w:tcPr>
            <w:tcW w:w="3701" w:type="dxa"/>
            <w:tcBorders>
              <w:top w:val="single" w:sz="4" w:space="0" w:color="000000"/>
              <w:left w:val="single" w:sz="4" w:space="0" w:color="000000"/>
              <w:bottom w:val="single" w:sz="4" w:space="0" w:color="000000"/>
              <w:right w:val="nil"/>
            </w:tcBorders>
            <w:hideMark/>
          </w:tcPr>
          <w:p w:rsidR="002551E7" w:rsidRDefault="002551E7" w:rsidP="002551E7">
            <w:pPr>
              <w:shd w:val="clear" w:color="auto" w:fill="FFFFFF"/>
              <w:snapToGrid w:val="0"/>
              <w:jc w:val="both"/>
              <w:rPr>
                <w:lang w:eastAsia="en-US"/>
              </w:rPr>
            </w:pPr>
            <w:r>
              <w:rPr>
                <w:lang w:eastAsia="en-US"/>
              </w:rPr>
              <w:t>Требования к разделу «Мероприятия по обеспечению пожарной безопасности»</w:t>
            </w:r>
          </w:p>
        </w:tc>
        <w:tc>
          <w:tcPr>
            <w:tcW w:w="5672" w:type="dxa"/>
            <w:tcBorders>
              <w:top w:val="single" w:sz="4" w:space="0" w:color="000000"/>
              <w:left w:val="single" w:sz="4" w:space="0" w:color="000000"/>
              <w:bottom w:val="single" w:sz="4" w:space="0" w:color="000000"/>
              <w:right w:val="single" w:sz="4" w:space="0" w:color="000000"/>
            </w:tcBorders>
            <w:hideMark/>
          </w:tcPr>
          <w:p w:rsidR="002551E7" w:rsidRDefault="002551E7" w:rsidP="002551E7">
            <w:pPr>
              <w:shd w:val="clear" w:color="auto" w:fill="FFFFFF"/>
              <w:snapToGrid w:val="0"/>
              <w:jc w:val="both"/>
              <w:rPr>
                <w:lang w:eastAsia="en-US"/>
              </w:rPr>
            </w:pPr>
            <w:r>
              <w:rPr>
                <w:lang w:eastAsia="en-US"/>
              </w:rPr>
              <w:t>Раздел разработать в соответствии с действующими нормами проектирования и пунктом 41 Постановления Правительства РФ от 16.02.2008 №87 «О составе разделов проектной документации и требованиях к их содержанию» и Федерального закона от 22.07.2008 № 123-ФЗ «Технический регламент о требованиях пожарной безопасности»</w:t>
            </w:r>
          </w:p>
        </w:tc>
      </w:tr>
      <w:tr w:rsidR="002551E7" w:rsidTr="002551E7">
        <w:trPr>
          <w:jc w:val="center"/>
        </w:trPr>
        <w:tc>
          <w:tcPr>
            <w:tcW w:w="833" w:type="dxa"/>
            <w:tcBorders>
              <w:top w:val="single" w:sz="4" w:space="0" w:color="000000"/>
              <w:left w:val="single" w:sz="4" w:space="0" w:color="000000"/>
              <w:bottom w:val="single" w:sz="4" w:space="0" w:color="000000"/>
              <w:right w:val="nil"/>
            </w:tcBorders>
            <w:hideMark/>
          </w:tcPr>
          <w:p w:rsidR="002551E7" w:rsidRDefault="002551E7" w:rsidP="002551E7">
            <w:pPr>
              <w:snapToGrid w:val="0"/>
              <w:jc w:val="both"/>
              <w:rPr>
                <w:b/>
                <w:bCs/>
                <w:lang w:eastAsia="en-US"/>
              </w:rPr>
            </w:pPr>
            <w:r>
              <w:rPr>
                <w:b/>
                <w:bCs/>
                <w:lang w:eastAsia="en-US"/>
              </w:rPr>
              <w:t>8.7.8</w:t>
            </w:r>
          </w:p>
        </w:tc>
        <w:tc>
          <w:tcPr>
            <w:tcW w:w="3701" w:type="dxa"/>
            <w:tcBorders>
              <w:top w:val="single" w:sz="4" w:space="0" w:color="000000"/>
              <w:left w:val="single" w:sz="4" w:space="0" w:color="000000"/>
              <w:bottom w:val="single" w:sz="4" w:space="0" w:color="000000"/>
              <w:right w:val="nil"/>
            </w:tcBorders>
            <w:hideMark/>
          </w:tcPr>
          <w:p w:rsidR="002551E7" w:rsidRDefault="002551E7" w:rsidP="002551E7">
            <w:pPr>
              <w:shd w:val="clear" w:color="auto" w:fill="FFFFFF"/>
              <w:snapToGrid w:val="0"/>
              <w:jc w:val="both"/>
              <w:rPr>
                <w:lang w:eastAsia="en-US"/>
              </w:rPr>
            </w:pPr>
            <w:r>
              <w:rPr>
                <w:lang w:eastAsia="en-US"/>
              </w:rPr>
              <w:t>Требования к разделу «Смета на строительство»</w:t>
            </w:r>
          </w:p>
        </w:tc>
        <w:tc>
          <w:tcPr>
            <w:tcW w:w="5672" w:type="dxa"/>
            <w:tcBorders>
              <w:top w:val="single" w:sz="4" w:space="0" w:color="000000"/>
              <w:left w:val="single" w:sz="4" w:space="0" w:color="000000"/>
              <w:bottom w:val="single" w:sz="4" w:space="0" w:color="000000"/>
              <w:right w:val="single" w:sz="4" w:space="0" w:color="000000"/>
            </w:tcBorders>
            <w:hideMark/>
          </w:tcPr>
          <w:p w:rsidR="002551E7" w:rsidRDefault="002551E7" w:rsidP="002551E7">
            <w:pPr>
              <w:shd w:val="clear" w:color="auto" w:fill="FFFFFF"/>
              <w:suppressAutoHyphens/>
              <w:autoSpaceDE w:val="0"/>
              <w:autoSpaceDN w:val="0"/>
              <w:adjustRightInd w:val="0"/>
              <w:jc w:val="both"/>
              <w:rPr>
                <w:lang w:eastAsia="ar-SA"/>
              </w:rPr>
            </w:pPr>
            <w:r>
              <w:rPr>
                <w:lang w:eastAsia="ar-SA"/>
              </w:rPr>
              <w:t xml:space="preserve">1.Сметную документацию разработать для двух стадий проектирования: проектная документация и рабочая документация. </w:t>
            </w:r>
          </w:p>
          <w:p w:rsidR="002551E7" w:rsidRDefault="002551E7" w:rsidP="002551E7">
            <w:pPr>
              <w:suppressAutoHyphens/>
              <w:autoSpaceDE w:val="0"/>
              <w:autoSpaceDN w:val="0"/>
              <w:adjustRightInd w:val="0"/>
              <w:jc w:val="both"/>
              <w:rPr>
                <w:lang w:eastAsia="ar-SA"/>
              </w:rPr>
            </w:pPr>
            <w:r>
              <w:rPr>
                <w:lang w:eastAsia="ar-SA"/>
              </w:rPr>
              <w:t>2. В соответствии с приказом Минстроя России №</w:t>
            </w:r>
            <w:r>
              <w:rPr>
                <w:u w:val="single"/>
                <w:lang w:eastAsia="ar-SA"/>
              </w:rPr>
              <w:t>551/</w:t>
            </w:r>
            <w:proofErr w:type="spellStart"/>
            <w:proofErr w:type="gramStart"/>
            <w:r>
              <w:rPr>
                <w:u w:val="single"/>
                <w:lang w:eastAsia="ar-SA"/>
              </w:rPr>
              <w:t>пр</w:t>
            </w:r>
            <w:proofErr w:type="spellEnd"/>
            <w:proofErr w:type="gramEnd"/>
            <w:r>
              <w:rPr>
                <w:lang w:eastAsia="ar-SA"/>
              </w:rPr>
              <w:t xml:space="preserve"> о вступлении в действие новой Федеральной сметно-нормативной базы ФСНБ-2023 и переходом на ресурсно-индексный метод (РИМ) определения сметной стоимости строительства - Сметную документацию строительства разработать с применением сметных нормативов, сметных цен строительных ресурсов в текущем уровне и (или) в уровне цен по состоянию на 1 января 2022 г., а также индексов изменения сметной стоимости </w:t>
            </w:r>
            <w:r>
              <w:rPr>
                <w:lang w:eastAsia="ar-SA"/>
              </w:rPr>
              <w:lastRenderedPageBreak/>
              <w:t>строительства по группам однородных строительных ресурсов, размещенных в ФГИС ЦС.</w:t>
            </w:r>
          </w:p>
          <w:p w:rsidR="002551E7" w:rsidRDefault="002551E7" w:rsidP="002551E7">
            <w:pPr>
              <w:suppressAutoHyphens/>
              <w:autoSpaceDE w:val="0"/>
              <w:autoSpaceDN w:val="0"/>
              <w:adjustRightInd w:val="0"/>
              <w:jc w:val="both"/>
              <w:rPr>
                <w:lang w:eastAsia="ar-SA"/>
              </w:rPr>
            </w:pPr>
            <w:r>
              <w:rPr>
                <w:lang w:eastAsia="ar-SA"/>
              </w:rPr>
              <w:t>3.</w:t>
            </w:r>
            <w:r>
              <w:rPr>
                <w:lang w:eastAsia="ar-SA"/>
              </w:rPr>
              <w:tab/>
              <w:t>В состав сводного сметного расчёта на стадии «Проектная документация» включить:</w:t>
            </w:r>
          </w:p>
          <w:p w:rsidR="002551E7" w:rsidRDefault="002551E7" w:rsidP="002551E7">
            <w:pPr>
              <w:suppressAutoHyphens/>
              <w:autoSpaceDE w:val="0"/>
              <w:autoSpaceDN w:val="0"/>
              <w:adjustRightInd w:val="0"/>
              <w:jc w:val="both"/>
              <w:rPr>
                <w:lang w:eastAsia="ar-SA"/>
              </w:rPr>
            </w:pPr>
            <w:r>
              <w:rPr>
                <w:lang w:eastAsia="ar-SA"/>
              </w:rPr>
              <w:t xml:space="preserve">- объектные сметные расчеты (сметы); </w:t>
            </w:r>
          </w:p>
          <w:p w:rsidR="002551E7" w:rsidRDefault="002551E7" w:rsidP="002551E7">
            <w:pPr>
              <w:suppressAutoHyphens/>
              <w:autoSpaceDE w:val="0"/>
              <w:autoSpaceDN w:val="0"/>
              <w:adjustRightInd w:val="0"/>
              <w:jc w:val="both"/>
              <w:rPr>
                <w:lang w:eastAsia="ar-SA"/>
              </w:rPr>
            </w:pPr>
            <w:r>
              <w:rPr>
                <w:lang w:eastAsia="ar-SA"/>
              </w:rPr>
              <w:t xml:space="preserve">- локальные сметные расчеты (сметы) на строительно-монтажные работы; </w:t>
            </w:r>
          </w:p>
          <w:p w:rsidR="002551E7" w:rsidRDefault="002551E7" w:rsidP="002551E7">
            <w:pPr>
              <w:suppressAutoHyphens/>
              <w:autoSpaceDE w:val="0"/>
              <w:autoSpaceDN w:val="0"/>
              <w:adjustRightInd w:val="0"/>
              <w:jc w:val="both"/>
              <w:rPr>
                <w:lang w:eastAsia="ar-SA"/>
              </w:rPr>
            </w:pPr>
            <w:r>
              <w:rPr>
                <w:lang w:eastAsia="ar-SA"/>
              </w:rPr>
              <w:t>- ресурсные ведомости к локальным сметным расчетам;</w:t>
            </w:r>
          </w:p>
          <w:p w:rsidR="002551E7" w:rsidRDefault="002551E7" w:rsidP="002551E7">
            <w:pPr>
              <w:suppressAutoHyphens/>
              <w:autoSpaceDE w:val="0"/>
              <w:autoSpaceDN w:val="0"/>
              <w:adjustRightInd w:val="0"/>
              <w:jc w:val="both"/>
              <w:rPr>
                <w:lang w:eastAsia="ar-SA"/>
              </w:rPr>
            </w:pPr>
            <w:r>
              <w:rPr>
                <w:lang w:eastAsia="ar-SA"/>
              </w:rPr>
              <w:t>- сметные расчеты на отдельные виды затрат.</w:t>
            </w:r>
          </w:p>
          <w:p w:rsidR="002551E7" w:rsidRDefault="002551E7" w:rsidP="002551E7">
            <w:pPr>
              <w:numPr>
                <w:ilvl w:val="0"/>
                <w:numId w:val="20"/>
              </w:numPr>
              <w:suppressAutoHyphens/>
              <w:autoSpaceDE w:val="0"/>
              <w:autoSpaceDN w:val="0"/>
              <w:adjustRightInd w:val="0"/>
              <w:ind w:left="0" w:firstLine="0"/>
              <w:jc w:val="both"/>
              <w:rPr>
                <w:lang w:eastAsia="ar-SA"/>
              </w:rPr>
            </w:pPr>
            <w:r>
              <w:rPr>
                <w:lang w:eastAsia="ar-SA"/>
              </w:rPr>
              <w:t>В главу 1 сводного сметного расчёта включить:</w:t>
            </w:r>
          </w:p>
          <w:p w:rsidR="002551E7" w:rsidRDefault="002551E7" w:rsidP="002551E7">
            <w:pPr>
              <w:suppressAutoHyphens/>
              <w:autoSpaceDE w:val="0"/>
              <w:autoSpaceDN w:val="0"/>
              <w:adjustRightInd w:val="0"/>
              <w:jc w:val="both"/>
              <w:rPr>
                <w:lang w:eastAsia="ar-SA"/>
              </w:rPr>
            </w:pPr>
            <w:r>
              <w:rPr>
                <w:lang w:eastAsia="ar-SA"/>
              </w:rPr>
              <w:t>- затраты на отвод земельного участка;</w:t>
            </w:r>
          </w:p>
          <w:p w:rsidR="002551E7" w:rsidRDefault="002551E7" w:rsidP="002551E7">
            <w:pPr>
              <w:suppressAutoHyphens/>
              <w:autoSpaceDE w:val="0"/>
              <w:autoSpaceDN w:val="0"/>
              <w:adjustRightInd w:val="0"/>
              <w:jc w:val="both"/>
              <w:rPr>
                <w:lang w:eastAsia="ar-SA"/>
              </w:rPr>
            </w:pPr>
            <w:r>
              <w:rPr>
                <w:lang w:eastAsia="ar-SA"/>
              </w:rPr>
              <w:t xml:space="preserve">- подготовка территории по данным </w:t>
            </w:r>
            <w:proofErr w:type="gramStart"/>
            <w:r>
              <w:rPr>
                <w:lang w:eastAsia="ar-SA"/>
              </w:rPr>
              <w:t>ПОС</w:t>
            </w:r>
            <w:proofErr w:type="gramEnd"/>
            <w:r>
              <w:rPr>
                <w:lang w:eastAsia="ar-SA"/>
              </w:rPr>
              <w:t>;</w:t>
            </w:r>
          </w:p>
          <w:p w:rsidR="002551E7" w:rsidRDefault="002551E7" w:rsidP="002551E7">
            <w:pPr>
              <w:suppressAutoHyphens/>
              <w:autoSpaceDE w:val="0"/>
              <w:autoSpaceDN w:val="0"/>
              <w:adjustRightInd w:val="0"/>
              <w:jc w:val="both"/>
              <w:rPr>
                <w:lang w:eastAsia="ar-SA"/>
              </w:rPr>
            </w:pPr>
            <w:r>
              <w:rPr>
                <w:lang w:eastAsia="ar-SA"/>
              </w:rPr>
              <w:t>- затраты на выполнение работ по обследованию и очистке территории от взрывоопасных предметов. Расчет затрат выполнить на основании Методики определения стоимости работ по очистке местности от взрывоопасных предметов в сфере градостроительной деятельности, утверждённой приказом Министерством регионального развития Российской Федерации от 02.07.2010г. № 317;</w:t>
            </w:r>
          </w:p>
          <w:p w:rsidR="002551E7" w:rsidRDefault="002551E7" w:rsidP="002551E7">
            <w:pPr>
              <w:shd w:val="clear" w:color="auto" w:fill="FFFFFF"/>
              <w:suppressAutoHyphens/>
              <w:jc w:val="both"/>
              <w:rPr>
                <w:lang w:eastAsia="ar-SA"/>
              </w:rPr>
            </w:pPr>
            <w:r>
              <w:rPr>
                <w:lang w:eastAsia="ar-SA"/>
              </w:rPr>
              <w:t>- затраты на проведение спасательных археологических исследований – расчет выполнить по сборнику цен СЦНПР-91 (в случае необходимости).</w:t>
            </w:r>
          </w:p>
          <w:p w:rsidR="002551E7" w:rsidRDefault="002551E7" w:rsidP="002551E7">
            <w:pPr>
              <w:suppressAutoHyphens/>
              <w:autoSpaceDE w:val="0"/>
              <w:autoSpaceDN w:val="0"/>
              <w:adjustRightInd w:val="0"/>
              <w:jc w:val="both"/>
              <w:rPr>
                <w:lang w:eastAsia="ar-SA"/>
              </w:rPr>
            </w:pPr>
            <w:r>
              <w:rPr>
                <w:lang w:eastAsia="ar-SA"/>
              </w:rPr>
              <w:t>- затраты связанные с получением проектной организацией исходных данных, технических условий на проектирование и проведение необходимых согласований по проектным решениям (определяется на основании расчетов и цен на эти услуги с документальным подтверждением оплаты);</w:t>
            </w:r>
          </w:p>
          <w:p w:rsidR="002551E7" w:rsidRDefault="002551E7" w:rsidP="002551E7">
            <w:pPr>
              <w:suppressAutoHyphens/>
              <w:autoSpaceDE w:val="0"/>
              <w:autoSpaceDN w:val="0"/>
              <w:adjustRightInd w:val="0"/>
              <w:jc w:val="both"/>
              <w:rPr>
                <w:lang w:eastAsia="ar-SA"/>
              </w:rPr>
            </w:pPr>
            <w:r>
              <w:rPr>
                <w:lang w:eastAsia="ar-SA"/>
              </w:rPr>
              <w:t>- затраты на рекультивацию (в случае нарушения плодородного слоя земель);</w:t>
            </w:r>
          </w:p>
          <w:p w:rsidR="002551E7" w:rsidRDefault="002551E7" w:rsidP="002551E7">
            <w:pPr>
              <w:suppressAutoHyphens/>
              <w:autoSpaceDE w:val="0"/>
              <w:autoSpaceDN w:val="0"/>
              <w:adjustRightInd w:val="0"/>
              <w:jc w:val="both"/>
              <w:rPr>
                <w:lang w:eastAsia="ar-SA"/>
              </w:rPr>
            </w:pPr>
            <w:r>
              <w:rPr>
                <w:lang w:eastAsia="ar-SA"/>
              </w:rPr>
              <w:t xml:space="preserve">- затраты связанные с компенсацией за посев, вспашку и другие сельскохозяйственные работы, на основании расчетов в разделе инженерно-экологических изысканий; </w:t>
            </w:r>
          </w:p>
          <w:p w:rsidR="002551E7" w:rsidRDefault="002551E7" w:rsidP="002551E7">
            <w:pPr>
              <w:suppressAutoHyphens/>
              <w:autoSpaceDE w:val="0"/>
              <w:autoSpaceDN w:val="0"/>
              <w:adjustRightInd w:val="0"/>
              <w:jc w:val="both"/>
              <w:rPr>
                <w:lang w:eastAsia="ar-SA"/>
              </w:rPr>
            </w:pPr>
            <w:r>
              <w:rPr>
                <w:lang w:eastAsia="ar-SA"/>
              </w:rPr>
              <w:t>- затраты по выносу трассы газопроводов в натуру, на основании расчета;</w:t>
            </w:r>
          </w:p>
          <w:p w:rsidR="002551E7" w:rsidRDefault="002551E7" w:rsidP="002551E7">
            <w:pPr>
              <w:suppressAutoHyphens/>
              <w:autoSpaceDE w:val="0"/>
              <w:autoSpaceDN w:val="0"/>
              <w:adjustRightInd w:val="0"/>
              <w:jc w:val="both"/>
              <w:rPr>
                <w:lang w:eastAsia="ar-SA"/>
              </w:rPr>
            </w:pPr>
            <w:r>
              <w:rPr>
                <w:lang w:eastAsia="ar-SA"/>
              </w:rPr>
              <w:t xml:space="preserve">- затраты на снос зеленых насаждений - обоснованный расчет по данным </w:t>
            </w:r>
            <w:proofErr w:type="gramStart"/>
            <w:r>
              <w:rPr>
                <w:lang w:eastAsia="ar-SA"/>
              </w:rPr>
              <w:t>ПОС</w:t>
            </w:r>
            <w:proofErr w:type="gramEnd"/>
            <w:r>
              <w:rPr>
                <w:lang w:eastAsia="ar-SA"/>
              </w:rPr>
              <w:t xml:space="preserve"> и </w:t>
            </w:r>
            <w:proofErr w:type="spellStart"/>
            <w:r>
              <w:rPr>
                <w:lang w:eastAsia="ar-SA"/>
              </w:rPr>
              <w:t>подеревной</w:t>
            </w:r>
            <w:proofErr w:type="spellEnd"/>
            <w:r>
              <w:rPr>
                <w:lang w:eastAsia="ar-SA"/>
              </w:rPr>
              <w:t xml:space="preserve"> съемки;</w:t>
            </w:r>
          </w:p>
          <w:p w:rsidR="002551E7" w:rsidRDefault="002551E7" w:rsidP="002551E7">
            <w:pPr>
              <w:suppressAutoHyphens/>
              <w:autoSpaceDE w:val="0"/>
              <w:autoSpaceDN w:val="0"/>
              <w:adjustRightInd w:val="0"/>
              <w:jc w:val="both"/>
              <w:rPr>
                <w:lang w:eastAsia="ar-SA"/>
              </w:rPr>
            </w:pPr>
            <w:r>
              <w:rPr>
                <w:lang w:eastAsia="ar-SA"/>
              </w:rPr>
              <w:t>- компенсация за снос зеленых насаждений - обоснованный расчет по данным инженерно-экологических изысканий;</w:t>
            </w:r>
          </w:p>
          <w:p w:rsidR="002551E7" w:rsidRDefault="002551E7" w:rsidP="002551E7">
            <w:pPr>
              <w:numPr>
                <w:ilvl w:val="0"/>
                <w:numId w:val="20"/>
              </w:numPr>
              <w:ind w:left="0" w:firstLine="0"/>
              <w:jc w:val="both"/>
              <w:rPr>
                <w:lang w:eastAsia="en-US"/>
              </w:rPr>
            </w:pPr>
            <w:r>
              <w:rPr>
                <w:lang w:eastAsia="en-US"/>
              </w:rPr>
              <w:t xml:space="preserve">В главу 8 сводного сметного расчёта строительства включить затраты на временные здания и сооружения - обоснованный расчет (локальный сметный расчет (смета)) по данным </w:t>
            </w:r>
            <w:proofErr w:type="gramStart"/>
            <w:r>
              <w:rPr>
                <w:lang w:eastAsia="en-US"/>
              </w:rPr>
              <w:t>ПОС</w:t>
            </w:r>
            <w:proofErr w:type="gramEnd"/>
            <w:r>
              <w:rPr>
                <w:lang w:eastAsia="en-US"/>
              </w:rPr>
              <w:t>, в соответствии с указанным в нем перечнем и характеристиками титульных временных зданий и сооружений;</w:t>
            </w:r>
          </w:p>
          <w:p w:rsidR="002551E7" w:rsidRDefault="002551E7" w:rsidP="002551E7">
            <w:pPr>
              <w:numPr>
                <w:ilvl w:val="0"/>
                <w:numId w:val="20"/>
              </w:numPr>
              <w:suppressAutoHyphens/>
              <w:autoSpaceDE w:val="0"/>
              <w:autoSpaceDN w:val="0"/>
              <w:adjustRightInd w:val="0"/>
              <w:ind w:left="0" w:firstLine="0"/>
              <w:jc w:val="both"/>
              <w:rPr>
                <w:lang w:eastAsia="ar-SA"/>
              </w:rPr>
            </w:pPr>
            <w:r>
              <w:rPr>
                <w:lang w:eastAsia="ar-SA"/>
              </w:rPr>
              <w:lastRenderedPageBreak/>
              <w:t>В главу 9 сводного сметного расчёта строительства включить:</w:t>
            </w:r>
          </w:p>
          <w:p w:rsidR="002551E7" w:rsidRDefault="002551E7" w:rsidP="002551E7">
            <w:pPr>
              <w:suppressAutoHyphens/>
              <w:autoSpaceDE w:val="0"/>
              <w:autoSpaceDN w:val="0"/>
              <w:adjustRightInd w:val="0"/>
              <w:jc w:val="both"/>
              <w:rPr>
                <w:lang w:eastAsia="ar-SA"/>
              </w:rPr>
            </w:pPr>
            <w:r>
              <w:rPr>
                <w:lang w:eastAsia="ar-SA"/>
              </w:rPr>
              <w:t xml:space="preserve">- затраты на перевозку рабочих к месту выполнения работ и обратно – по данным </w:t>
            </w:r>
            <w:proofErr w:type="gramStart"/>
            <w:r>
              <w:rPr>
                <w:lang w:eastAsia="ar-SA"/>
              </w:rPr>
              <w:t>ПОС</w:t>
            </w:r>
            <w:proofErr w:type="gramEnd"/>
            <w:r>
              <w:rPr>
                <w:lang w:eastAsia="ar-SA"/>
              </w:rPr>
              <w:t xml:space="preserve">; </w:t>
            </w:r>
          </w:p>
          <w:p w:rsidR="002551E7" w:rsidRDefault="002551E7" w:rsidP="002551E7">
            <w:pPr>
              <w:suppressAutoHyphens/>
              <w:autoSpaceDE w:val="0"/>
              <w:autoSpaceDN w:val="0"/>
              <w:adjustRightInd w:val="0"/>
              <w:jc w:val="both"/>
              <w:rPr>
                <w:lang w:eastAsia="ar-SA"/>
              </w:rPr>
            </w:pPr>
            <w:r>
              <w:rPr>
                <w:lang w:eastAsia="ar-SA"/>
              </w:rPr>
              <w:t>- затраты связанные с ежедневной перевозкой рабочих от места проживания до объекта строительства;</w:t>
            </w:r>
          </w:p>
          <w:p w:rsidR="002551E7" w:rsidRDefault="002551E7" w:rsidP="002551E7">
            <w:pPr>
              <w:suppressAutoHyphens/>
              <w:autoSpaceDE w:val="0"/>
              <w:autoSpaceDN w:val="0"/>
              <w:adjustRightInd w:val="0"/>
              <w:jc w:val="both"/>
              <w:rPr>
                <w:lang w:eastAsia="ar-SA"/>
              </w:rPr>
            </w:pPr>
            <w:r>
              <w:rPr>
                <w:lang w:eastAsia="ar-SA"/>
              </w:rPr>
              <w:t xml:space="preserve">- затраты, связанные с командированием рабочих для выполнения строительных, монтажных работ – определяется расчетом по данным </w:t>
            </w:r>
            <w:proofErr w:type="gramStart"/>
            <w:r>
              <w:rPr>
                <w:lang w:eastAsia="ar-SA"/>
              </w:rPr>
              <w:t>ПОС</w:t>
            </w:r>
            <w:proofErr w:type="gramEnd"/>
            <w:r>
              <w:rPr>
                <w:lang w:eastAsia="ar-SA"/>
              </w:rPr>
              <w:t>;</w:t>
            </w:r>
          </w:p>
          <w:p w:rsidR="002551E7" w:rsidRDefault="002551E7" w:rsidP="002551E7">
            <w:pPr>
              <w:suppressAutoHyphens/>
              <w:autoSpaceDE w:val="0"/>
              <w:autoSpaceDN w:val="0"/>
              <w:adjustRightInd w:val="0"/>
              <w:jc w:val="both"/>
              <w:rPr>
                <w:lang w:eastAsia="ar-SA"/>
              </w:rPr>
            </w:pPr>
            <w:r>
              <w:rPr>
                <w:lang w:eastAsia="ar-SA"/>
              </w:rPr>
              <w:t xml:space="preserve">- затраты, связанные с перебазированием строительно-монтажных организаций – определяется расчетом на основании данных </w:t>
            </w:r>
            <w:proofErr w:type="gramStart"/>
            <w:r>
              <w:rPr>
                <w:lang w:eastAsia="ar-SA"/>
              </w:rPr>
              <w:t>ПОС</w:t>
            </w:r>
            <w:proofErr w:type="gramEnd"/>
            <w:r>
              <w:rPr>
                <w:lang w:eastAsia="ar-SA"/>
              </w:rPr>
              <w:t>;</w:t>
            </w:r>
          </w:p>
          <w:p w:rsidR="002551E7" w:rsidRDefault="002551E7" w:rsidP="002551E7">
            <w:pPr>
              <w:suppressAutoHyphens/>
              <w:autoSpaceDE w:val="0"/>
              <w:autoSpaceDN w:val="0"/>
              <w:adjustRightInd w:val="0"/>
              <w:jc w:val="both"/>
              <w:rPr>
                <w:lang w:eastAsia="ar-SA"/>
              </w:rPr>
            </w:pPr>
            <w:proofErr w:type="gramStart"/>
            <w:r>
              <w:rPr>
                <w:lang w:eastAsia="ar-SA"/>
              </w:rPr>
              <w:t>- затраты связанные с вводом в действие построенного объекта (составление технического плана) - в соответствии с требованиями статьи 55 Градостроительного кодекса для выдачи разрешения на ввод объекта в эксплуатацию включить затраты по изготовлению технических планов, подготовленных в соответствии с требованиями статьи 41 Федерального закона от 24 июля 2007г. № 221 – ФЗ «О государственном кадастре недвижимости».</w:t>
            </w:r>
            <w:proofErr w:type="gramEnd"/>
            <w:r>
              <w:rPr>
                <w:lang w:eastAsia="ar-SA"/>
              </w:rPr>
              <w:t xml:space="preserve"> Расчёт затрат выполнить на основании «Справочника базовых цен на инженерные изыскания для строительства. Инженерно-геодезические изыскания при строительстве и эксплуатации зданий и сооружений» М., ПНИИИС, 2006; </w:t>
            </w:r>
          </w:p>
          <w:p w:rsidR="002551E7" w:rsidRDefault="002551E7" w:rsidP="002551E7">
            <w:pPr>
              <w:suppressAutoHyphens/>
              <w:autoSpaceDE w:val="0"/>
              <w:autoSpaceDN w:val="0"/>
              <w:adjustRightInd w:val="0"/>
              <w:jc w:val="both"/>
              <w:rPr>
                <w:lang w:eastAsia="ar-SA"/>
              </w:rPr>
            </w:pPr>
            <w:r>
              <w:rPr>
                <w:lang w:eastAsia="ar-SA"/>
              </w:rPr>
              <w:t xml:space="preserve">- затраты на размещение строительных отходов для хранения на полигоне ТБО. Расчет выполнить на основании предельных тарифов на услуги по захоронению твердых и коммунальных отходов в соответствии с Приложением №1 к приказу Государственного комитета по ценам и тарифам Республики Крым (приказа, действующего на момент подачи проектной документации в </w:t>
            </w:r>
            <w:r>
              <w:rPr>
                <w:lang w:eastAsia="en-US"/>
              </w:rPr>
              <w:t>организацию по проведению экспертизы</w:t>
            </w:r>
            <w:r>
              <w:rPr>
                <w:lang w:eastAsia="ar-SA"/>
              </w:rPr>
              <w:t>);</w:t>
            </w:r>
          </w:p>
          <w:p w:rsidR="002551E7" w:rsidRDefault="002551E7" w:rsidP="002551E7">
            <w:pPr>
              <w:suppressAutoHyphens/>
              <w:autoSpaceDE w:val="0"/>
              <w:autoSpaceDN w:val="0"/>
              <w:adjustRightInd w:val="0"/>
              <w:jc w:val="both"/>
              <w:rPr>
                <w:lang w:eastAsia="ar-SA"/>
              </w:rPr>
            </w:pPr>
            <w:r>
              <w:rPr>
                <w:lang w:eastAsia="ar-SA"/>
              </w:rPr>
              <w:t>- затраты на проведение пуско-наладочных работ оборудования определяются на основании локальных смет, составленных ресурсно-индексным методом на основании Федеральной сметно-нормативной базы ФСНБ-2022 для применения на территории Республики Крым;</w:t>
            </w:r>
          </w:p>
          <w:p w:rsidR="002551E7" w:rsidRDefault="002551E7" w:rsidP="002551E7">
            <w:pPr>
              <w:suppressAutoHyphens/>
              <w:autoSpaceDE w:val="0"/>
              <w:autoSpaceDN w:val="0"/>
              <w:adjustRightInd w:val="0"/>
              <w:jc w:val="both"/>
              <w:rPr>
                <w:lang w:eastAsia="ar-SA"/>
              </w:rPr>
            </w:pPr>
            <w:r>
              <w:rPr>
                <w:lang w:eastAsia="ar-SA"/>
              </w:rPr>
              <w:t xml:space="preserve">- на основании расчета </w:t>
            </w:r>
            <w:r>
              <w:rPr>
                <w:lang w:eastAsia="en-US"/>
              </w:rPr>
              <w:t>УЭГХ ГУП РК «Крымгазсети»</w:t>
            </w:r>
            <w:r>
              <w:rPr>
                <w:lang w:eastAsia="ar-SA"/>
              </w:rPr>
              <w:t>: затраты на пуск газа, затраты на потери при заполнении и продувке газопровода, затраты на выполнение работ при первичном пуске газа в газопровод.</w:t>
            </w:r>
          </w:p>
          <w:p w:rsidR="002551E7" w:rsidRDefault="002551E7" w:rsidP="002551E7">
            <w:pPr>
              <w:numPr>
                <w:ilvl w:val="0"/>
                <w:numId w:val="20"/>
              </w:numPr>
              <w:suppressAutoHyphens/>
              <w:autoSpaceDE w:val="0"/>
              <w:autoSpaceDN w:val="0"/>
              <w:adjustRightInd w:val="0"/>
              <w:ind w:left="0" w:firstLine="0"/>
              <w:jc w:val="both"/>
              <w:rPr>
                <w:lang w:eastAsia="ar-SA"/>
              </w:rPr>
            </w:pPr>
            <w:r>
              <w:rPr>
                <w:lang w:eastAsia="ar-SA"/>
              </w:rPr>
              <w:t>В главу 10 сводного сметного расчёта включить затраты на проведение строительного контроля;</w:t>
            </w:r>
          </w:p>
          <w:p w:rsidR="002551E7" w:rsidRDefault="002551E7" w:rsidP="002551E7">
            <w:pPr>
              <w:numPr>
                <w:ilvl w:val="0"/>
                <w:numId w:val="20"/>
              </w:numPr>
              <w:suppressAutoHyphens/>
              <w:autoSpaceDE w:val="0"/>
              <w:autoSpaceDN w:val="0"/>
              <w:adjustRightInd w:val="0"/>
              <w:ind w:left="0" w:firstLine="0"/>
              <w:jc w:val="both"/>
              <w:rPr>
                <w:lang w:eastAsia="ar-SA"/>
              </w:rPr>
            </w:pPr>
            <w:r>
              <w:rPr>
                <w:lang w:eastAsia="ar-SA"/>
              </w:rPr>
              <w:t xml:space="preserve">В главу 12 сводного сметного расчёта включить: </w:t>
            </w:r>
          </w:p>
          <w:p w:rsidR="002551E7" w:rsidRDefault="002551E7" w:rsidP="002551E7">
            <w:pPr>
              <w:suppressAutoHyphens/>
              <w:autoSpaceDE w:val="0"/>
              <w:autoSpaceDN w:val="0"/>
              <w:adjustRightInd w:val="0"/>
              <w:jc w:val="both"/>
              <w:rPr>
                <w:lang w:eastAsia="ar-SA"/>
              </w:rPr>
            </w:pPr>
            <w:r>
              <w:rPr>
                <w:lang w:eastAsia="ar-SA"/>
              </w:rPr>
              <w:lastRenderedPageBreak/>
              <w:t>- затраты на разработку проектной документации (Инженерные изыскания, Проектная документация, Рабочая документация), определённые на основании сметной стоимости проектно-изыскательских работ;</w:t>
            </w:r>
          </w:p>
          <w:p w:rsidR="002551E7" w:rsidRDefault="002551E7" w:rsidP="002551E7">
            <w:pPr>
              <w:suppressAutoHyphens/>
              <w:autoSpaceDE w:val="0"/>
              <w:autoSpaceDN w:val="0"/>
              <w:adjustRightInd w:val="0"/>
              <w:jc w:val="both"/>
              <w:rPr>
                <w:lang w:eastAsia="ar-SA"/>
              </w:rPr>
            </w:pPr>
            <w:r>
              <w:rPr>
                <w:lang w:eastAsia="ar-SA"/>
              </w:rPr>
              <w:t xml:space="preserve">- стоимость экспертизы проекта, инженерных изысканий и сметной документации (на основании заключённого Договора с </w:t>
            </w:r>
            <w:r>
              <w:rPr>
                <w:lang w:eastAsia="en-US"/>
              </w:rPr>
              <w:t>организацией по проведению экспертизы</w:t>
            </w:r>
            <w:r>
              <w:rPr>
                <w:lang w:eastAsia="ar-SA"/>
              </w:rPr>
              <w:t xml:space="preserve">); </w:t>
            </w:r>
          </w:p>
          <w:p w:rsidR="002551E7" w:rsidRDefault="002551E7" w:rsidP="002551E7">
            <w:pPr>
              <w:suppressAutoHyphens/>
              <w:autoSpaceDE w:val="0"/>
              <w:autoSpaceDN w:val="0"/>
              <w:adjustRightInd w:val="0"/>
              <w:jc w:val="both"/>
              <w:rPr>
                <w:lang w:eastAsia="ar-SA"/>
              </w:rPr>
            </w:pPr>
            <w:r>
              <w:rPr>
                <w:lang w:eastAsia="ar-SA"/>
              </w:rPr>
              <w:t>- затрат на осуществление авторского надзора;</w:t>
            </w:r>
          </w:p>
          <w:p w:rsidR="002551E7" w:rsidRDefault="002551E7" w:rsidP="002551E7">
            <w:pPr>
              <w:suppressAutoHyphens/>
              <w:autoSpaceDE w:val="0"/>
              <w:autoSpaceDN w:val="0"/>
              <w:adjustRightInd w:val="0"/>
              <w:jc w:val="both"/>
              <w:rPr>
                <w:lang w:eastAsia="ar-SA"/>
              </w:rPr>
            </w:pPr>
            <w:r>
              <w:rPr>
                <w:lang w:eastAsia="ar-SA"/>
              </w:rPr>
              <w:t>- стоимость проезда лиц, осуществляющих авторский надзор в соответствии с п. 174 Методики.</w:t>
            </w:r>
          </w:p>
          <w:p w:rsidR="002551E7" w:rsidRDefault="002551E7" w:rsidP="002551E7">
            <w:pPr>
              <w:suppressAutoHyphens/>
              <w:autoSpaceDE w:val="0"/>
              <w:autoSpaceDN w:val="0"/>
              <w:adjustRightInd w:val="0"/>
              <w:jc w:val="both"/>
              <w:rPr>
                <w:lang w:eastAsia="ar-SA"/>
              </w:rPr>
            </w:pPr>
            <w:r>
              <w:rPr>
                <w:lang w:eastAsia="ar-SA"/>
              </w:rPr>
              <w:t>•</w:t>
            </w:r>
            <w:r>
              <w:rPr>
                <w:lang w:eastAsia="ar-SA"/>
              </w:rPr>
              <w:tab/>
              <w:t>Затраты на непредвиденные затраты в размере 3% в соответствии с п. 179 «б» Методики</w:t>
            </w:r>
          </w:p>
          <w:p w:rsidR="002551E7" w:rsidRDefault="002551E7" w:rsidP="002551E7">
            <w:pPr>
              <w:shd w:val="clear" w:color="auto" w:fill="FFFFFF"/>
              <w:jc w:val="both"/>
              <w:rPr>
                <w:lang w:eastAsia="ar-SA"/>
              </w:rPr>
            </w:pPr>
            <w:r>
              <w:rPr>
                <w:lang w:eastAsia="ar-SA"/>
              </w:rPr>
              <w:t>5. На стадии «Рабочая документация» включить:</w:t>
            </w:r>
          </w:p>
          <w:p w:rsidR="002551E7" w:rsidRDefault="002551E7" w:rsidP="002551E7">
            <w:pPr>
              <w:suppressAutoHyphens/>
              <w:autoSpaceDE w:val="0"/>
              <w:autoSpaceDN w:val="0"/>
              <w:adjustRightInd w:val="0"/>
              <w:jc w:val="both"/>
              <w:rPr>
                <w:lang w:eastAsia="ar-SA"/>
              </w:rPr>
            </w:pPr>
            <w:r>
              <w:rPr>
                <w:lang w:eastAsia="ar-SA"/>
              </w:rPr>
              <w:t xml:space="preserve">- объектные сметные расчеты (сметы); </w:t>
            </w:r>
          </w:p>
          <w:p w:rsidR="002551E7" w:rsidRDefault="002551E7" w:rsidP="002551E7">
            <w:pPr>
              <w:suppressAutoHyphens/>
              <w:autoSpaceDE w:val="0"/>
              <w:autoSpaceDN w:val="0"/>
              <w:adjustRightInd w:val="0"/>
              <w:jc w:val="both"/>
              <w:rPr>
                <w:lang w:eastAsia="ar-SA"/>
              </w:rPr>
            </w:pPr>
            <w:r>
              <w:rPr>
                <w:lang w:eastAsia="ar-SA"/>
              </w:rPr>
              <w:t xml:space="preserve">- локальные сметные расчеты (сметы) на строительно-монтажные работы; </w:t>
            </w:r>
          </w:p>
          <w:p w:rsidR="002551E7" w:rsidRDefault="002551E7" w:rsidP="002551E7">
            <w:pPr>
              <w:suppressAutoHyphens/>
              <w:autoSpaceDE w:val="0"/>
              <w:autoSpaceDN w:val="0"/>
              <w:adjustRightInd w:val="0"/>
              <w:jc w:val="both"/>
              <w:rPr>
                <w:lang w:eastAsia="ar-SA"/>
              </w:rPr>
            </w:pPr>
            <w:r>
              <w:rPr>
                <w:lang w:eastAsia="ar-SA"/>
              </w:rPr>
              <w:t>- ресурсные ведомости к локальным сметным расчетам в текущем уровне цен.</w:t>
            </w:r>
          </w:p>
          <w:p w:rsidR="002551E7" w:rsidRDefault="002551E7" w:rsidP="002551E7">
            <w:pPr>
              <w:shd w:val="clear" w:color="auto" w:fill="FFFFFF"/>
              <w:jc w:val="both"/>
              <w:rPr>
                <w:lang w:eastAsia="ar-SA"/>
              </w:rPr>
            </w:pPr>
            <w:r>
              <w:rPr>
                <w:lang w:eastAsia="ar-SA"/>
              </w:rPr>
              <w:t xml:space="preserve">6. </w:t>
            </w:r>
            <w:proofErr w:type="gramStart"/>
            <w:r>
              <w:rPr>
                <w:lang w:eastAsia="ar-SA"/>
              </w:rPr>
              <w:t xml:space="preserve">Сметная документация, согласованная с Заказчиком, получившая положительное заключение </w:t>
            </w:r>
            <w:r>
              <w:rPr>
                <w:lang w:eastAsia="en-US"/>
              </w:rPr>
              <w:t xml:space="preserve">экспертизы </w:t>
            </w:r>
            <w:r>
              <w:rPr>
                <w:lang w:eastAsia="ar-SA"/>
              </w:rPr>
              <w:t xml:space="preserve">предоставляется Заказчику в 4 экз. на бумажном носителе </w:t>
            </w:r>
            <w:r>
              <w:rPr>
                <w:lang w:eastAsia="en-US"/>
              </w:rPr>
              <w:t>(</w:t>
            </w:r>
            <w:r>
              <w:rPr>
                <w:i/>
                <w:lang w:eastAsia="en-US"/>
              </w:rPr>
              <w:t xml:space="preserve">3 экз. со штампом, на котором отображена информация об электронных подписях и регистрационных данных, </w:t>
            </w:r>
            <w:r>
              <w:rPr>
                <w:i/>
                <w:lang w:eastAsia="ar-SA"/>
              </w:rPr>
              <w:t>1 экз. оригинальный экземпляр с живыми подписями и печатями</w:t>
            </w:r>
            <w:r>
              <w:rPr>
                <w:lang w:eastAsia="ar-SA"/>
              </w:rPr>
              <w:t xml:space="preserve">) и 2 экз. в электронном виде (каждый экземпляр на отдельном </w:t>
            </w:r>
            <w:r>
              <w:rPr>
                <w:lang w:eastAsia="en-US"/>
              </w:rPr>
              <w:t>USB-</w:t>
            </w:r>
            <w:proofErr w:type="spellStart"/>
            <w:r>
              <w:rPr>
                <w:lang w:eastAsia="en-US"/>
              </w:rPr>
              <w:t>флеш</w:t>
            </w:r>
            <w:proofErr w:type="spellEnd"/>
            <w:r>
              <w:rPr>
                <w:lang w:eastAsia="en-US"/>
              </w:rPr>
              <w:t>-накопителе</w:t>
            </w:r>
            <w:r>
              <w:rPr>
                <w:lang w:eastAsia="ar-SA"/>
              </w:rPr>
              <w:t>) в формате *.</w:t>
            </w:r>
            <w:proofErr w:type="spellStart"/>
            <w:r>
              <w:rPr>
                <w:lang w:val="en-US" w:eastAsia="ar-SA"/>
              </w:rPr>
              <w:t>pdf</w:t>
            </w:r>
            <w:proofErr w:type="spellEnd"/>
            <w:r>
              <w:rPr>
                <w:lang w:eastAsia="ar-SA"/>
              </w:rPr>
              <w:t xml:space="preserve"> и в программном комплексе «ГОССТРОЙСМЕТА» или</w:t>
            </w:r>
            <w:proofErr w:type="gramEnd"/>
            <w:r>
              <w:rPr>
                <w:lang w:eastAsia="ar-SA"/>
              </w:rPr>
              <w:t xml:space="preserve"> «ГРАНД-смета», а также универсальный формат *.</w:t>
            </w:r>
            <w:proofErr w:type="spellStart"/>
            <w:r>
              <w:rPr>
                <w:lang w:eastAsia="ar-SA"/>
              </w:rPr>
              <w:t>arp</w:t>
            </w:r>
            <w:proofErr w:type="spellEnd"/>
            <w:r>
              <w:rPr>
                <w:lang w:eastAsia="ar-SA"/>
              </w:rPr>
              <w:t xml:space="preserve">, </w:t>
            </w:r>
            <w:proofErr w:type="spellStart"/>
            <w:r>
              <w:rPr>
                <w:lang w:eastAsia="ar-SA"/>
              </w:rPr>
              <w:t>xml</w:t>
            </w:r>
            <w:proofErr w:type="spellEnd"/>
            <w:r>
              <w:rPr>
                <w:lang w:eastAsia="ar-SA"/>
              </w:rPr>
              <w:t xml:space="preserve"> и «</w:t>
            </w:r>
            <w:proofErr w:type="spellStart"/>
            <w:r>
              <w:rPr>
                <w:lang w:eastAsia="ar-SA"/>
              </w:rPr>
              <w:t>Excel</w:t>
            </w:r>
            <w:proofErr w:type="spellEnd"/>
            <w:r>
              <w:rPr>
                <w:lang w:eastAsia="ar-SA"/>
              </w:rPr>
              <w:t xml:space="preserve">». </w:t>
            </w:r>
          </w:p>
          <w:p w:rsidR="002551E7" w:rsidRDefault="002551E7" w:rsidP="002551E7">
            <w:pPr>
              <w:shd w:val="clear" w:color="auto" w:fill="FFFFFF"/>
              <w:jc w:val="both"/>
              <w:rPr>
                <w:lang w:eastAsia="en-US"/>
              </w:rPr>
            </w:pPr>
            <w:r>
              <w:rPr>
                <w:lang w:eastAsia="ar-SA"/>
              </w:rPr>
              <w:t>В формате *.</w:t>
            </w:r>
            <w:proofErr w:type="spellStart"/>
            <w:r>
              <w:rPr>
                <w:lang w:val="en-US" w:eastAsia="ar-SA"/>
              </w:rPr>
              <w:t>pdf</w:t>
            </w:r>
            <w:proofErr w:type="spellEnd"/>
            <w:r>
              <w:rPr>
                <w:lang w:eastAsia="ar-SA"/>
              </w:rPr>
              <w:t xml:space="preserve"> предоставляется документация, заверенная электронной цифровой подписью </w:t>
            </w:r>
            <w:r>
              <w:rPr>
                <w:lang w:eastAsia="en-US"/>
              </w:rPr>
              <w:t xml:space="preserve">(со штампом, на котором отображена информация об электронных подписях и регистрационных данных). </w:t>
            </w:r>
          </w:p>
        </w:tc>
      </w:tr>
      <w:tr w:rsidR="002551E7" w:rsidTr="002551E7">
        <w:trPr>
          <w:jc w:val="center"/>
        </w:trPr>
        <w:tc>
          <w:tcPr>
            <w:tcW w:w="833" w:type="dxa"/>
            <w:tcBorders>
              <w:top w:val="single" w:sz="4" w:space="0" w:color="000000"/>
              <w:left w:val="single" w:sz="4" w:space="0" w:color="000000"/>
              <w:bottom w:val="single" w:sz="4" w:space="0" w:color="000000"/>
              <w:right w:val="nil"/>
            </w:tcBorders>
            <w:hideMark/>
          </w:tcPr>
          <w:p w:rsidR="002551E7" w:rsidRDefault="002551E7" w:rsidP="002551E7">
            <w:pPr>
              <w:snapToGrid w:val="0"/>
              <w:jc w:val="both"/>
              <w:rPr>
                <w:b/>
                <w:bCs/>
                <w:lang w:eastAsia="en-US"/>
              </w:rPr>
            </w:pPr>
            <w:r>
              <w:rPr>
                <w:b/>
                <w:bCs/>
                <w:lang w:eastAsia="en-US"/>
              </w:rPr>
              <w:lastRenderedPageBreak/>
              <w:t>8.7.9</w:t>
            </w:r>
          </w:p>
        </w:tc>
        <w:tc>
          <w:tcPr>
            <w:tcW w:w="3701" w:type="dxa"/>
            <w:tcBorders>
              <w:top w:val="single" w:sz="4" w:space="0" w:color="000000"/>
              <w:left w:val="single" w:sz="4" w:space="0" w:color="000000"/>
              <w:bottom w:val="single" w:sz="4" w:space="0" w:color="000000"/>
              <w:right w:val="nil"/>
            </w:tcBorders>
            <w:hideMark/>
          </w:tcPr>
          <w:p w:rsidR="002551E7" w:rsidRDefault="002551E7" w:rsidP="002551E7">
            <w:pPr>
              <w:shd w:val="clear" w:color="auto" w:fill="FFFFFF"/>
              <w:snapToGrid w:val="0"/>
              <w:jc w:val="both"/>
              <w:rPr>
                <w:lang w:eastAsia="en-US"/>
              </w:rPr>
            </w:pPr>
            <w:r>
              <w:rPr>
                <w:lang w:eastAsia="en-US"/>
              </w:rPr>
              <w:t>Разработка мероприятий по гражданской обороне, мероприятий по предупреждению чрезвычайных ситуаций природного и техногенного характера</w:t>
            </w:r>
          </w:p>
        </w:tc>
        <w:tc>
          <w:tcPr>
            <w:tcW w:w="5672" w:type="dxa"/>
            <w:tcBorders>
              <w:top w:val="single" w:sz="4" w:space="0" w:color="000000"/>
              <w:left w:val="single" w:sz="4" w:space="0" w:color="000000"/>
              <w:bottom w:val="single" w:sz="4" w:space="0" w:color="000000"/>
              <w:right w:val="single" w:sz="4" w:space="0" w:color="000000"/>
            </w:tcBorders>
            <w:hideMark/>
          </w:tcPr>
          <w:p w:rsidR="002551E7" w:rsidRDefault="002551E7" w:rsidP="002551E7">
            <w:pPr>
              <w:shd w:val="clear" w:color="auto" w:fill="FFFFFF"/>
              <w:snapToGrid w:val="0"/>
              <w:jc w:val="both"/>
              <w:rPr>
                <w:lang w:eastAsia="en-US"/>
              </w:rPr>
            </w:pPr>
            <w:r>
              <w:rPr>
                <w:lang w:eastAsia="en-US"/>
              </w:rPr>
              <w:t xml:space="preserve">Разработать раздел «Перечень мероприятий по гражданской обороне, мероприятий по предупреждению чрезвычайных ситуаций природного и техногенного характера» в соответствии с нормами и правилами в области гражданской обороны, защиты населения и территорий от чрезвычайных ситуаций природного и техногенного характера в соответствии с требованиями </w:t>
            </w:r>
            <w:r>
              <w:rPr>
                <w:u w:val="single"/>
                <w:lang w:eastAsia="en-US"/>
              </w:rPr>
              <w:t>СП 165.1325800.2014</w:t>
            </w:r>
            <w:r>
              <w:rPr>
                <w:lang w:eastAsia="en-US"/>
              </w:rPr>
              <w:t xml:space="preserve"> «СНиП 2.01.51 -90 «Инженерно-технические мероприятия гражданской обороны», в порядке, определенном </w:t>
            </w:r>
            <w:r>
              <w:rPr>
                <w:u w:val="single"/>
                <w:lang w:eastAsia="en-US"/>
              </w:rPr>
              <w:t xml:space="preserve">ГОСТ </w:t>
            </w:r>
            <w:proofErr w:type="gramStart"/>
            <w:r>
              <w:rPr>
                <w:u w:val="single"/>
                <w:lang w:eastAsia="en-US"/>
              </w:rPr>
              <w:t>Р</w:t>
            </w:r>
            <w:proofErr w:type="gramEnd"/>
            <w:r>
              <w:rPr>
                <w:u w:val="single"/>
                <w:lang w:eastAsia="en-US"/>
              </w:rPr>
              <w:t xml:space="preserve"> 22.2.13-2023</w:t>
            </w:r>
            <w:r>
              <w:rPr>
                <w:lang w:eastAsia="en-US"/>
              </w:rPr>
              <w:t xml:space="preserve"> «Безопасность в чрезвычайных </w:t>
            </w:r>
            <w:proofErr w:type="gramStart"/>
            <w:r>
              <w:rPr>
                <w:lang w:eastAsia="en-US"/>
              </w:rPr>
              <w:t>ситуациях</w:t>
            </w:r>
            <w:proofErr w:type="gramEnd"/>
            <w:r>
              <w:rPr>
                <w:lang w:eastAsia="en-US"/>
              </w:rPr>
              <w:t xml:space="preserve">.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 и в соответствии с исходными </w:t>
            </w:r>
            <w:r>
              <w:rPr>
                <w:lang w:eastAsia="en-US"/>
              </w:rPr>
              <w:lastRenderedPageBreak/>
              <w:t>данными и требованиями, выданными территориальным управлением МЧС России.</w:t>
            </w:r>
          </w:p>
        </w:tc>
      </w:tr>
      <w:tr w:rsidR="002551E7" w:rsidTr="002551E7">
        <w:trPr>
          <w:jc w:val="center"/>
        </w:trPr>
        <w:tc>
          <w:tcPr>
            <w:tcW w:w="833" w:type="dxa"/>
            <w:tcBorders>
              <w:top w:val="single" w:sz="4" w:space="0" w:color="000000"/>
              <w:left w:val="single" w:sz="4" w:space="0" w:color="000000"/>
              <w:bottom w:val="single" w:sz="4" w:space="0" w:color="000000"/>
              <w:right w:val="nil"/>
            </w:tcBorders>
            <w:hideMark/>
          </w:tcPr>
          <w:p w:rsidR="002551E7" w:rsidRDefault="002551E7" w:rsidP="002551E7">
            <w:pPr>
              <w:snapToGrid w:val="0"/>
              <w:jc w:val="both"/>
              <w:rPr>
                <w:b/>
                <w:bCs/>
                <w:lang w:eastAsia="en-US"/>
              </w:rPr>
            </w:pPr>
            <w:r>
              <w:rPr>
                <w:b/>
                <w:bCs/>
                <w:lang w:val="en-US" w:eastAsia="en-US"/>
              </w:rPr>
              <w:lastRenderedPageBreak/>
              <w:t>8</w:t>
            </w:r>
            <w:r>
              <w:rPr>
                <w:b/>
                <w:bCs/>
                <w:lang w:eastAsia="en-US"/>
              </w:rPr>
              <w:t>.7.10</w:t>
            </w:r>
          </w:p>
        </w:tc>
        <w:tc>
          <w:tcPr>
            <w:tcW w:w="3701" w:type="dxa"/>
            <w:tcBorders>
              <w:top w:val="single" w:sz="4" w:space="0" w:color="000000"/>
              <w:left w:val="single" w:sz="4" w:space="0" w:color="000000"/>
              <w:bottom w:val="single" w:sz="4" w:space="0" w:color="000000"/>
              <w:right w:val="nil"/>
            </w:tcBorders>
            <w:hideMark/>
          </w:tcPr>
          <w:p w:rsidR="002551E7" w:rsidRDefault="002551E7" w:rsidP="002551E7">
            <w:pPr>
              <w:shd w:val="clear" w:color="auto" w:fill="FFFFFF"/>
              <w:snapToGrid w:val="0"/>
              <w:jc w:val="both"/>
              <w:rPr>
                <w:lang w:eastAsia="en-US"/>
              </w:rPr>
            </w:pPr>
            <w:r>
              <w:rPr>
                <w:lang w:eastAsia="en-US"/>
              </w:rPr>
              <w:t>Требования к технической эксплуатации и техническому обслуживанию объекта</w:t>
            </w:r>
          </w:p>
        </w:tc>
        <w:tc>
          <w:tcPr>
            <w:tcW w:w="5672" w:type="dxa"/>
            <w:tcBorders>
              <w:top w:val="single" w:sz="4" w:space="0" w:color="000000"/>
              <w:left w:val="single" w:sz="4" w:space="0" w:color="000000"/>
              <w:bottom w:val="single" w:sz="4" w:space="0" w:color="000000"/>
              <w:right w:val="single" w:sz="4" w:space="0" w:color="000000"/>
            </w:tcBorders>
            <w:hideMark/>
          </w:tcPr>
          <w:p w:rsidR="002551E7" w:rsidRDefault="002551E7" w:rsidP="002551E7">
            <w:pPr>
              <w:jc w:val="both"/>
              <w:rPr>
                <w:lang w:eastAsia="en-US"/>
              </w:rPr>
            </w:pPr>
            <w:r>
              <w:rPr>
                <w:kern w:val="2"/>
                <w:lang w:eastAsia="ar-SA"/>
              </w:rPr>
              <w:t>Выполнить согласно п.41_1 постановления Правительства РФ от 16.02.2008 N 87 «О составе разделов проектной документации и требованиях к их содержанию (с изменениями на 27 мая 2022 года)» Учесть требования ГОСТ 34741-2021</w:t>
            </w:r>
            <w:r>
              <w:rPr>
                <w:lang w:eastAsia="en-US"/>
              </w:rPr>
              <w:t xml:space="preserve"> «</w:t>
            </w:r>
            <w:r>
              <w:rPr>
                <w:kern w:val="2"/>
                <w:lang w:eastAsia="ar-SA"/>
              </w:rPr>
              <w:t xml:space="preserve">Системы газораспределительные. Требования к эксплуатации сетей газораспределения природного газа», ГОСТ </w:t>
            </w:r>
            <w:proofErr w:type="gramStart"/>
            <w:r>
              <w:rPr>
                <w:kern w:val="2"/>
                <w:lang w:eastAsia="ar-SA"/>
              </w:rPr>
              <w:t>Р</w:t>
            </w:r>
            <w:proofErr w:type="gramEnd"/>
            <w:r>
              <w:rPr>
                <w:kern w:val="2"/>
                <w:lang w:eastAsia="ar-SA"/>
              </w:rPr>
              <w:t xml:space="preserve"> 58094-2018</w:t>
            </w:r>
            <w:r>
              <w:rPr>
                <w:shd w:val="clear" w:color="auto" w:fill="FFFFFF"/>
                <w:lang w:eastAsia="en-US"/>
              </w:rPr>
              <w:t xml:space="preserve"> </w:t>
            </w:r>
            <w:r>
              <w:rPr>
                <w:kern w:val="2"/>
                <w:lang w:eastAsia="ar-SA"/>
              </w:rPr>
              <w:t xml:space="preserve">«Системы газораспределительные. Сети газораспределения. Определение продолжительности эксплуатации стальных наружных газопроводов при проектировании», ГОСТ </w:t>
            </w:r>
            <w:proofErr w:type="gramStart"/>
            <w:r>
              <w:rPr>
                <w:kern w:val="2"/>
                <w:lang w:eastAsia="ar-SA"/>
              </w:rPr>
              <w:t>Р</w:t>
            </w:r>
            <w:proofErr w:type="gramEnd"/>
            <w:r>
              <w:rPr>
                <w:kern w:val="2"/>
                <w:lang w:eastAsia="ar-SA"/>
              </w:rPr>
              <w:t xml:space="preserve"> 57375-2016</w:t>
            </w:r>
            <w:r>
              <w:rPr>
                <w:color w:val="333333"/>
                <w:shd w:val="clear" w:color="auto" w:fill="FFFFFF"/>
                <w:lang w:eastAsia="en-US"/>
              </w:rPr>
              <w:t xml:space="preserve"> </w:t>
            </w:r>
            <w:r>
              <w:rPr>
                <w:shd w:val="clear" w:color="auto" w:fill="FFFFFF"/>
                <w:lang w:eastAsia="en-US"/>
              </w:rPr>
              <w:t>«</w:t>
            </w:r>
            <w:r>
              <w:rPr>
                <w:kern w:val="2"/>
                <w:lang w:eastAsia="ar-SA"/>
              </w:rPr>
              <w:t xml:space="preserve">Системы газораспределительные. Сети газораспределения. Определение </w:t>
            </w:r>
            <w:proofErr w:type="gramStart"/>
            <w:r>
              <w:rPr>
                <w:kern w:val="2"/>
                <w:lang w:eastAsia="ar-SA"/>
              </w:rPr>
              <w:t>продолжительности эксплуатации пунктов редуцирования газа</w:t>
            </w:r>
            <w:proofErr w:type="gramEnd"/>
            <w:r>
              <w:rPr>
                <w:kern w:val="2"/>
                <w:lang w:eastAsia="ar-SA"/>
              </w:rPr>
              <w:t xml:space="preserve"> при проектировании».</w:t>
            </w:r>
          </w:p>
        </w:tc>
      </w:tr>
      <w:tr w:rsidR="002551E7" w:rsidTr="002551E7">
        <w:trPr>
          <w:jc w:val="center"/>
        </w:trPr>
        <w:tc>
          <w:tcPr>
            <w:tcW w:w="833" w:type="dxa"/>
            <w:tcBorders>
              <w:top w:val="single" w:sz="4" w:space="0" w:color="000000"/>
              <w:left w:val="single" w:sz="4" w:space="0" w:color="000000"/>
              <w:bottom w:val="single" w:sz="4" w:space="0" w:color="000000"/>
              <w:right w:val="nil"/>
            </w:tcBorders>
            <w:hideMark/>
          </w:tcPr>
          <w:p w:rsidR="002551E7" w:rsidRDefault="002551E7" w:rsidP="002551E7">
            <w:pPr>
              <w:snapToGrid w:val="0"/>
              <w:jc w:val="both"/>
              <w:rPr>
                <w:b/>
                <w:bCs/>
                <w:lang w:eastAsia="en-US"/>
              </w:rPr>
            </w:pPr>
            <w:r>
              <w:rPr>
                <w:b/>
                <w:bCs/>
                <w:lang w:eastAsia="en-US"/>
              </w:rPr>
              <w:t>8.7.11</w:t>
            </w:r>
          </w:p>
        </w:tc>
        <w:tc>
          <w:tcPr>
            <w:tcW w:w="3701" w:type="dxa"/>
            <w:tcBorders>
              <w:top w:val="single" w:sz="4" w:space="0" w:color="000000"/>
              <w:left w:val="single" w:sz="4" w:space="0" w:color="000000"/>
              <w:bottom w:val="single" w:sz="4" w:space="0" w:color="000000"/>
              <w:right w:val="nil"/>
            </w:tcBorders>
            <w:hideMark/>
          </w:tcPr>
          <w:p w:rsidR="002551E7" w:rsidRDefault="002551E7" w:rsidP="002551E7">
            <w:pPr>
              <w:shd w:val="clear" w:color="auto" w:fill="FFFFFF"/>
              <w:snapToGrid w:val="0"/>
              <w:jc w:val="both"/>
              <w:rPr>
                <w:lang w:eastAsia="en-US"/>
              </w:rPr>
            </w:pPr>
            <w:r>
              <w:rPr>
                <w:lang w:eastAsia="en-US"/>
              </w:rPr>
              <w:t>Требования о подготовке проектной документации, содержащей материалы в форме информационной модели</w:t>
            </w:r>
          </w:p>
        </w:tc>
        <w:tc>
          <w:tcPr>
            <w:tcW w:w="5672" w:type="dxa"/>
            <w:tcBorders>
              <w:top w:val="single" w:sz="4" w:space="0" w:color="000000"/>
              <w:left w:val="single" w:sz="4" w:space="0" w:color="000000"/>
              <w:bottom w:val="single" w:sz="4" w:space="0" w:color="000000"/>
              <w:right w:val="single" w:sz="4" w:space="0" w:color="000000"/>
            </w:tcBorders>
            <w:hideMark/>
          </w:tcPr>
          <w:p w:rsidR="002551E7" w:rsidRDefault="002551E7" w:rsidP="002551E7">
            <w:pPr>
              <w:shd w:val="clear" w:color="auto" w:fill="FFFFFF"/>
              <w:suppressAutoHyphens/>
              <w:snapToGrid w:val="0"/>
              <w:ind w:firstLine="567"/>
              <w:jc w:val="both"/>
              <w:rPr>
                <w:lang w:eastAsia="en-US"/>
              </w:rPr>
            </w:pPr>
            <w:r>
              <w:rPr>
                <w:lang w:eastAsia="en-US"/>
              </w:rPr>
              <w:t>Требования о подготовке проектной документации, содержащей материалы в форме информационной модели: При разработке информационной модели необходимо соблюдать требования действующих нормативно-правовых документов для проектирования и строительства.</w:t>
            </w:r>
          </w:p>
          <w:p w:rsidR="002551E7" w:rsidRDefault="002551E7" w:rsidP="002551E7">
            <w:pPr>
              <w:shd w:val="clear" w:color="auto" w:fill="FFFFFF"/>
              <w:suppressAutoHyphens/>
              <w:snapToGrid w:val="0"/>
              <w:jc w:val="both"/>
              <w:rPr>
                <w:lang w:eastAsia="en-US"/>
              </w:rPr>
            </w:pPr>
            <w:r>
              <w:rPr>
                <w:lang w:eastAsia="en-US"/>
              </w:rPr>
              <w:t>Использовать актуальные версии следующих документов:</w:t>
            </w:r>
          </w:p>
          <w:p w:rsidR="002551E7" w:rsidRDefault="002551E7" w:rsidP="002551E7">
            <w:pPr>
              <w:shd w:val="clear" w:color="auto" w:fill="FFFFFF"/>
              <w:suppressAutoHyphens/>
              <w:snapToGrid w:val="0"/>
              <w:jc w:val="both"/>
              <w:rPr>
                <w:lang w:eastAsia="en-US"/>
              </w:rPr>
            </w:pPr>
            <w:r>
              <w:rPr>
                <w:lang w:eastAsia="en-US"/>
              </w:rPr>
              <w:t>- Постановление Правительства РФ от 05.03.2021 №331;</w:t>
            </w:r>
          </w:p>
          <w:p w:rsidR="002551E7" w:rsidRDefault="002551E7" w:rsidP="002551E7">
            <w:pPr>
              <w:shd w:val="clear" w:color="auto" w:fill="FFFFFF"/>
              <w:suppressAutoHyphens/>
              <w:snapToGrid w:val="0"/>
              <w:jc w:val="both"/>
              <w:rPr>
                <w:lang w:eastAsia="en-US"/>
              </w:rPr>
            </w:pPr>
            <w:r>
              <w:rPr>
                <w:lang w:eastAsia="en-US"/>
              </w:rPr>
              <w:t>- СП 333.1325800.2020;</w:t>
            </w:r>
          </w:p>
          <w:p w:rsidR="002551E7" w:rsidRDefault="002551E7" w:rsidP="002551E7">
            <w:pPr>
              <w:shd w:val="clear" w:color="auto" w:fill="FFFFFF"/>
              <w:suppressAutoHyphens/>
              <w:snapToGrid w:val="0"/>
              <w:jc w:val="both"/>
              <w:rPr>
                <w:lang w:eastAsia="en-US"/>
              </w:rPr>
            </w:pPr>
            <w:r>
              <w:rPr>
                <w:lang w:eastAsia="en-US"/>
              </w:rPr>
              <w:t>- Классификатор строительной информации.</w:t>
            </w:r>
          </w:p>
          <w:p w:rsidR="002551E7" w:rsidRDefault="002551E7" w:rsidP="002551E7">
            <w:pPr>
              <w:jc w:val="both"/>
              <w:rPr>
                <w:kern w:val="2"/>
                <w:lang w:eastAsia="ar-SA"/>
              </w:rPr>
            </w:pPr>
            <w:proofErr w:type="gramStart"/>
            <w:r>
              <w:rPr>
                <w:kern w:val="2"/>
                <w:lang w:eastAsia="ar-SA"/>
              </w:rPr>
              <w:t>Уровень проработки информационной модели принять в соответствии с действующими нормативным документами и требованиями экспертизы.</w:t>
            </w:r>
            <w:proofErr w:type="gramEnd"/>
          </w:p>
          <w:p w:rsidR="002551E7" w:rsidRDefault="002551E7" w:rsidP="002551E7">
            <w:pPr>
              <w:jc w:val="both"/>
              <w:rPr>
                <w:kern w:val="2"/>
                <w:lang w:eastAsia="ar-SA"/>
              </w:rPr>
            </w:pPr>
            <w:r>
              <w:rPr>
                <w:lang w:eastAsia="en-US"/>
              </w:rPr>
              <w:t>Разработка графической части разделов проектной документации в виде трехмерной модели не требуется.</w:t>
            </w:r>
          </w:p>
        </w:tc>
      </w:tr>
      <w:tr w:rsidR="002551E7" w:rsidTr="002551E7">
        <w:trPr>
          <w:jc w:val="center"/>
        </w:trPr>
        <w:tc>
          <w:tcPr>
            <w:tcW w:w="833" w:type="dxa"/>
            <w:tcBorders>
              <w:top w:val="single" w:sz="4" w:space="0" w:color="000000"/>
              <w:left w:val="single" w:sz="4" w:space="0" w:color="000000"/>
              <w:bottom w:val="single" w:sz="4" w:space="0" w:color="000000"/>
              <w:right w:val="nil"/>
            </w:tcBorders>
            <w:hideMark/>
          </w:tcPr>
          <w:p w:rsidR="002551E7" w:rsidRDefault="002551E7" w:rsidP="002551E7">
            <w:pPr>
              <w:snapToGrid w:val="0"/>
              <w:jc w:val="both"/>
              <w:rPr>
                <w:b/>
                <w:bCs/>
                <w:lang w:eastAsia="en-US"/>
              </w:rPr>
            </w:pPr>
            <w:r>
              <w:rPr>
                <w:b/>
                <w:bCs/>
                <w:lang w:eastAsia="en-US"/>
              </w:rPr>
              <w:t>8.7.12</w:t>
            </w:r>
          </w:p>
        </w:tc>
        <w:tc>
          <w:tcPr>
            <w:tcW w:w="3701" w:type="dxa"/>
            <w:tcBorders>
              <w:top w:val="single" w:sz="4" w:space="0" w:color="000000"/>
              <w:left w:val="single" w:sz="4" w:space="0" w:color="000000"/>
              <w:bottom w:val="single" w:sz="4" w:space="0" w:color="000000"/>
              <w:right w:val="nil"/>
            </w:tcBorders>
            <w:hideMark/>
          </w:tcPr>
          <w:p w:rsidR="002551E7" w:rsidRDefault="002551E7" w:rsidP="002551E7">
            <w:pPr>
              <w:shd w:val="clear" w:color="auto" w:fill="FFFFFF"/>
              <w:snapToGrid w:val="0"/>
              <w:jc w:val="both"/>
              <w:rPr>
                <w:lang w:eastAsia="en-US"/>
              </w:rPr>
            </w:pPr>
            <w:r>
              <w:rPr>
                <w:lang w:eastAsia="en-US"/>
              </w:rPr>
              <w:t>Указания необходимости согласования проектной документации</w:t>
            </w:r>
          </w:p>
        </w:tc>
        <w:tc>
          <w:tcPr>
            <w:tcW w:w="5672" w:type="dxa"/>
            <w:tcBorders>
              <w:top w:val="single" w:sz="4" w:space="0" w:color="000000"/>
              <w:left w:val="single" w:sz="4" w:space="0" w:color="000000"/>
              <w:bottom w:val="single" w:sz="4" w:space="0" w:color="000000"/>
              <w:right w:val="single" w:sz="4" w:space="0" w:color="000000"/>
            </w:tcBorders>
            <w:hideMark/>
          </w:tcPr>
          <w:p w:rsidR="002551E7" w:rsidRDefault="002551E7" w:rsidP="002551E7">
            <w:pPr>
              <w:shd w:val="clear" w:color="auto" w:fill="FFFFFF"/>
              <w:snapToGrid w:val="0"/>
              <w:jc w:val="both"/>
              <w:rPr>
                <w:rFonts w:eastAsia="Calibri"/>
                <w:lang w:eastAsia="en-US"/>
              </w:rPr>
            </w:pPr>
            <w:r>
              <w:rPr>
                <w:lang w:eastAsia="en-US"/>
              </w:rPr>
              <w:t>1. Проектную документацию согласовать с организациями, выдавшими ТУ, балансодержателями инженерных сетей и коммуникаций, ГКУ «Служба автомобильных дорог Республики Крым», администрациями муниципальных образований, на землях которых размещается объект.</w:t>
            </w:r>
          </w:p>
          <w:p w:rsidR="002551E7" w:rsidRDefault="002551E7" w:rsidP="002551E7">
            <w:pPr>
              <w:shd w:val="clear" w:color="auto" w:fill="FFFFFF"/>
              <w:snapToGrid w:val="0"/>
              <w:jc w:val="both"/>
              <w:rPr>
                <w:lang w:eastAsia="en-US"/>
              </w:rPr>
            </w:pPr>
            <w:r>
              <w:rPr>
                <w:lang w:eastAsia="en-US"/>
              </w:rPr>
              <w:t xml:space="preserve">2. После получения согласований указанных в пп.1 п.8.7.12 проектную документацию согласовать с УЭГХ ГУП РК «Крымгазсети» и первым </w:t>
            </w:r>
            <w:r>
              <w:rPr>
                <w:rFonts w:eastAsia="Calibri"/>
                <w:lang w:eastAsia="en-US"/>
              </w:rPr>
              <w:t>заместителем директора - главным инженером</w:t>
            </w:r>
            <w:r>
              <w:rPr>
                <w:rFonts w:eastAsia="Calibri"/>
                <w:lang w:eastAsia="ar-SA"/>
              </w:rPr>
              <w:t xml:space="preserve"> ГУП РК «Крымгазсети»</w:t>
            </w:r>
            <w:r>
              <w:rPr>
                <w:lang w:eastAsia="en-US"/>
              </w:rPr>
              <w:t>.</w:t>
            </w:r>
          </w:p>
          <w:p w:rsidR="002551E7" w:rsidRDefault="002551E7" w:rsidP="002551E7">
            <w:pPr>
              <w:shd w:val="clear" w:color="auto" w:fill="FFFFFF"/>
              <w:snapToGrid w:val="0"/>
              <w:jc w:val="both"/>
              <w:rPr>
                <w:lang w:eastAsia="en-US"/>
              </w:rPr>
            </w:pPr>
            <w:r>
              <w:rPr>
                <w:b/>
                <w:lang w:eastAsia="en-US"/>
              </w:rPr>
              <w:t>3.</w:t>
            </w:r>
            <w:r>
              <w:rPr>
                <w:lang w:eastAsia="en-US"/>
              </w:rPr>
              <w:t xml:space="preserve"> </w:t>
            </w:r>
            <w:r>
              <w:rPr>
                <w:b/>
                <w:lang w:eastAsia="en-US"/>
              </w:rPr>
              <w:t>Рабочую документацию согласовать с УЭГХ ГУП РК «Крымгазсети».</w:t>
            </w:r>
          </w:p>
        </w:tc>
      </w:tr>
      <w:tr w:rsidR="002551E7" w:rsidTr="002551E7">
        <w:trPr>
          <w:jc w:val="center"/>
        </w:trPr>
        <w:tc>
          <w:tcPr>
            <w:tcW w:w="833" w:type="dxa"/>
            <w:tcBorders>
              <w:top w:val="single" w:sz="4" w:space="0" w:color="000000"/>
              <w:left w:val="single" w:sz="4" w:space="0" w:color="000000"/>
              <w:bottom w:val="single" w:sz="4" w:space="0" w:color="000000"/>
              <w:right w:val="nil"/>
            </w:tcBorders>
            <w:hideMark/>
          </w:tcPr>
          <w:p w:rsidR="002551E7" w:rsidRDefault="002551E7" w:rsidP="002551E7">
            <w:pPr>
              <w:snapToGrid w:val="0"/>
              <w:jc w:val="both"/>
              <w:rPr>
                <w:b/>
                <w:bCs/>
                <w:lang w:eastAsia="en-US"/>
              </w:rPr>
            </w:pPr>
            <w:r>
              <w:rPr>
                <w:b/>
                <w:bCs/>
                <w:lang w:eastAsia="en-US"/>
              </w:rPr>
              <w:t>9.</w:t>
            </w:r>
          </w:p>
        </w:tc>
        <w:tc>
          <w:tcPr>
            <w:tcW w:w="3701" w:type="dxa"/>
            <w:tcBorders>
              <w:top w:val="single" w:sz="4" w:space="0" w:color="000000"/>
              <w:left w:val="single" w:sz="4" w:space="0" w:color="000000"/>
              <w:bottom w:val="single" w:sz="4" w:space="0" w:color="000000"/>
              <w:right w:val="nil"/>
            </w:tcBorders>
            <w:hideMark/>
          </w:tcPr>
          <w:p w:rsidR="002551E7" w:rsidRDefault="002551E7" w:rsidP="002551E7">
            <w:pPr>
              <w:shd w:val="clear" w:color="auto" w:fill="FFFFFF"/>
              <w:snapToGrid w:val="0"/>
              <w:jc w:val="both"/>
              <w:rPr>
                <w:lang w:eastAsia="en-US"/>
              </w:rPr>
            </w:pPr>
            <w:r>
              <w:rPr>
                <w:lang w:eastAsia="en-US"/>
              </w:rPr>
              <w:t>Экспертиза проектной документации</w:t>
            </w:r>
          </w:p>
        </w:tc>
        <w:tc>
          <w:tcPr>
            <w:tcW w:w="5672" w:type="dxa"/>
            <w:tcBorders>
              <w:top w:val="single" w:sz="4" w:space="0" w:color="000000"/>
              <w:left w:val="single" w:sz="4" w:space="0" w:color="000000"/>
              <w:bottom w:val="single" w:sz="4" w:space="0" w:color="000000"/>
              <w:right w:val="single" w:sz="4" w:space="0" w:color="000000"/>
            </w:tcBorders>
          </w:tcPr>
          <w:p w:rsidR="002551E7" w:rsidRDefault="002551E7" w:rsidP="002551E7">
            <w:pPr>
              <w:shd w:val="clear" w:color="auto" w:fill="FFFFFF"/>
              <w:snapToGrid w:val="0"/>
              <w:jc w:val="both"/>
              <w:rPr>
                <w:lang w:eastAsia="en-US"/>
              </w:rPr>
            </w:pPr>
          </w:p>
          <w:p w:rsidR="002551E7" w:rsidRDefault="002551E7" w:rsidP="002551E7">
            <w:pPr>
              <w:shd w:val="clear" w:color="auto" w:fill="FFFFFF"/>
              <w:snapToGrid w:val="0"/>
              <w:jc w:val="both"/>
              <w:rPr>
                <w:lang w:eastAsia="en-US"/>
              </w:rPr>
            </w:pPr>
            <w:r>
              <w:rPr>
                <w:lang w:eastAsia="en-US"/>
              </w:rPr>
              <w:t xml:space="preserve">1. Подрядчик по доверенности, выданной Заказчиком, заключает договор на проведение </w:t>
            </w:r>
            <w:r>
              <w:rPr>
                <w:lang w:eastAsia="en-US"/>
              </w:rPr>
              <w:lastRenderedPageBreak/>
              <w:t>экспертизы проектной документации, результатов инженерных изысканий, а также проверку достоверности определения сметной стоимости строительства согласно постановлению Правительства РФ от 05.03.2007 N 145 «О порядке организации и проведения государственной экспертизы проектной документации и результатов инженерных изысканий". Стоимость экспертизы входит в общую стоимость работ, выполняемых Подрядчиком.</w:t>
            </w:r>
          </w:p>
          <w:p w:rsidR="002551E7" w:rsidRDefault="002551E7" w:rsidP="002551E7">
            <w:pPr>
              <w:shd w:val="clear" w:color="auto" w:fill="FFFFFF"/>
              <w:snapToGrid w:val="0"/>
              <w:jc w:val="both"/>
              <w:rPr>
                <w:lang w:eastAsia="en-US"/>
              </w:rPr>
            </w:pPr>
            <w:r>
              <w:rPr>
                <w:lang w:eastAsia="en-US"/>
              </w:rPr>
              <w:t>2. Перед подачей документации на экспертизу Подрядчик согласовывает проект с Заказчиком.</w:t>
            </w:r>
          </w:p>
          <w:p w:rsidR="002551E7" w:rsidRDefault="002551E7" w:rsidP="002551E7">
            <w:pPr>
              <w:shd w:val="clear" w:color="auto" w:fill="FFFFFF"/>
              <w:snapToGrid w:val="0"/>
              <w:jc w:val="both"/>
              <w:rPr>
                <w:lang w:eastAsia="en-US"/>
              </w:rPr>
            </w:pPr>
            <w:r>
              <w:rPr>
                <w:lang w:eastAsia="en-US"/>
              </w:rPr>
              <w:t>3. В случае получения отрицательного заключения экспертизы Подрядчик выполняет корректировку проектной документации и предоставляет проектную документацию на повторную экспертизу. Все расходы по проведению повторной экспертизы несет Подрядчик.</w:t>
            </w:r>
          </w:p>
          <w:p w:rsidR="002551E7" w:rsidRDefault="002551E7" w:rsidP="002551E7">
            <w:pPr>
              <w:shd w:val="clear" w:color="auto" w:fill="FFFFFF"/>
              <w:snapToGrid w:val="0"/>
              <w:jc w:val="both"/>
              <w:rPr>
                <w:lang w:eastAsia="en-US"/>
              </w:rPr>
            </w:pPr>
            <w:r>
              <w:rPr>
                <w:lang w:eastAsia="en-US"/>
              </w:rPr>
              <w:t>4. Положительное заключение экспертизы предоставляется Заказчику в 2 (двух) экз. на бумажном носителе и в 2 (двух) экз. на электронном носителе (оригинал электронного документа). Электронная версия положительного заключения экспертизы передается на USB-</w:t>
            </w:r>
            <w:proofErr w:type="spellStart"/>
            <w:r>
              <w:rPr>
                <w:lang w:eastAsia="en-US"/>
              </w:rPr>
              <w:t>флеш</w:t>
            </w:r>
            <w:proofErr w:type="spellEnd"/>
            <w:r>
              <w:rPr>
                <w:lang w:eastAsia="en-US"/>
              </w:rPr>
              <w:t>-накопителе вместе с проектной документацией.</w:t>
            </w:r>
          </w:p>
        </w:tc>
      </w:tr>
      <w:tr w:rsidR="002551E7" w:rsidTr="002551E7">
        <w:trPr>
          <w:jc w:val="center"/>
        </w:trPr>
        <w:tc>
          <w:tcPr>
            <w:tcW w:w="833" w:type="dxa"/>
            <w:tcBorders>
              <w:top w:val="single" w:sz="4" w:space="0" w:color="000000"/>
              <w:left w:val="single" w:sz="4" w:space="0" w:color="000000"/>
              <w:bottom w:val="single" w:sz="4" w:space="0" w:color="000000"/>
              <w:right w:val="nil"/>
            </w:tcBorders>
            <w:hideMark/>
          </w:tcPr>
          <w:p w:rsidR="002551E7" w:rsidRDefault="002551E7" w:rsidP="002551E7">
            <w:pPr>
              <w:snapToGrid w:val="0"/>
              <w:jc w:val="both"/>
              <w:rPr>
                <w:b/>
                <w:bCs/>
                <w:lang w:eastAsia="en-US"/>
              </w:rPr>
            </w:pPr>
            <w:r>
              <w:rPr>
                <w:b/>
                <w:bCs/>
                <w:lang w:eastAsia="en-US"/>
              </w:rPr>
              <w:lastRenderedPageBreak/>
              <w:t>10</w:t>
            </w:r>
          </w:p>
        </w:tc>
        <w:tc>
          <w:tcPr>
            <w:tcW w:w="3701" w:type="dxa"/>
            <w:tcBorders>
              <w:top w:val="single" w:sz="4" w:space="0" w:color="000000"/>
              <w:left w:val="single" w:sz="4" w:space="0" w:color="000000"/>
              <w:bottom w:val="single" w:sz="4" w:space="0" w:color="000000"/>
              <w:right w:val="nil"/>
            </w:tcBorders>
            <w:hideMark/>
          </w:tcPr>
          <w:p w:rsidR="002551E7" w:rsidRDefault="002551E7" w:rsidP="002551E7">
            <w:pPr>
              <w:shd w:val="clear" w:color="auto" w:fill="FFFFFF"/>
              <w:snapToGrid w:val="0"/>
              <w:jc w:val="both"/>
              <w:rPr>
                <w:lang w:eastAsia="en-US"/>
              </w:rPr>
            </w:pPr>
            <w:r>
              <w:rPr>
                <w:lang w:eastAsia="en-US"/>
              </w:rPr>
              <w:t>Выдача проектной документации</w:t>
            </w:r>
          </w:p>
        </w:tc>
        <w:tc>
          <w:tcPr>
            <w:tcW w:w="5672" w:type="dxa"/>
            <w:tcBorders>
              <w:top w:val="single" w:sz="4" w:space="0" w:color="000000"/>
              <w:left w:val="single" w:sz="4" w:space="0" w:color="000000"/>
              <w:bottom w:val="single" w:sz="4" w:space="0" w:color="000000"/>
              <w:right w:val="single" w:sz="4" w:space="0" w:color="000000"/>
            </w:tcBorders>
            <w:hideMark/>
          </w:tcPr>
          <w:p w:rsidR="002551E7" w:rsidRDefault="002551E7" w:rsidP="002551E7">
            <w:pPr>
              <w:shd w:val="clear" w:color="auto" w:fill="FFFFFF"/>
              <w:suppressAutoHyphens/>
              <w:jc w:val="both"/>
              <w:rPr>
                <w:lang w:eastAsia="ar-SA"/>
              </w:rPr>
            </w:pPr>
            <w:r>
              <w:rPr>
                <w:lang w:eastAsia="ar-SA"/>
              </w:rPr>
              <w:t>1. Подрядчик обеспечивает комплектную выдачу документации по отводу земельного участка с сопроводительными документами и Актом приёма – передачи документации:</w:t>
            </w:r>
          </w:p>
          <w:p w:rsidR="002551E7" w:rsidRDefault="002551E7" w:rsidP="002551E7">
            <w:pPr>
              <w:shd w:val="clear" w:color="auto" w:fill="FFFFFF"/>
              <w:suppressAutoHyphens/>
              <w:jc w:val="both"/>
              <w:rPr>
                <w:lang w:eastAsia="ar-SA"/>
              </w:rPr>
            </w:pPr>
            <w:r>
              <w:rPr>
                <w:lang w:eastAsia="ar-SA"/>
              </w:rPr>
              <w:t>-</w:t>
            </w:r>
            <w:r>
              <w:rPr>
                <w:bCs/>
                <w:lang w:eastAsia="ar-SA"/>
              </w:rPr>
              <w:t xml:space="preserve"> приказ/распоряжение об установлении публичного сервитута (разрешение на размещение объекта)</w:t>
            </w:r>
            <w:r>
              <w:rPr>
                <w:lang w:eastAsia="ar-SA"/>
              </w:rPr>
              <w:t xml:space="preserve"> в</w:t>
            </w:r>
            <w:r>
              <w:rPr>
                <w:lang w:eastAsia="en-US"/>
              </w:rPr>
              <w:t xml:space="preserve"> </w:t>
            </w:r>
            <w:r>
              <w:rPr>
                <w:lang w:eastAsia="ar-SA"/>
              </w:rPr>
              <w:t xml:space="preserve">3 (трех) экз. бумажного документа, в том числе 1 (один) экз. оригинала и в электронной форме в формате </w:t>
            </w:r>
            <w:proofErr w:type="spellStart"/>
            <w:r>
              <w:rPr>
                <w:lang w:eastAsia="ar-SA"/>
              </w:rPr>
              <w:t>pdf</w:t>
            </w:r>
            <w:proofErr w:type="spellEnd"/>
            <w:r>
              <w:rPr>
                <w:lang w:eastAsia="ar-SA"/>
              </w:rPr>
              <w:t>;</w:t>
            </w:r>
          </w:p>
          <w:p w:rsidR="002551E7" w:rsidRDefault="002551E7" w:rsidP="002551E7">
            <w:pPr>
              <w:shd w:val="clear" w:color="auto" w:fill="FFFFFF"/>
              <w:suppressAutoHyphens/>
              <w:snapToGrid w:val="0"/>
              <w:jc w:val="both"/>
              <w:rPr>
                <w:lang w:eastAsia="ar-SA"/>
              </w:rPr>
            </w:pPr>
            <w:r>
              <w:rPr>
                <w:lang w:eastAsia="ar-SA"/>
              </w:rPr>
              <w:t xml:space="preserve">- </w:t>
            </w:r>
            <w:r>
              <w:rPr>
                <w:lang w:eastAsia="en-US"/>
              </w:rPr>
              <w:t xml:space="preserve">карта (план) объекта землеустройства в </w:t>
            </w:r>
            <w:r>
              <w:rPr>
                <w:lang w:eastAsia="ar-SA"/>
              </w:rPr>
              <w:t xml:space="preserve">2 экз. на бумажном носителе (в том числе один оригинальный экземпляр с живыми подписями и печатями) и 1 экз. в электронной версии (на отдельном </w:t>
            </w:r>
            <w:r>
              <w:rPr>
                <w:lang w:eastAsia="en-US"/>
              </w:rPr>
              <w:t>USB-</w:t>
            </w:r>
            <w:proofErr w:type="spellStart"/>
            <w:r>
              <w:rPr>
                <w:lang w:eastAsia="en-US"/>
              </w:rPr>
              <w:t>флеш</w:t>
            </w:r>
            <w:proofErr w:type="spellEnd"/>
            <w:r>
              <w:rPr>
                <w:lang w:eastAsia="en-US"/>
              </w:rPr>
              <w:t>-накопителе</w:t>
            </w:r>
            <w:r>
              <w:rPr>
                <w:lang w:eastAsia="ar-SA"/>
              </w:rPr>
              <w:t xml:space="preserve">) в формате </w:t>
            </w:r>
            <w:proofErr w:type="spellStart"/>
            <w:r>
              <w:rPr>
                <w:lang w:eastAsia="ar-SA"/>
              </w:rPr>
              <w:t>pdf</w:t>
            </w:r>
            <w:proofErr w:type="spellEnd"/>
            <w:r>
              <w:rPr>
                <w:lang w:eastAsia="ar-SA"/>
              </w:rPr>
              <w:t xml:space="preserve">, </w:t>
            </w:r>
            <w:proofErr w:type="spellStart"/>
            <w:r>
              <w:rPr>
                <w:lang w:eastAsia="ar-SA"/>
              </w:rPr>
              <w:t>dwg</w:t>
            </w:r>
            <w:proofErr w:type="spellEnd"/>
            <w:r>
              <w:rPr>
                <w:lang w:eastAsia="ar-SA"/>
              </w:rPr>
              <w:t xml:space="preserve">, </w:t>
            </w:r>
            <w:r>
              <w:rPr>
                <w:lang w:val="en-US" w:eastAsia="ar-SA"/>
              </w:rPr>
              <w:t>xml</w:t>
            </w:r>
            <w:r>
              <w:rPr>
                <w:lang w:eastAsia="ar-SA"/>
              </w:rPr>
              <w:t>;</w:t>
            </w:r>
          </w:p>
          <w:p w:rsidR="002551E7" w:rsidRDefault="002551E7" w:rsidP="002551E7">
            <w:pPr>
              <w:shd w:val="clear" w:color="auto" w:fill="FFFFFF"/>
              <w:suppressAutoHyphens/>
              <w:snapToGrid w:val="0"/>
              <w:jc w:val="both"/>
              <w:rPr>
                <w:lang w:eastAsia="ar-SA"/>
              </w:rPr>
            </w:pPr>
            <w:r>
              <w:rPr>
                <w:lang w:eastAsia="ar-SA"/>
              </w:rPr>
              <w:t xml:space="preserve">- документ, свидетельствующий о внесении в ЕГРН сведений о публичном сервитуте в 2 (двух) экземплярах бумажного документа и в электронной форме в формате </w:t>
            </w:r>
            <w:proofErr w:type="spellStart"/>
            <w:r>
              <w:rPr>
                <w:lang w:val="en-US" w:eastAsia="ar-SA"/>
              </w:rPr>
              <w:t>pdf</w:t>
            </w:r>
            <w:proofErr w:type="spellEnd"/>
            <w:r>
              <w:rPr>
                <w:lang w:eastAsia="ar-SA"/>
              </w:rPr>
              <w:t>.</w:t>
            </w:r>
          </w:p>
          <w:p w:rsidR="002551E7" w:rsidRDefault="002551E7" w:rsidP="002551E7">
            <w:pPr>
              <w:shd w:val="clear" w:color="auto" w:fill="FFFFFF"/>
              <w:suppressAutoHyphens/>
              <w:snapToGrid w:val="0"/>
              <w:jc w:val="both"/>
              <w:rPr>
                <w:lang w:eastAsia="ar-SA"/>
              </w:rPr>
            </w:pPr>
            <w:r>
              <w:rPr>
                <w:lang w:eastAsia="ar-SA"/>
              </w:rPr>
              <w:t xml:space="preserve">Копии приказа/распоряжения об установлении публичного сервитута, а также документы, свидетельствующие о внесении в ЕГРН сведений о публичном сервитуте должны быть вшиты </w:t>
            </w:r>
            <w:proofErr w:type="gramStart"/>
            <w:r>
              <w:rPr>
                <w:lang w:eastAsia="ar-SA"/>
              </w:rPr>
              <w:t>в</w:t>
            </w:r>
            <w:proofErr w:type="gramEnd"/>
            <w:r>
              <w:rPr>
                <w:lang w:eastAsia="ar-SA"/>
              </w:rPr>
              <w:t xml:space="preserve"> </w:t>
            </w:r>
            <w:proofErr w:type="gramStart"/>
            <w:r>
              <w:rPr>
                <w:lang w:eastAsia="ar-SA"/>
              </w:rPr>
              <w:t>карта</w:t>
            </w:r>
            <w:proofErr w:type="gramEnd"/>
            <w:r>
              <w:rPr>
                <w:lang w:eastAsia="ar-SA"/>
              </w:rPr>
              <w:t xml:space="preserve"> (планы) объекта землеустройства.</w:t>
            </w:r>
          </w:p>
          <w:p w:rsidR="002551E7" w:rsidRDefault="002551E7" w:rsidP="002551E7">
            <w:pPr>
              <w:shd w:val="clear" w:color="auto" w:fill="FFFFFF"/>
              <w:jc w:val="both"/>
              <w:rPr>
                <w:lang w:eastAsia="en-US"/>
              </w:rPr>
            </w:pPr>
            <w:r>
              <w:rPr>
                <w:lang w:eastAsia="en-US"/>
              </w:rPr>
              <w:t>2. Подрядная организация обеспечивает комплектную выдачу проектной продукции с сопроводительными документами и Актом приёма – передачи документации:</w:t>
            </w:r>
          </w:p>
          <w:p w:rsidR="002551E7" w:rsidRDefault="002551E7" w:rsidP="002551E7">
            <w:pPr>
              <w:shd w:val="clear" w:color="auto" w:fill="FFFFFF"/>
              <w:jc w:val="both"/>
              <w:rPr>
                <w:lang w:eastAsia="en-US"/>
              </w:rPr>
            </w:pPr>
            <w:r>
              <w:rPr>
                <w:lang w:eastAsia="en-US"/>
              </w:rPr>
              <w:lastRenderedPageBreak/>
              <w:t>- технические отчеты по результатам инженерных изысканий, с изменениями, которые вносились по результатам прохождения экспертизы и получившие положительное заключение экспертизы, в 3 экз. на бумажном носителе и 1 экз. в электронной форме;</w:t>
            </w:r>
          </w:p>
          <w:p w:rsidR="002551E7" w:rsidRDefault="002551E7" w:rsidP="002551E7">
            <w:pPr>
              <w:shd w:val="clear" w:color="auto" w:fill="FFFFFF"/>
              <w:jc w:val="both"/>
              <w:rPr>
                <w:lang w:eastAsia="en-US"/>
              </w:rPr>
            </w:pPr>
            <w:r>
              <w:rPr>
                <w:lang w:eastAsia="en-US"/>
              </w:rPr>
              <w:t>- проектная документация, с изменениями, которые вносились по результатам прохождения экспертизы, надлежащим образом согласованная со всеми заинтересованными организациями, получившая положительное заключение экспертизы, в 4 экз. на бумажном носителе и 2 экз. в электронном виде (каждый экземпляр на отдельном USB-</w:t>
            </w:r>
            <w:proofErr w:type="spellStart"/>
            <w:r>
              <w:rPr>
                <w:lang w:eastAsia="en-US"/>
              </w:rPr>
              <w:t>флеш</w:t>
            </w:r>
            <w:proofErr w:type="spellEnd"/>
            <w:r>
              <w:rPr>
                <w:lang w:eastAsia="en-US"/>
              </w:rPr>
              <w:t>-накопителе);</w:t>
            </w:r>
          </w:p>
          <w:p w:rsidR="002551E7" w:rsidRDefault="002551E7" w:rsidP="002551E7">
            <w:pPr>
              <w:shd w:val="clear" w:color="auto" w:fill="FFFFFF"/>
              <w:jc w:val="both"/>
              <w:rPr>
                <w:kern w:val="2"/>
                <w:lang w:eastAsia="en-US"/>
              </w:rPr>
            </w:pPr>
            <w:r>
              <w:rPr>
                <w:lang w:eastAsia="en-US"/>
              </w:rPr>
              <w:t>- рабочая документация в 4 экз. на бумажных носителях и 2 экз. в электронном виде (каждый экземпляр на отдельном USB-</w:t>
            </w:r>
            <w:proofErr w:type="spellStart"/>
            <w:r>
              <w:rPr>
                <w:lang w:eastAsia="en-US"/>
              </w:rPr>
              <w:t>флеш</w:t>
            </w:r>
            <w:proofErr w:type="spellEnd"/>
            <w:r>
              <w:rPr>
                <w:lang w:eastAsia="en-US"/>
              </w:rPr>
              <w:t>-накопителе)</w:t>
            </w:r>
            <w:proofErr w:type="gramStart"/>
            <w:r>
              <w:rPr>
                <w:lang w:eastAsia="en-US"/>
              </w:rPr>
              <w:t>.</w:t>
            </w:r>
            <w:proofErr w:type="gramEnd"/>
            <w:r>
              <w:rPr>
                <w:lang w:eastAsia="en-US"/>
              </w:rPr>
              <w:t xml:space="preserve"> - </w:t>
            </w:r>
            <w:proofErr w:type="gramStart"/>
            <w:r>
              <w:rPr>
                <w:lang w:eastAsia="en-US"/>
              </w:rPr>
              <w:t>ф</w:t>
            </w:r>
            <w:proofErr w:type="gramEnd"/>
            <w:r>
              <w:rPr>
                <w:lang w:eastAsia="en-US"/>
              </w:rPr>
              <w:t>айлы информационной модели объекта и все экспортируемые из нее файлы архивируются и выдаются на USB-</w:t>
            </w:r>
            <w:proofErr w:type="spellStart"/>
            <w:r>
              <w:rPr>
                <w:lang w:eastAsia="en-US"/>
              </w:rPr>
              <w:t>флеш</w:t>
            </w:r>
            <w:proofErr w:type="spellEnd"/>
            <w:r>
              <w:rPr>
                <w:lang w:eastAsia="en-US"/>
              </w:rPr>
              <w:t>-накопителе. Информационная модель должна передаваться в формате *</w:t>
            </w:r>
            <w:proofErr w:type="spellStart"/>
            <w:r>
              <w:rPr>
                <w:lang w:val="en-US" w:eastAsia="en-US"/>
              </w:rPr>
              <w:t>ifc</w:t>
            </w:r>
            <w:proofErr w:type="spellEnd"/>
            <w:r>
              <w:rPr>
                <w:lang w:eastAsia="en-US"/>
              </w:rPr>
              <w:t xml:space="preserve"> и </w:t>
            </w:r>
            <w:proofErr w:type="spellStart"/>
            <w:r>
              <w:rPr>
                <w:lang w:eastAsia="en-US"/>
              </w:rPr>
              <w:t>нативном</w:t>
            </w:r>
            <w:proofErr w:type="spellEnd"/>
            <w:r>
              <w:rPr>
                <w:lang w:eastAsia="en-US"/>
              </w:rPr>
              <w:t xml:space="preserve"> (исходном) формате. Передаваемый архив подписывается электронной подписью Подрядчика. При передаче накопителя указывается уникальная контрольная сумма, хранящегося на нем архива в соответствии с алгоритмом контрольного суммирования 64 степени (</w:t>
            </w:r>
            <w:r>
              <w:rPr>
                <w:lang w:val="en-US" w:eastAsia="en-US"/>
              </w:rPr>
              <w:t>CRC</w:t>
            </w:r>
            <w:r>
              <w:rPr>
                <w:lang w:eastAsia="en-US"/>
              </w:rPr>
              <w:t>-64).</w:t>
            </w:r>
          </w:p>
          <w:p w:rsidR="002551E7" w:rsidRDefault="002551E7" w:rsidP="002551E7">
            <w:pPr>
              <w:shd w:val="clear" w:color="auto" w:fill="FFFFFF"/>
              <w:snapToGrid w:val="0"/>
              <w:jc w:val="both"/>
              <w:rPr>
                <w:lang w:eastAsia="en-US"/>
              </w:rPr>
            </w:pPr>
            <w:r>
              <w:rPr>
                <w:lang w:eastAsia="en-US"/>
              </w:rPr>
              <w:t>Электронная версия комплекта документации передается на USB-</w:t>
            </w:r>
            <w:proofErr w:type="spellStart"/>
            <w:r>
              <w:rPr>
                <w:lang w:eastAsia="en-US"/>
              </w:rPr>
              <w:t>флеш</w:t>
            </w:r>
            <w:proofErr w:type="spellEnd"/>
            <w:r>
              <w:rPr>
                <w:lang w:eastAsia="en-US"/>
              </w:rPr>
              <w:t xml:space="preserve">-накопителе </w:t>
            </w:r>
          </w:p>
          <w:p w:rsidR="002551E7" w:rsidRDefault="002551E7" w:rsidP="002551E7">
            <w:pPr>
              <w:shd w:val="clear" w:color="auto" w:fill="FFFFFF"/>
              <w:jc w:val="both"/>
              <w:rPr>
                <w:lang w:eastAsia="en-US"/>
              </w:rPr>
            </w:pPr>
            <w:r>
              <w:rPr>
                <w:lang w:eastAsia="en-US"/>
              </w:rPr>
              <w:t>USB-</w:t>
            </w:r>
            <w:proofErr w:type="spellStart"/>
            <w:r>
              <w:rPr>
                <w:lang w:eastAsia="en-US"/>
              </w:rPr>
              <w:t>флеш</w:t>
            </w:r>
            <w:proofErr w:type="spellEnd"/>
            <w:r>
              <w:rPr>
                <w:lang w:eastAsia="en-US"/>
              </w:rPr>
              <w:t>-накопитель должен быть упакован в бумажный конверт, на лицевой поверхности которого делается маркировка с указанием: наименования рабочего проекта, заказчика, исполнителя, даты изготовления электронной версии. В корневом каталоге USB-</w:t>
            </w:r>
            <w:proofErr w:type="spellStart"/>
            <w:r>
              <w:rPr>
                <w:lang w:eastAsia="en-US"/>
              </w:rPr>
              <w:t>флеш</w:t>
            </w:r>
            <w:proofErr w:type="spellEnd"/>
            <w:r>
              <w:rPr>
                <w:lang w:eastAsia="en-US"/>
              </w:rPr>
              <w:t>-накопителя должен находиться текстовый файл содержания.</w:t>
            </w:r>
          </w:p>
          <w:p w:rsidR="002551E7" w:rsidRDefault="002551E7" w:rsidP="002551E7">
            <w:pPr>
              <w:shd w:val="clear" w:color="auto" w:fill="FFFFFF"/>
              <w:jc w:val="both"/>
              <w:rPr>
                <w:lang w:eastAsia="en-US"/>
              </w:rPr>
            </w:pPr>
            <w:r>
              <w:rPr>
                <w:lang w:eastAsia="en-US"/>
              </w:rPr>
              <w:t>Состав и содержание USB-</w:t>
            </w:r>
            <w:proofErr w:type="spellStart"/>
            <w:r>
              <w:rPr>
                <w:lang w:eastAsia="en-US"/>
              </w:rPr>
              <w:t>флеш</w:t>
            </w:r>
            <w:proofErr w:type="spellEnd"/>
            <w:r>
              <w:rPr>
                <w:lang w:eastAsia="en-US"/>
              </w:rPr>
              <w:t>-накопителя должно соответствовать комплекту документации, прошедшему экспертизу и получившему положительное заключение. Каждый фактический раздел комплекта (том, книга, альбом чертежей и т.п.) должен быть предоставлен в отдельном каталоге диска файлом (группой файлов) электронного документа. Название каталога должно соответствовать названию раздела.</w:t>
            </w:r>
          </w:p>
          <w:p w:rsidR="002551E7" w:rsidRDefault="002551E7" w:rsidP="002551E7">
            <w:pPr>
              <w:shd w:val="clear" w:color="auto" w:fill="FFFFFF"/>
              <w:jc w:val="both"/>
              <w:rPr>
                <w:lang w:eastAsia="en-US"/>
              </w:rPr>
            </w:pPr>
            <w:r>
              <w:rPr>
                <w:lang w:eastAsia="en-US"/>
              </w:rPr>
              <w:t>Документация на USB-</w:t>
            </w:r>
            <w:proofErr w:type="spellStart"/>
            <w:r>
              <w:rPr>
                <w:lang w:eastAsia="en-US"/>
              </w:rPr>
              <w:t>флеш</w:t>
            </w:r>
            <w:proofErr w:type="spellEnd"/>
            <w:r>
              <w:rPr>
                <w:lang w:eastAsia="en-US"/>
              </w:rPr>
              <w:t>-накопителе предоставляется в следующих форматах и версиях:</w:t>
            </w:r>
          </w:p>
          <w:p w:rsidR="002551E7" w:rsidRDefault="002551E7" w:rsidP="002551E7">
            <w:pPr>
              <w:shd w:val="clear" w:color="auto" w:fill="FFFFFF"/>
              <w:jc w:val="both"/>
              <w:rPr>
                <w:lang w:eastAsia="en-US"/>
              </w:rPr>
            </w:pPr>
            <w:r>
              <w:rPr>
                <w:lang w:eastAsia="en-US"/>
              </w:rPr>
              <w:t xml:space="preserve"> 1 версия – чертежи основных комплектов *.</w:t>
            </w:r>
            <w:proofErr w:type="spellStart"/>
            <w:r>
              <w:rPr>
                <w:lang w:eastAsia="en-US"/>
              </w:rPr>
              <w:t>pdf</w:t>
            </w:r>
            <w:proofErr w:type="spellEnd"/>
            <w:r>
              <w:rPr>
                <w:lang w:eastAsia="en-US"/>
              </w:rPr>
              <w:t xml:space="preserve">; </w:t>
            </w:r>
          </w:p>
          <w:p w:rsidR="002551E7" w:rsidRDefault="002551E7" w:rsidP="002551E7">
            <w:pPr>
              <w:shd w:val="clear" w:color="auto" w:fill="FFFFFF"/>
              <w:jc w:val="both"/>
              <w:rPr>
                <w:lang w:eastAsia="en-US"/>
              </w:rPr>
            </w:pPr>
            <w:r>
              <w:rPr>
                <w:lang w:eastAsia="en-US"/>
              </w:rPr>
              <w:t>текстовая документация –*.</w:t>
            </w:r>
            <w:proofErr w:type="spellStart"/>
            <w:r>
              <w:rPr>
                <w:lang w:eastAsia="en-US"/>
              </w:rPr>
              <w:t>pdf</w:t>
            </w:r>
            <w:proofErr w:type="spellEnd"/>
            <w:r>
              <w:rPr>
                <w:lang w:eastAsia="en-US"/>
              </w:rPr>
              <w:t>; сметная документация – *.</w:t>
            </w:r>
            <w:proofErr w:type="spellStart"/>
            <w:r>
              <w:rPr>
                <w:lang w:eastAsia="en-US"/>
              </w:rPr>
              <w:t>pdf</w:t>
            </w:r>
            <w:proofErr w:type="spellEnd"/>
            <w:r>
              <w:rPr>
                <w:lang w:eastAsia="en-US"/>
              </w:rPr>
              <w:t xml:space="preserve">. </w:t>
            </w:r>
          </w:p>
          <w:p w:rsidR="002551E7" w:rsidRDefault="002551E7" w:rsidP="002551E7">
            <w:pPr>
              <w:shd w:val="clear" w:color="auto" w:fill="FFFFFF"/>
              <w:jc w:val="both"/>
              <w:rPr>
                <w:lang w:eastAsia="en-US"/>
              </w:rPr>
            </w:pPr>
            <w:r>
              <w:rPr>
                <w:b/>
                <w:u w:val="single"/>
                <w:lang w:eastAsia="en-US"/>
              </w:rPr>
              <w:t>Каждый файл должен быть заверен электронной подписью</w:t>
            </w:r>
            <w:r>
              <w:rPr>
                <w:lang w:eastAsia="en-US"/>
              </w:rPr>
              <w:t xml:space="preserve"> </w:t>
            </w:r>
            <w:r>
              <w:rPr>
                <w:b/>
                <w:u w:val="single"/>
                <w:lang w:eastAsia="en-US"/>
              </w:rPr>
              <w:t xml:space="preserve">(со штампом, на котором отображена информация об электронных подписях и </w:t>
            </w:r>
            <w:r>
              <w:rPr>
                <w:b/>
                <w:u w:val="single"/>
                <w:lang w:eastAsia="en-US"/>
              </w:rPr>
              <w:lastRenderedPageBreak/>
              <w:t>регистрационных данных)</w:t>
            </w:r>
            <w:r>
              <w:rPr>
                <w:lang w:eastAsia="en-US"/>
              </w:rPr>
              <w:t>.</w:t>
            </w:r>
          </w:p>
          <w:p w:rsidR="002551E7" w:rsidRDefault="002551E7" w:rsidP="002551E7">
            <w:pPr>
              <w:shd w:val="clear" w:color="auto" w:fill="FFFFFF"/>
              <w:jc w:val="both"/>
              <w:rPr>
                <w:lang w:eastAsia="en-US"/>
              </w:rPr>
            </w:pPr>
            <w:r>
              <w:rPr>
                <w:lang w:eastAsia="en-US"/>
              </w:rPr>
              <w:t xml:space="preserve"> 2 версия – документация в формате разработки: </w:t>
            </w:r>
          </w:p>
          <w:p w:rsidR="002551E7" w:rsidRDefault="002551E7" w:rsidP="002551E7">
            <w:pPr>
              <w:shd w:val="clear" w:color="auto" w:fill="FFFFFF"/>
              <w:jc w:val="both"/>
              <w:rPr>
                <w:lang w:eastAsia="en-US"/>
              </w:rPr>
            </w:pPr>
            <w:r>
              <w:rPr>
                <w:lang w:eastAsia="en-US"/>
              </w:rPr>
              <w:t>чертежи –*.</w:t>
            </w:r>
            <w:proofErr w:type="spellStart"/>
            <w:r>
              <w:rPr>
                <w:lang w:eastAsia="en-US"/>
              </w:rPr>
              <w:t>dwg</w:t>
            </w:r>
            <w:proofErr w:type="spellEnd"/>
            <w:r>
              <w:rPr>
                <w:lang w:eastAsia="en-US"/>
              </w:rPr>
              <w:t xml:space="preserve"> (версии 2010), укомплектованный файлами всех использованных в проекте типов линий и шрифтов; сметная документация – универсальный формат *.</w:t>
            </w:r>
            <w:proofErr w:type="spellStart"/>
            <w:r>
              <w:rPr>
                <w:lang w:eastAsia="en-US"/>
              </w:rPr>
              <w:t>arp</w:t>
            </w:r>
            <w:proofErr w:type="spellEnd"/>
            <w:r>
              <w:rPr>
                <w:lang w:eastAsia="en-US"/>
              </w:rPr>
              <w:t>; текстовая документация – *.</w:t>
            </w:r>
            <w:proofErr w:type="spellStart"/>
            <w:r>
              <w:rPr>
                <w:lang w:eastAsia="en-US"/>
              </w:rPr>
              <w:t>doc</w:t>
            </w:r>
            <w:proofErr w:type="spellEnd"/>
            <w:r>
              <w:rPr>
                <w:lang w:eastAsia="en-US"/>
              </w:rPr>
              <w:t>; *.</w:t>
            </w:r>
            <w:proofErr w:type="spellStart"/>
            <w:r>
              <w:rPr>
                <w:lang w:eastAsia="en-US"/>
              </w:rPr>
              <w:t>xls</w:t>
            </w:r>
            <w:proofErr w:type="spellEnd"/>
            <w:r>
              <w:rPr>
                <w:lang w:eastAsia="en-US"/>
              </w:rPr>
              <w:t>;</w:t>
            </w:r>
          </w:p>
          <w:p w:rsidR="002551E7" w:rsidRDefault="002551E7" w:rsidP="002551E7">
            <w:pPr>
              <w:shd w:val="clear" w:color="auto" w:fill="FFFFFF"/>
              <w:jc w:val="both"/>
              <w:rPr>
                <w:lang w:eastAsia="en-US"/>
              </w:rPr>
            </w:pPr>
            <w:r>
              <w:rPr>
                <w:lang w:eastAsia="en-US"/>
              </w:rPr>
              <w:t>2. Прочую документацию, предусмотренную настоящим заданием – в соответствии с требованиями соответствующих разделов настоящего задания, а также утвержденных отдельно заданий на ее разработку.</w:t>
            </w:r>
          </w:p>
          <w:p w:rsidR="002551E7" w:rsidRDefault="002551E7" w:rsidP="002551E7">
            <w:pPr>
              <w:shd w:val="clear" w:color="auto" w:fill="FFFFFF"/>
              <w:jc w:val="both"/>
              <w:rPr>
                <w:b/>
                <w:u w:val="single"/>
                <w:lang w:eastAsia="en-US"/>
              </w:rPr>
            </w:pPr>
            <w:r>
              <w:rPr>
                <w:lang w:eastAsia="en-US"/>
              </w:rPr>
              <w:t xml:space="preserve">3. </w:t>
            </w:r>
            <w:r>
              <w:rPr>
                <w:b/>
                <w:u w:val="single"/>
                <w:lang w:eastAsia="en-US"/>
              </w:rPr>
              <w:t>Бумажный вид проектной документации должен полностью соответствовать электронной версии (включая штамп, на котором отображена информация об электронных подписях и регистрационных данных).</w:t>
            </w:r>
          </w:p>
          <w:p w:rsidR="002551E7" w:rsidRDefault="002551E7" w:rsidP="002551E7">
            <w:pPr>
              <w:shd w:val="clear" w:color="auto" w:fill="FFFFFF"/>
              <w:jc w:val="both"/>
              <w:rPr>
                <w:lang w:eastAsia="en-US"/>
              </w:rPr>
            </w:pPr>
            <w:r>
              <w:rPr>
                <w:lang w:eastAsia="en-US"/>
              </w:rPr>
              <w:t>4</w:t>
            </w:r>
            <w:r>
              <w:rPr>
                <w:b/>
                <w:u w:val="single"/>
                <w:lang w:eastAsia="en-US"/>
              </w:rPr>
              <w:t>. Документация в бумажном виде передается в боксах/коробах для архивного хранения с разделением на экземпляры (комплекты). На торцевой поверхности каждого бокса/короба делается маркировка с указанием: наименования проекта, заказчика, исполнителя, перечня томов, содержащихся в боксе/коробе.</w:t>
            </w:r>
          </w:p>
        </w:tc>
      </w:tr>
      <w:tr w:rsidR="002551E7" w:rsidTr="002551E7">
        <w:trPr>
          <w:jc w:val="center"/>
        </w:trPr>
        <w:tc>
          <w:tcPr>
            <w:tcW w:w="833" w:type="dxa"/>
            <w:tcBorders>
              <w:top w:val="single" w:sz="4" w:space="0" w:color="000000"/>
              <w:left w:val="single" w:sz="4" w:space="0" w:color="000000"/>
              <w:bottom w:val="single" w:sz="4" w:space="0" w:color="000000"/>
              <w:right w:val="nil"/>
            </w:tcBorders>
            <w:hideMark/>
          </w:tcPr>
          <w:p w:rsidR="002551E7" w:rsidRDefault="002551E7" w:rsidP="002551E7">
            <w:pPr>
              <w:snapToGrid w:val="0"/>
              <w:jc w:val="both"/>
              <w:rPr>
                <w:b/>
                <w:bCs/>
                <w:lang w:eastAsia="en-US"/>
              </w:rPr>
            </w:pPr>
            <w:r>
              <w:rPr>
                <w:b/>
                <w:bCs/>
                <w:lang w:eastAsia="en-US"/>
              </w:rPr>
              <w:lastRenderedPageBreak/>
              <w:t>11</w:t>
            </w:r>
          </w:p>
        </w:tc>
        <w:tc>
          <w:tcPr>
            <w:tcW w:w="3701" w:type="dxa"/>
            <w:tcBorders>
              <w:top w:val="single" w:sz="4" w:space="0" w:color="000000"/>
              <w:left w:val="single" w:sz="4" w:space="0" w:color="000000"/>
              <w:bottom w:val="single" w:sz="4" w:space="0" w:color="000000"/>
              <w:right w:val="nil"/>
            </w:tcBorders>
            <w:hideMark/>
          </w:tcPr>
          <w:p w:rsidR="002551E7" w:rsidRDefault="002551E7" w:rsidP="002551E7">
            <w:pPr>
              <w:shd w:val="clear" w:color="auto" w:fill="FFFFFF"/>
              <w:snapToGrid w:val="0"/>
              <w:jc w:val="both"/>
              <w:rPr>
                <w:lang w:eastAsia="en-US"/>
              </w:rPr>
            </w:pPr>
            <w:r>
              <w:rPr>
                <w:lang w:eastAsia="en-US"/>
              </w:rPr>
              <w:t>Прочие условия</w:t>
            </w:r>
          </w:p>
        </w:tc>
        <w:tc>
          <w:tcPr>
            <w:tcW w:w="5672" w:type="dxa"/>
            <w:tcBorders>
              <w:top w:val="single" w:sz="4" w:space="0" w:color="000000"/>
              <w:left w:val="single" w:sz="4" w:space="0" w:color="000000"/>
              <w:bottom w:val="single" w:sz="4" w:space="0" w:color="000000"/>
              <w:right w:val="single" w:sz="4" w:space="0" w:color="000000"/>
            </w:tcBorders>
            <w:hideMark/>
          </w:tcPr>
          <w:p w:rsidR="002551E7" w:rsidRDefault="002551E7" w:rsidP="002551E7">
            <w:pPr>
              <w:shd w:val="clear" w:color="auto" w:fill="FFFFFF"/>
              <w:snapToGrid w:val="0"/>
              <w:jc w:val="both"/>
              <w:rPr>
                <w:lang w:eastAsia="en-US"/>
              </w:rPr>
            </w:pPr>
            <w:r>
              <w:rPr>
                <w:lang w:eastAsia="en-US"/>
              </w:rPr>
              <w:t>1. Обязательное выполнение авторского надзора при строительстве объекта по отдельному договору.</w:t>
            </w:r>
          </w:p>
          <w:p w:rsidR="002551E7" w:rsidRDefault="002551E7" w:rsidP="002551E7">
            <w:pPr>
              <w:shd w:val="clear" w:color="auto" w:fill="FFFFFF"/>
              <w:snapToGrid w:val="0"/>
              <w:jc w:val="both"/>
              <w:rPr>
                <w:lang w:eastAsia="en-US"/>
              </w:rPr>
            </w:pPr>
            <w:r>
              <w:rPr>
                <w:lang w:eastAsia="en-US"/>
              </w:rPr>
              <w:t>2. Также в настоящее задание могут быть внесены изменения и дополнения по согласованию сторон.</w:t>
            </w:r>
          </w:p>
        </w:tc>
      </w:tr>
    </w:tbl>
    <w:p w:rsidR="002551E7" w:rsidRDefault="002551E7" w:rsidP="002551E7">
      <w:pPr>
        <w:jc w:val="both"/>
        <w:rPr>
          <w:rFonts w:eastAsia="Calibri"/>
          <w:b/>
          <w:bCs/>
          <w:lang w:eastAsia="uk-UA"/>
        </w:rPr>
      </w:pPr>
    </w:p>
    <w:p w:rsidR="002551E7" w:rsidRDefault="002551E7" w:rsidP="002551E7">
      <w:pPr>
        <w:jc w:val="both"/>
        <w:rPr>
          <w:i/>
          <w:sz w:val="16"/>
          <w:szCs w:val="16"/>
        </w:rPr>
      </w:pPr>
    </w:p>
    <w:p w:rsidR="003A2EBA" w:rsidRPr="003A2EBA" w:rsidRDefault="003A2EBA" w:rsidP="003A2EBA">
      <w:pPr>
        <w:ind w:firstLine="709"/>
        <w:jc w:val="center"/>
        <w:rPr>
          <w:b/>
          <w:szCs w:val="26"/>
        </w:rPr>
      </w:pPr>
    </w:p>
    <w:p w:rsidR="003A2EBA" w:rsidRPr="003A2EBA" w:rsidRDefault="003A2EBA" w:rsidP="003A2EBA">
      <w:pPr>
        <w:ind w:firstLine="709"/>
        <w:jc w:val="center"/>
        <w:rPr>
          <w:b/>
          <w:szCs w:val="26"/>
        </w:rPr>
      </w:pPr>
    </w:p>
    <w:p w:rsidR="003A2EBA" w:rsidRDefault="003A2EBA" w:rsidP="003A2EBA">
      <w:pPr>
        <w:rPr>
          <w:rFonts w:eastAsiaTheme="minorHAnsi"/>
          <w:b/>
          <w:bCs/>
          <w:color w:val="000000"/>
          <w:lang w:eastAsia="en-US"/>
        </w:rPr>
      </w:pPr>
    </w:p>
    <w:p w:rsidR="0074547A" w:rsidRDefault="0074547A" w:rsidP="003A2EBA">
      <w:pPr>
        <w:rPr>
          <w:rFonts w:eastAsiaTheme="minorHAnsi"/>
          <w:b/>
          <w:bCs/>
          <w:color w:val="000000"/>
          <w:lang w:eastAsia="en-US"/>
        </w:rPr>
      </w:pPr>
    </w:p>
    <w:p w:rsidR="0074547A" w:rsidRDefault="0074547A" w:rsidP="003A2EBA">
      <w:pPr>
        <w:rPr>
          <w:rFonts w:eastAsiaTheme="minorHAnsi"/>
          <w:b/>
          <w:bCs/>
          <w:color w:val="000000"/>
          <w:lang w:eastAsia="en-US"/>
        </w:rPr>
      </w:pPr>
    </w:p>
    <w:p w:rsidR="0074547A" w:rsidRDefault="0074547A" w:rsidP="003A2EBA">
      <w:pPr>
        <w:rPr>
          <w:rFonts w:eastAsiaTheme="minorHAnsi"/>
          <w:b/>
          <w:bCs/>
          <w:color w:val="000000"/>
          <w:lang w:eastAsia="en-US"/>
        </w:rPr>
      </w:pPr>
    </w:p>
    <w:p w:rsidR="0074547A" w:rsidRDefault="0074547A" w:rsidP="003A2EBA">
      <w:pPr>
        <w:rPr>
          <w:rFonts w:eastAsiaTheme="minorHAnsi"/>
          <w:b/>
          <w:bCs/>
          <w:color w:val="000000"/>
          <w:lang w:eastAsia="en-US"/>
        </w:rPr>
      </w:pPr>
    </w:p>
    <w:p w:rsidR="0074547A" w:rsidRDefault="0074547A" w:rsidP="003A2EBA">
      <w:pPr>
        <w:rPr>
          <w:rFonts w:eastAsiaTheme="minorHAnsi"/>
          <w:b/>
          <w:bCs/>
          <w:color w:val="000000"/>
          <w:lang w:eastAsia="en-US"/>
        </w:rPr>
      </w:pPr>
    </w:p>
    <w:p w:rsidR="0074547A" w:rsidRDefault="0074547A" w:rsidP="003A2EBA">
      <w:pPr>
        <w:rPr>
          <w:rFonts w:eastAsiaTheme="minorHAnsi"/>
          <w:b/>
          <w:bCs/>
          <w:color w:val="000000"/>
          <w:lang w:eastAsia="en-US"/>
        </w:rPr>
      </w:pPr>
    </w:p>
    <w:p w:rsidR="0074547A" w:rsidRDefault="0074547A" w:rsidP="003A2EBA">
      <w:pPr>
        <w:rPr>
          <w:rFonts w:eastAsiaTheme="minorHAnsi"/>
          <w:b/>
          <w:bCs/>
          <w:color w:val="000000"/>
          <w:lang w:eastAsia="en-US"/>
        </w:rPr>
      </w:pPr>
    </w:p>
    <w:p w:rsidR="0074547A" w:rsidRDefault="0074547A" w:rsidP="003A2EBA">
      <w:pPr>
        <w:rPr>
          <w:rFonts w:eastAsiaTheme="minorHAnsi"/>
          <w:b/>
          <w:bCs/>
          <w:color w:val="000000"/>
          <w:lang w:eastAsia="en-US"/>
        </w:rPr>
      </w:pPr>
    </w:p>
    <w:p w:rsidR="0074547A" w:rsidRDefault="0074547A" w:rsidP="003A2EBA">
      <w:pPr>
        <w:rPr>
          <w:rFonts w:eastAsiaTheme="minorHAnsi"/>
          <w:b/>
          <w:bCs/>
          <w:color w:val="000000"/>
          <w:lang w:eastAsia="en-US"/>
        </w:rPr>
      </w:pPr>
    </w:p>
    <w:p w:rsidR="0074547A" w:rsidRDefault="0074547A" w:rsidP="003A2EBA">
      <w:pPr>
        <w:rPr>
          <w:rFonts w:eastAsiaTheme="minorHAnsi"/>
          <w:b/>
          <w:bCs/>
          <w:color w:val="000000"/>
          <w:lang w:eastAsia="en-US"/>
        </w:rPr>
      </w:pPr>
    </w:p>
    <w:p w:rsidR="0074547A" w:rsidRDefault="0074547A" w:rsidP="003A2EBA">
      <w:pPr>
        <w:rPr>
          <w:rFonts w:eastAsiaTheme="minorHAnsi"/>
          <w:b/>
          <w:bCs/>
          <w:color w:val="000000"/>
          <w:lang w:eastAsia="en-US"/>
        </w:rPr>
      </w:pPr>
    </w:p>
    <w:p w:rsidR="0074547A" w:rsidRDefault="0074547A" w:rsidP="003A2EBA">
      <w:pPr>
        <w:rPr>
          <w:rFonts w:eastAsiaTheme="minorHAnsi"/>
          <w:b/>
          <w:bCs/>
          <w:color w:val="000000"/>
          <w:lang w:eastAsia="en-US"/>
        </w:rPr>
      </w:pPr>
    </w:p>
    <w:p w:rsidR="0074547A" w:rsidRDefault="0074547A" w:rsidP="003A2EBA">
      <w:pPr>
        <w:rPr>
          <w:rFonts w:eastAsiaTheme="minorHAnsi"/>
          <w:b/>
          <w:bCs/>
          <w:color w:val="000000"/>
          <w:lang w:eastAsia="en-US"/>
        </w:rPr>
      </w:pPr>
    </w:p>
    <w:p w:rsidR="0074547A" w:rsidRDefault="0074547A" w:rsidP="003A2EBA">
      <w:pPr>
        <w:rPr>
          <w:rFonts w:eastAsiaTheme="minorHAnsi"/>
          <w:b/>
          <w:bCs/>
          <w:color w:val="000000"/>
          <w:lang w:eastAsia="en-US"/>
        </w:rPr>
      </w:pPr>
    </w:p>
    <w:p w:rsidR="0074547A" w:rsidRDefault="0074547A" w:rsidP="003A2EBA">
      <w:pPr>
        <w:rPr>
          <w:rFonts w:eastAsiaTheme="minorHAnsi"/>
          <w:b/>
          <w:bCs/>
          <w:color w:val="000000"/>
          <w:lang w:eastAsia="en-US"/>
        </w:rPr>
      </w:pPr>
    </w:p>
    <w:p w:rsidR="0074547A" w:rsidRDefault="0074547A" w:rsidP="003A2EBA">
      <w:pPr>
        <w:rPr>
          <w:rFonts w:eastAsiaTheme="minorHAnsi"/>
          <w:b/>
          <w:bCs/>
          <w:color w:val="000000"/>
          <w:lang w:eastAsia="en-US"/>
        </w:rPr>
      </w:pPr>
    </w:p>
    <w:p w:rsidR="0074547A" w:rsidRDefault="0074547A" w:rsidP="003A2EBA">
      <w:pPr>
        <w:rPr>
          <w:rFonts w:eastAsiaTheme="minorHAnsi"/>
          <w:b/>
          <w:bCs/>
          <w:color w:val="000000"/>
          <w:lang w:eastAsia="en-US"/>
        </w:rPr>
      </w:pPr>
    </w:p>
    <w:p w:rsidR="0074547A" w:rsidRDefault="0074547A" w:rsidP="003A2EBA">
      <w:pPr>
        <w:rPr>
          <w:rFonts w:eastAsiaTheme="minorHAnsi"/>
          <w:b/>
          <w:bCs/>
          <w:color w:val="000000"/>
          <w:lang w:eastAsia="en-US"/>
        </w:rPr>
      </w:pPr>
    </w:p>
    <w:p w:rsidR="0074547A" w:rsidRDefault="0074547A" w:rsidP="003A2EBA">
      <w:pPr>
        <w:rPr>
          <w:rFonts w:eastAsiaTheme="minorHAnsi"/>
          <w:b/>
          <w:bCs/>
          <w:color w:val="000000"/>
          <w:lang w:eastAsia="en-US"/>
        </w:rPr>
      </w:pPr>
    </w:p>
    <w:p w:rsidR="0074547A" w:rsidRPr="003A2EBA" w:rsidRDefault="0074547A" w:rsidP="003A2EBA">
      <w:pPr>
        <w:rPr>
          <w:rFonts w:eastAsiaTheme="minorHAnsi"/>
          <w:b/>
          <w:bCs/>
          <w:color w:val="000000"/>
          <w:lang w:eastAsia="en-US"/>
        </w:rPr>
      </w:pPr>
    </w:p>
    <w:p w:rsidR="00A153A4" w:rsidRPr="00F91C90" w:rsidRDefault="00A153A4" w:rsidP="00B975D3">
      <w:pPr>
        <w:rPr>
          <w:b/>
          <w:sz w:val="22"/>
          <w:szCs w:val="22"/>
        </w:rPr>
      </w:pPr>
    </w:p>
    <w:p w:rsidR="00AB0A69" w:rsidRPr="00F91C90" w:rsidRDefault="00AB0A69" w:rsidP="00AB0A69">
      <w:pPr>
        <w:ind w:left="360"/>
        <w:jc w:val="right"/>
        <w:rPr>
          <w:b/>
          <w:bCs/>
          <w:sz w:val="22"/>
          <w:szCs w:val="22"/>
        </w:rPr>
      </w:pPr>
      <w:r w:rsidRPr="00F91C90">
        <w:rPr>
          <w:b/>
          <w:bCs/>
          <w:sz w:val="22"/>
          <w:szCs w:val="22"/>
        </w:rPr>
        <w:lastRenderedPageBreak/>
        <w:t>Приложение №</w:t>
      </w:r>
      <w:r w:rsidR="003F1B5D">
        <w:rPr>
          <w:b/>
          <w:bCs/>
          <w:sz w:val="22"/>
          <w:szCs w:val="22"/>
        </w:rPr>
        <w:t>3</w:t>
      </w:r>
    </w:p>
    <w:p w:rsidR="00AB0A69" w:rsidRPr="00F91C90" w:rsidRDefault="00AB0A69" w:rsidP="00AB0A69">
      <w:pPr>
        <w:ind w:left="360"/>
        <w:jc w:val="right"/>
        <w:rPr>
          <w:b/>
          <w:bCs/>
          <w:sz w:val="22"/>
          <w:szCs w:val="22"/>
        </w:rPr>
      </w:pPr>
      <w:r w:rsidRPr="00F91C90">
        <w:rPr>
          <w:b/>
          <w:bCs/>
          <w:sz w:val="22"/>
          <w:szCs w:val="22"/>
        </w:rPr>
        <w:t xml:space="preserve">к извещению </w:t>
      </w:r>
      <w:r w:rsidR="000E0C71" w:rsidRPr="000E0C71">
        <w:rPr>
          <w:b/>
          <w:bCs/>
          <w:sz w:val="22"/>
          <w:szCs w:val="22"/>
        </w:rPr>
        <w:t>№</w:t>
      </w:r>
      <w:r w:rsidR="00B41CAC">
        <w:rPr>
          <w:b/>
          <w:bCs/>
          <w:sz w:val="22"/>
          <w:szCs w:val="22"/>
        </w:rPr>
        <w:t>___</w:t>
      </w:r>
      <w:r w:rsidR="000E0C71" w:rsidRPr="000E0C71">
        <w:rPr>
          <w:b/>
          <w:bCs/>
          <w:sz w:val="22"/>
          <w:szCs w:val="22"/>
        </w:rPr>
        <w:t xml:space="preserve"> от </w:t>
      </w:r>
      <w:r w:rsidR="00B41CAC">
        <w:rPr>
          <w:b/>
          <w:bCs/>
          <w:sz w:val="22"/>
          <w:szCs w:val="22"/>
        </w:rPr>
        <w:t>__</w:t>
      </w:r>
      <w:r w:rsidR="000E0C71" w:rsidRPr="000E0C71">
        <w:rPr>
          <w:b/>
          <w:bCs/>
          <w:sz w:val="22"/>
          <w:szCs w:val="22"/>
        </w:rPr>
        <w:t xml:space="preserve"> </w:t>
      </w:r>
      <w:r w:rsidR="00B41CAC">
        <w:rPr>
          <w:b/>
          <w:bCs/>
          <w:sz w:val="22"/>
          <w:szCs w:val="22"/>
        </w:rPr>
        <w:t xml:space="preserve"> ____</w:t>
      </w:r>
      <w:r w:rsidR="00B56F1E">
        <w:rPr>
          <w:b/>
          <w:bCs/>
          <w:sz w:val="22"/>
          <w:szCs w:val="22"/>
        </w:rPr>
        <w:t>2023</w:t>
      </w:r>
      <w:r w:rsidR="000E0C71" w:rsidRPr="000E0C71">
        <w:rPr>
          <w:b/>
          <w:bCs/>
          <w:sz w:val="22"/>
          <w:szCs w:val="22"/>
        </w:rPr>
        <w:t>г</w:t>
      </w:r>
    </w:p>
    <w:p w:rsidR="00AB0A69" w:rsidRPr="00F91C90" w:rsidRDefault="00AB0A69" w:rsidP="00AB0A69">
      <w:pPr>
        <w:pStyle w:val="ConsTitle"/>
        <w:widowControl/>
        <w:ind w:left="360" w:right="0"/>
        <w:jc w:val="center"/>
        <w:outlineLvl w:val="0"/>
        <w:rPr>
          <w:rFonts w:ascii="Times New Roman" w:hAnsi="Times New Roman" w:cs="Times New Roman"/>
          <w:bCs w:val="0"/>
          <w:color w:val="auto"/>
          <w:sz w:val="22"/>
          <w:szCs w:val="22"/>
        </w:rPr>
      </w:pPr>
    </w:p>
    <w:p w:rsidR="000E1DEC" w:rsidRDefault="00AB0A69" w:rsidP="000019EE">
      <w:pPr>
        <w:pStyle w:val="ConsTitle"/>
        <w:widowControl/>
        <w:ind w:left="360" w:right="0"/>
        <w:jc w:val="center"/>
        <w:outlineLvl w:val="0"/>
        <w:rPr>
          <w:rFonts w:ascii="Times New Roman" w:hAnsi="Times New Roman" w:cs="Times New Roman"/>
          <w:bCs w:val="0"/>
          <w:color w:val="auto"/>
          <w:sz w:val="22"/>
          <w:szCs w:val="22"/>
        </w:rPr>
      </w:pPr>
      <w:r w:rsidRPr="00F91C90">
        <w:rPr>
          <w:rFonts w:ascii="Times New Roman" w:hAnsi="Times New Roman" w:cs="Times New Roman"/>
          <w:bCs w:val="0"/>
          <w:color w:val="auto"/>
          <w:sz w:val="22"/>
          <w:szCs w:val="22"/>
        </w:rPr>
        <w:t>ПРОЕКТ КОНТРАКТА</w:t>
      </w:r>
    </w:p>
    <w:p w:rsidR="0074547A" w:rsidRPr="00EF0F0F" w:rsidRDefault="0074547A" w:rsidP="0074547A">
      <w:pPr>
        <w:spacing w:after="200"/>
        <w:ind w:left="-142" w:firstLine="142"/>
        <w:jc w:val="center"/>
        <w:rPr>
          <w:rFonts w:eastAsia="Calibri"/>
          <w:b/>
          <w:lang w:eastAsia="uk-UA"/>
        </w:rPr>
      </w:pPr>
      <w:r w:rsidRPr="00EF0F0F">
        <w:rPr>
          <w:rFonts w:eastAsia="Calibri"/>
          <w:b/>
          <w:lang w:eastAsia="uk-UA"/>
        </w:rPr>
        <w:t>КОНТРАКТ №</w:t>
      </w:r>
      <w:r>
        <w:rPr>
          <w:rFonts w:eastAsia="Calibri"/>
          <w:b/>
          <w:lang w:eastAsia="uk-UA"/>
        </w:rPr>
        <w:t>___________________</w:t>
      </w:r>
    </w:p>
    <w:p w:rsidR="0074547A" w:rsidRPr="00EF0F0F" w:rsidRDefault="0074547A" w:rsidP="0074547A">
      <w:pPr>
        <w:spacing w:after="200"/>
        <w:ind w:left="-142" w:firstLine="142"/>
        <w:jc w:val="center"/>
        <w:rPr>
          <w:rFonts w:eastAsia="Calibri"/>
          <w:b/>
          <w:bCs/>
          <w:lang w:eastAsia="en-US"/>
        </w:rPr>
      </w:pPr>
      <w:r w:rsidRPr="00EF0F0F">
        <w:rPr>
          <w:rFonts w:eastAsia="Calibri"/>
          <w:b/>
          <w:lang w:eastAsia="en-US"/>
        </w:rPr>
        <w:t xml:space="preserve">на выполнение проектно-изыскательских работ по объекту: </w:t>
      </w:r>
      <w:r>
        <w:rPr>
          <w:rFonts w:eastAsiaTheme="minorHAnsi"/>
          <w:b/>
          <w:lang w:eastAsia="en-US"/>
        </w:rPr>
        <w:t xml:space="preserve">«Строительство сетей газоснабжения </w:t>
      </w:r>
      <w:proofErr w:type="gramStart"/>
      <w:r>
        <w:rPr>
          <w:rFonts w:eastAsiaTheme="minorHAnsi"/>
          <w:b/>
          <w:lang w:eastAsia="en-US"/>
        </w:rPr>
        <w:t>с</w:t>
      </w:r>
      <w:proofErr w:type="gramEnd"/>
      <w:r>
        <w:rPr>
          <w:rFonts w:eastAsiaTheme="minorHAnsi"/>
          <w:b/>
          <w:lang w:eastAsia="en-US"/>
        </w:rPr>
        <w:t xml:space="preserve">. </w:t>
      </w:r>
      <w:proofErr w:type="gramStart"/>
      <w:r>
        <w:rPr>
          <w:rFonts w:eastAsiaTheme="minorHAnsi"/>
          <w:b/>
          <w:lang w:eastAsia="en-US"/>
        </w:rPr>
        <w:t>Мазанка</w:t>
      </w:r>
      <w:proofErr w:type="gramEnd"/>
      <w:r>
        <w:rPr>
          <w:rFonts w:eastAsiaTheme="minorHAnsi"/>
          <w:b/>
          <w:lang w:eastAsia="en-US"/>
        </w:rPr>
        <w:t xml:space="preserve"> Симферопольского района Республики Крым»</w:t>
      </w:r>
    </w:p>
    <w:p w:rsidR="0074547A" w:rsidRPr="00EF0F0F" w:rsidRDefault="0074547A" w:rsidP="0074547A">
      <w:pPr>
        <w:spacing w:after="200"/>
        <w:ind w:left="-142" w:firstLine="142"/>
        <w:jc w:val="both"/>
        <w:rPr>
          <w:rFonts w:eastAsia="Calibri"/>
          <w:lang w:eastAsia="uk-UA"/>
        </w:rPr>
      </w:pPr>
      <w:r w:rsidRPr="00EF0F0F">
        <w:rPr>
          <w:rFonts w:eastAsia="Calibri"/>
          <w:lang w:eastAsia="uk-UA"/>
        </w:rPr>
        <w:t xml:space="preserve">г. Симферополь </w:t>
      </w:r>
      <w:r w:rsidRPr="00EF0F0F">
        <w:rPr>
          <w:rFonts w:eastAsia="Calibri"/>
          <w:lang w:eastAsia="uk-UA"/>
        </w:rPr>
        <w:tab/>
      </w:r>
      <w:r w:rsidRPr="00EF0F0F">
        <w:rPr>
          <w:rFonts w:eastAsia="Calibri"/>
          <w:lang w:eastAsia="uk-UA"/>
        </w:rPr>
        <w:tab/>
      </w:r>
      <w:r w:rsidRPr="00EF0F0F">
        <w:rPr>
          <w:rFonts w:eastAsia="Calibri"/>
          <w:lang w:eastAsia="uk-UA"/>
        </w:rPr>
        <w:tab/>
      </w:r>
      <w:r w:rsidRPr="00EF0F0F">
        <w:rPr>
          <w:rFonts w:eastAsia="Calibri"/>
          <w:lang w:eastAsia="uk-UA"/>
        </w:rPr>
        <w:tab/>
      </w:r>
      <w:r w:rsidRPr="00EF0F0F">
        <w:rPr>
          <w:rFonts w:eastAsia="Calibri"/>
          <w:lang w:eastAsia="uk-UA"/>
        </w:rPr>
        <w:tab/>
      </w:r>
      <w:r w:rsidRPr="00EF0F0F">
        <w:rPr>
          <w:rFonts w:eastAsia="Calibri"/>
          <w:lang w:eastAsia="uk-UA"/>
        </w:rPr>
        <w:tab/>
      </w:r>
      <w:r w:rsidRPr="00EF0F0F">
        <w:rPr>
          <w:rFonts w:eastAsia="Calibri"/>
          <w:lang w:eastAsia="uk-UA"/>
        </w:rPr>
        <w:tab/>
        <w:t>«____» ____________ 202</w:t>
      </w:r>
      <w:r>
        <w:rPr>
          <w:rFonts w:eastAsia="Calibri"/>
          <w:lang w:eastAsia="uk-UA"/>
        </w:rPr>
        <w:t>3</w:t>
      </w:r>
      <w:r w:rsidRPr="00EF0F0F">
        <w:rPr>
          <w:rFonts w:eastAsia="Calibri"/>
          <w:lang w:eastAsia="uk-UA"/>
        </w:rPr>
        <w:t>г.</w:t>
      </w:r>
    </w:p>
    <w:p w:rsidR="0074547A" w:rsidRPr="00EF0F0F" w:rsidRDefault="0074547A" w:rsidP="0074547A">
      <w:pPr>
        <w:widowControl w:val="0"/>
        <w:autoSpaceDE w:val="0"/>
        <w:autoSpaceDN w:val="0"/>
        <w:ind w:left="-142" w:firstLine="142"/>
        <w:jc w:val="both"/>
      </w:pPr>
      <w:proofErr w:type="gramStart"/>
      <w:r w:rsidRPr="00EF0F0F">
        <w:rPr>
          <w:b/>
          <w:spacing w:val="-8"/>
        </w:rPr>
        <w:t>Государственное унитарное предприятие Республики Крым «Крымгазсети»</w:t>
      </w:r>
      <w:r w:rsidRPr="00EF0F0F">
        <w:rPr>
          <w:spacing w:val="-8"/>
        </w:rPr>
        <w:t xml:space="preserve">, в дальнейшем </w:t>
      </w:r>
      <w:r w:rsidRPr="00EF0F0F">
        <w:rPr>
          <w:b/>
          <w:spacing w:val="-8"/>
        </w:rPr>
        <w:t>«Заказчик»</w:t>
      </w:r>
      <w:r w:rsidRPr="00EF0F0F">
        <w:rPr>
          <w:spacing w:val="-8"/>
        </w:rPr>
        <w:t xml:space="preserve">, в лице Директора </w:t>
      </w:r>
      <w:proofErr w:type="spellStart"/>
      <w:r>
        <w:rPr>
          <w:spacing w:val="-8"/>
        </w:rPr>
        <w:t>Надточаева</w:t>
      </w:r>
      <w:proofErr w:type="spellEnd"/>
      <w:r>
        <w:rPr>
          <w:spacing w:val="-8"/>
        </w:rPr>
        <w:t xml:space="preserve"> Дмитрия Михайловича</w:t>
      </w:r>
      <w:r w:rsidRPr="00EF0F0F">
        <w:rPr>
          <w:spacing w:val="-8"/>
        </w:rPr>
        <w:t>, действующего на основании Устава, с одной стороны, и</w:t>
      </w:r>
      <w:r w:rsidRPr="00EF0F0F">
        <w:rPr>
          <w:rFonts w:ascii="Courier New" w:hAnsi="Courier New" w:cs="Courier New"/>
          <w:spacing w:val="-8"/>
        </w:rPr>
        <w:t xml:space="preserve"> </w:t>
      </w:r>
      <w:r w:rsidRPr="00E75EAE">
        <w:rPr>
          <w:spacing w:val="-8"/>
        </w:rPr>
        <w:t>____________</w:t>
      </w:r>
      <w:r w:rsidRPr="00CE0889">
        <w:rPr>
          <w:spacing w:val="-8"/>
        </w:rPr>
        <w:t xml:space="preserve">, именуемое в дальнейшем «Подрядчик» в лице </w:t>
      </w:r>
      <w:r w:rsidRPr="00E75EAE">
        <w:rPr>
          <w:spacing w:val="-8"/>
        </w:rPr>
        <w:t>__________________</w:t>
      </w:r>
      <w:r w:rsidRPr="00CE0889">
        <w:rPr>
          <w:spacing w:val="-8"/>
        </w:rPr>
        <w:t xml:space="preserve">, действующего на основании </w:t>
      </w:r>
      <w:r w:rsidRPr="00E75EAE">
        <w:rPr>
          <w:spacing w:val="-8"/>
        </w:rPr>
        <w:t>______________</w:t>
      </w:r>
      <w:r w:rsidRPr="00CE0889">
        <w:rPr>
          <w:rFonts w:ascii="Courier New" w:hAnsi="Courier New" w:cs="Courier New"/>
          <w:spacing w:val="-8"/>
        </w:rPr>
        <w:t xml:space="preserve"> </w:t>
      </w:r>
      <w:r w:rsidRPr="00EF0F0F">
        <w:t>с другой стороны</w:t>
      </w:r>
      <w:r w:rsidRPr="00EF0F0F">
        <w:rPr>
          <w:spacing w:val="-8"/>
        </w:rPr>
        <w:t>, вместе именуемые "Стороны" и каждый по отдельности - "Сторона", заключили в соответствии с требованиями действующих в указанной сфере правоотношений Федерального закона от 05.04.2013г. № 44-ФЗ «О</w:t>
      </w:r>
      <w:proofErr w:type="gramEnd"/>
      <w:r w:rsidRPr="00EF0F0F">
        <w:rPr>
          <w:spacing w:val="-8"/>
        </w:rPr>
        <w:t xml:space="preserve"> </w:t>
      </w:r>
      <w:proofErr w:type="gramStart"/>
      <w:r w:rsidRPr="00EF0F0F">
        <w:rPr>
          <w:spacing w:val="-8"/>
        </w:rPr>
        <w:t>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Pr="003744BD">
        <w:rPr>
          <w:spacing w:val="-8"/>
        </w:rPr>
        <w:t>) на основании</w:t>
      </w:r>
      <w:r w:rsidRPr="003744BD">
        <w:rPr>
          <w:sz w:val="22"/>
          <w:szCs w:val="22"/>
        </w:rPr>
        <w:t xml:space="preserve"> </w:t>
      </w:r>
      <w:r w:rsidRPr="003744BD">
        <w:rPr>
          <w:lang w:eastAsia="uk-UA"/>
        </w:rPr>
        <w:t xml:space="preserve">протокола рассмотрения заявок на участие в закупке у единственного поставщика (подрядчика, исполнителя) №_______________от ________, распоряжения Главы Республики Крым №___________ от _________, </w:t>
      </w:r>
      <w:r w:rsidRPr="003744BD">
        <w:t>и</w:t>
      </w:r>
      <w:r w:rsidRPr="00EF0F0F">
        <w:t>дентификационный код закупки:</w:t>
      </w:r>
      <w:r w:rsidR="003D4DBE" w:rsidRPr="003D4DBE">
        <w:t xml:space="preserve"> 232910201674391020100100210007112407</w:t>
      </w:r>
      <w:r w:rsidRPr="00EF0F0F">
        <w:t xml:space="preserve">, настоящий </w:t>
      </w:r>
      <w:r>
        <w:t>К</w:t>
      </w:r>
      <w:r w:rsidRPr="00EF0F0F">
        <w:t>онтракт (далее - Контракт) о нижеследующем.</w:t>
      </w:r>
      <w:proofErr w:type="gramEnd"/>
    </w:p>
    <w:p w:rsidR="0074547A" w:rsidRPr="00EF0F0F" w:rsidRDefault="0074547A" w:rsidP="0074547A">
      <w:pPr>
        <w:spacing w:after="200"/>
        <w:ind w:left="-142" w:firstLine="142"/>
        <w:jc w:val="both"/>
        <w:rPr>
          <w:rFonts w:eastAsia="Calibri"/>
          <w:b/>
          <w:lang w:eastAsia="uk-UA"/>
        </w:rPr>
      </w:pPr>
      <w:bookmarkStart w:id="10" w:name="_GoBack"/>
      <w:bookmarkEnd w:id="10"/>
    </w:p>
    <w:p w:rsidR="0074547A" w:rsidRPr="00EF0F0F" w:rsidRDefault="0074547A" w:rsidP="0074547A">
      <w:pPr>
        <w:numPr>
          <w:ilvl w:val="0"/>
          <w:numId w:val="14"/>
        </w:numPr>
        <w:suppressAutoHyphens/>
        <w:ind w:left="-142" w:firstLine="142"/>
        <w:jc w:val="center"/>
        <w:rPr>
          <w:rFonts w:eastAsia="Calibri"/>
          <w:lang w:eastAsia="en-US"/>
        </w:rPr>
      </w:pPr>
      <w:r w:rsidRPr="00EF0F0F">
        <w:rPr>
          <w:rFonts w:eastAsia="Calibri"/>
          <w:b/>
          <w:lang w:eastAsia="uk-UA"/>
        </w:rPr>
        <w:t>ПРЕДМЕТ КОНТРАКТА</w:t>
      </w:r>
    </w:p>
    <w:p w:rsidR="0074547A" w:rsidRPr="00EF0F0F" w:rsidRDefault="0074547A" w:rsidP="0074547A">
      <w:pPr>
        <w:ind w:left="-142" w:right="-1"/>
        <w:jc w:val="both"/>
        <w:rPr>
          <w:rFonts w:eastAsia="Calibri"/>
          <w:lang w:eastAsia="en-US"/>
        </w:rPr>
      </w:pPr>
      <w:r w:rsidRPr="00EF0F0F">
        <w:rPr>
          <w:rFonts w:eastAsia="Calibri"/>
          <w:lang w:eastAsia="en-US"/>
        </w:rPr>
        <w:t xml:space="preserve">1.1. По настоящему Контракту Подрядчик обязуется по Заданию Заказчика выполнить проектно-изыскательские работы по объекту: </w:t>
      </w:r>
      <w:r>
        <w:rPr>
          <w:rFonts w:eastAsiaTheme="minorHAnsi"/>
          <w:b/>
          <w:lang w:eastAsia="en-US"/>
        </w:rPr>
        <w:t xml:space="preserve">«Строительство сетей газоснабжения </w:t>
      </w:r>
      <w:proofErr w:type="gramStart"/>
      <w:r>
        <w:rPr>
          <w:rFonts w:eastAsiaTheme="minorHAnsi"/>
          <w:b/>
          <w:lang w:eastAsia="en-US"/>
        </w:rPr>
        <w:t>с</w:t>
      </w:r>
      <w:proofErr w:type="gramEnd"/>
      <w:r>
        <w:rPr>
          <w:rFonts w:eastAsiaTheme="minorHAnsi"/>
          <w:b/>
          <w:lang w:eastAsia="en-US"/>
        </w:rPr>
        <w:t xml:space="preserve">. </w:t>
      </w:r>
      <w:proofErr w:type="gramStart"/>
      <w:r>
        <w:rPr>
          <w:rFonts w:eastAsiaTheme="minorHAnsi"/>
          <w:b/>
          <w:lang w:eastAsia="en-US"/>
        </w:rPr>
        <w:t>Мазанка</w:t>
      </w:r>
      <w:proofErr w:type="gramEnd"/>
      <w:r>
        <w:rPr>
          <w:rFonts w:eastAsiaTheme="minorHAnsi"/>
          <w:b/>
          <w:lang w:eastAsia="en-US"/>
        </w:rPr>
        <w:t xml:space="preserve"> Симферопольского района Республики Крым»</w:t>
      </w:r>
      <w:r w:rsidRPr="00EF0F0F">
        <w:rPr>
          <w:rFonts w:eastAsia="Calibri"/>
          <w:lang w:eastAsia="en-US"/>
        </w:rPr>
        <w:t xml:space="preserve"> (далее – Объект) </w:t>
      </w:r>
      <w:r w:rsidRPr="00246F50">
        <w:rPr>
          <w:sz w:val="22"/>
          <w:szCs w:val="22"/>
          <w:lang w:eastAsia="uk-UA"/>
        </w:rPr>
        <w:t>в объеме и сроки, предусмотренные Контрактом, а Заказчик обязуется принять и оплатить результат Работ в соо</w:t>
      </w:r>
      <w:r>
        <w:rPr>
          <w:sz w:val="22"/>
          <w:szCs w:val="22"/>
          <w:lang w:eastAsia="uk-UA"/>
        </w:rPr>
        <w:t>тветствии с условиями Контракта</w:t>
      </w:r>
      <w:r w:rsidRPr="00EF0F0F">
        <w:rPr>
          <w:rFonts w:eastAsia="Calibri"/>
          <w:lang w:eastAsia="en-US"/>
        </w:rPr>
        <w:t>,</w:t>
      </w:r>
      <w:r>
        <w:rPr>
          <w:rFonts w:eastAsia="Calibri"/>
          <w:lang w:eastAsia="en-US"/>
        </w:rPr>
        <w:t xml:space="preserve"> а</w:t>
      </w:r>
      <w:r w:rsidRPr="00EF0F0F">
        <w:rPr>
          <w:rFonts w:eastAsia="Calibri"/>
          <w:lang w:eastAsia="en-US"/>
        </w:rPr>
        <w:t xml:space="preserve"> Заказчик обязуется принять и оплатить выполненный объ</w:t>
      </w:r>
      <w:r>
        <w:rPr>
          <w:rFonts w:eastAsia="Calibri"/>
          <w:lang w:eastAsia="en-US"/>
        </w:rPr>
        <w:t>ё</w:t>
      </w:r>
      <w:r w:rsidRPr="00EF0F0F">
        <w:rPr>
          <w:rFonts w:eastAsia="Calibri"/>
          <w:lang w:eastAsia="en-US"/>
        </w:rPr>
        <w:t>м работ.</w:t>
      </w:r>
    </w:p>
    <w:p w:rsidR="0074547A" w:rsidRPr="00EF0F0F" w:rsidRDefault="0074547A" w:rsidP="0074547A">
      <w:pPr>
        <w:ind w:left="-142" w:right="-1"/>
        <w:jc w:val="both"/>
        <w:rPr>
          <w:rFonts w:eastAsia="Calibri"/>
          <w:lang w:eastAsia="en-US"/>
        </w:rPr>
      </w:pPr>
      <w:r w:rsidRPr="00EF0F0F">
        <w:rPr>
          <w:rFonts w:eastAsia="Calibri"/>
          <w:lang w:eastAsia="en-US"/>
        </w:rPr>
        <w:t xml:space="preserve">1.2. </w:t>
      </w:r>
      <w:r w:rsidRPr="00596423">
        <w:rPr>
          <w:rFonts w:eastAsia="Calibri"/>
          <w:lang w:eastAsia="en-US"/>
        </w:rPr>
        <w:t xml:space="preserve">Состав и объем поручаемых Подрядчику работ по Контракту </w:t>
      </w:r>
      <w:proofErr w:type="gramStart"/>
      <w:r w:rsidRPr="00596423">
        <w:rPr>
          <w:rFonts w:eastAsia="Calibri"/>
          <w:lang w:eastAsia="en-US"/>
        </w:rPr>
        <w:t>определены</w:t>
      </w:r>
      <w:proofErr w:type="gramEnd"/>
      <w:r w:rsidRPr="00EF0F0F">
        <w:rPr>
          <w:rFonts w:eastAsia="Calibri"/>
          <w:lang w:eastAsia="en-US"/>
        </w:rPr>
        <w:t xml:space="preserve"> Задани</w:t>
      </w:r>
      <w:r>
        <w:rPr>
          <w:rFonts w:eastAsia="Calibri"/>
          <w:lang w:eastAsia="en-US"/>
        </w:rPr>
        <w:t>ем</w:t>
      </w:r>
      <w:r w:rsidRPr="00EF0F0F">
        <w:rPr>
          <w:rFonts w:eastAsia="Calibri"/>
          <w:lang w:eastAsia="en-US"/>
        </w:rPr>
        <w:t xml:space="preserve"> на выполнение проектно-изыскательских работ (Приложение №1</w:t>
      </w:r>
      <w:r>
        <w:rPr>
          <w:rFonts w:eastAsia="Calibri"/>
          <w:lang w:eastAsia="en-US"/>
        </w:rPr>
        <w:t xml:space="preserve"> к Контракту) </w:t>
      </w:r>
      <w:r w:rsidRPr="00EF0F0F">
        <w:rPr>
          <w:rFonts w:eastAsia="Calibri"/>
          <w:lang w:eastAsia="en-US"/>
        </w:rPr>
        <w:t>и условиями настоящего Контракта.</w:t>
      </w:r>
    </w:p>
    <w:p w:rsidR="0074547A" w:rsidRDefault="0074547A" w:rsidP="0074547A">
      <w:pPr>
        <w:ind w:left="-142" w:right="-1"/>
        <w:jc w:val="both"/>
        <w:rPr>
          <w:rFonts w:eastAsia="Calibri"/>
          <w:lang w:eastAsia="en-US"/>
        </w:rPr>
      </w:pPr>
      <w:r w:rsidRPr="00EF0F0F">
        <w:rPr>
          <w:rFonts w:eastAsia="Calibri"/>
          <w:lang w:eastAsia="en-US"/>
        </w:rPr>
        <w:t>1.3. Результатом выполненных Работ по настоящему Контракту является:</w:t>
      </w:r>
    </w:p>
    <w:p w:rsidR="0074547A" w:rsidRPr="000B72BA" w:rsidRDefault="0074547A" w:rsidP="0074547A">
      <w:pPr>
        <w:ind w:left="-142" w:right="-1"/>
        <w:jc w:val="both"/>
        <w:rPr>
          <w:rFonts w:eastAsia="Calibri"/>
          <w:lang w:eastAsia="en-US"/>
        </w:rPr>
      </w:pPr>
      <w:r w:rsidRPr="00EF0F0F">
        <w:rPr>
          <w:rFonts w:eastAsia="Calibri"/>
          <w:lang w:eastAsia="en-US"/>
        </w:rPr>
        <w:t>–</w:t>
      </w:r>
      <w:r>
        <w:rPr>
          <w:rFonts w:eastAsia="Calibri"/>
          <w:lang w:eastAsia="en-US"/>
        </w:rPr>
        <w:t xml:space="preserve"> </w:t>
      </w:r>
      <w:r w:rsidRPr="000B72BA">
        <w:rPr>
          <w:rFonts w:eastAsia="Calibri"/>
          <w:lang w:eastAsia="en-US"/>
        </w:rPr>
        <w:t>отчеты по результатам проведения инженерных изысканий с положительным заключением государственной экспертизы;</w:t>
      </w:r>
    </w:p>
    <w:p w:rsidR="0074547A" w:rsidRPr="000B72BA" w:rsidRDefault="0074547A" w:rsidP="0074547A">
      <w:pPr>
        <w:ind w:left="-142" w:right="-1"/>
        <w:jc w:val="both"/>
        <w:rPr>
          <w:rFonts w:eastAsia="Calibri"/>
          <w:lang w:eastAsia="en-US"/>
        </w:rPr>
      </w:pPr>
      <w:r w:rsidRPr="00EF0F0F">
        <w:rPr>
          <w:rFonts w:eastAsia="Calibri"/>
          <w:lang w:eastAsia="en-US"/>
        </w:rPr>
        <w:t>–</w:t>
      </w:r>
      <w:r>
        <w:rPr>
          <w:rFonts w:eastAsia="Calibri"/>
          <w:lang w:eastAsia="en-US"/>
        </w:rPr>
        <w:t xml:space="preserve"> </w:t>
      </w:r>
      <w:r w:rsidRPr="000B72BA">
        <w:rPr>
          <w:rFonts w:eastAsia="Calibri"/>
          <w:lang w:eastAsia="en-US"/>
        </w:rPr>
        <w:t>проектная документация с положительным заключением государственной экспертизы, включая проверку достоверности определения сметной стоимости;</w:t>
      </w:r>
    </w:p>
    <w:p w:rsidR="0074547A" w:rsidRPr="00EF0F0F" w:rsidRDefault="0074547A" w:rsidP="0074547A">
      <w:pPr>
        <w:ind w:left="-142" w:right="-1"/>
        <w:jc w:val="both"/>
        <w:rPr>
          <w:rFonts w:eastAsia="Calibri"/>
          <w:lang w:eastAsia="en-US"/>
        </w:rPr>
      </w:pPr>
      <w:r w:rsidRPr="00EF0F0F">
        <w:rPr>
          <w:rFonts w:eastAsia="Calibri"/>
          <w:lang w:eastAsia="en-US"/>
        </w:rPr>
        <w:t>–</w:t>
      </w:r>
      <w:r>
        <w:rPr>
          <w:rFonts w:eastAsia="Calibri"/>
          <w:lang w:eastAsia="en-US"/>
        </w:rPr>
        <w:t xml:space="preserve"> </w:t>
      </w:r>
      <w:r w:rsidRPr="000B72BA">
        <w:rPr>
          <w:rFonts w:eastAsia="Calibri"/>
          <w:lang w:eastAsia="en-US"/>
        </w:rPr>
        <w:t>рабочая документация, которая по объему, составу и качеству, соответствует проектной документации.</w:t>
      </w:r>
    </w:p>
    <w:p w:rsidR="0074547A" w:rsidRPr="00EF0F0F" w:rsidRDefault="0074547A" w:rsidP="0074547A">
      <w:pPr>
        <w:ind w:left="-142" w:right="-1"/>
        <w:jc w:val="both"/>
        <w:rPr>
          <w:rFonts w:eastAsia="Calibri"/>
          <w:lang w:eastAsia="en-US"/>
        </w:rPr>
      </w:pPr>
      <w:r w:rsidRPr="00EF0F0F">
        <w:rPr>
          <w:rFonts w:eastAsia="Calibri"/>
          <w:lang w:eastAsia="en-US"/>
        </w:rPr>
        <w:t>–</w:t>
      </w:r>
      <w:r w:rsidRPr="00EF0F0F">
        <w:rPr>
          <w:rFonts w:eastAsiaTheme="minorHAnsi" w:cstheme="minorBidi"/>
          <w:noProof/>
        </w:rPr>
        <w:t xml:space="preserve"> </w:t>
      </w:r>
      <w:r w:rsidRPr="00EF0F0F">
        <w:rPr>
          <w:rFonts w:eastAsia="Calibri"/>
          <w:lang w:eastAsia="en-US"/>
        </w:rPr>
        <w:t xml:space="preserve">подтверждение о внесении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 </w:t>
      </w:r>
    </w:p>
    <w:p w:rsidR="0074547A" w:rsidRPr="00EF0F0F" w:rsidRDefault="0074547A" w:rsidP="0074547A">
      <w:pPr>
        <w:ind w:left="-142" w:right="-1"/>
        <w:jc w:val="both"/>
        <w:rPr>
          <w:rFonts w:eastAsia="Calibri"/>
          <w:lang w:eastAsia="en-US"/>
        </w:rPr>
      </w:pPr>
      <w:r w:rsidRPr="00EF0F0F">
        <w:rPr>
          <w:rFonts w:eastAsia="Calibri"/>
          <w:lang w:eastAsia="en-US"/>
        </w:rPr>
        <w:t xml:space="preserve">В случае изменения нормативных актов Российской Федерации, касающихся сферы капитального строительства, на момент проведения </w:t>
      </w:r>
      <w:r>
        <w:rPr>
          <w:rFonts w:eastAsia="Calibri"/>
          <w:lang w:eastAsia="en-US"/>
        </w:rPr>
        <w:t>г</w:t>
      </w:r>
      <w:r w:rsidRPr="00EF0F0F">
        <w:rPr>
          <w:rFonts w:eastAsia="Calibri"/>
          <w:lang w:eastAsia="en-US"/>
        </w:rPr>
        <w:t>осударственной экспертизы, проектная документация дорабатывается Подрядчиком в соответствии с новыми нормативными актами и правилами Российской Федерации.</w:t>
      </w:r>
    </w:p>
    <w:p w:rsidR="0074547A" w:rsidRPr="00596423" w:rsidRDefault="0074547A" w:rsidP="0074547A">
      <w:pPr>
        <w:ind w:left="-142" w:right="-1"/>
        <w:jc w:val="both"/>
        <w:rPr>
          <w:rFonts w:eastAsia="Calibri"/>
          <w:lang w:eastAsia="en-US"/>
        </w:rPr>
      </w:pPr>
      <w:r>
        <w:rPr>
          <w:rFonts w:eastAsia="Calibri"/>
          <w:lang w:eastAsia="en-US"/>
        </w:rPr>
        <w:t>1</w:t>
      </w:r>
      <w:r w:rsidRPr="00596423">
        <w:rPr>
          <w:rFonts w:eastAsia="Calibri"/>
          <w:lang w:eastAsia="en-US"/>
        </w:rPr>
        <w:t>.</w:t>
      </w:r>
      <w:r>
        <w:rPr>
          <w:rFonts w:eastAsia="Calibri"/>
          <w:lang w:eastAsia="en-US"/>
        </w:rPr>
        <w:t>4</w:t>
      </w:r>
      <w:r w:rsidRPr="00596423">
        <w:rPr>
          <w:rFonts w:eastAsia="Calibri"/>
          <w:lang w:eastAsia="en-US"/>
        </w:rPr>
        <w:t>. Права на результаты интеллектуальной деятельности:</w:t>
      </w:r>
    </w:p>
    <w:p w:rsidR="0074547A" w:rsidRPr="00596423" w:rsidRDefault="0074547A" w:rsidP="0074547A">
      <w:pPr>
        <w:ind w:left="-142" w:right="-1"/>
        <w:jc w:val="both"/>
        <w:rPr>
          <w:rFonts w:eastAsia="Calibri"/>
          <w:lang w:eastAsia="en-US"/>
        </w:rPr>
      </w:pPr>
      <w:r>
        <w:rPr>
          <w:rFonts w:eastAsia="Calibri"/>
          <w:lang w:eastAsia="en-US"/>
        </w:rPr>
        <w:t>1</w:t>
      </w:r>
      <w:r w:rsidRPr="00596423">
        <w:rPr>
          <w:rFonts w:eastAsia="Calibri"/>
          <w:lang w:eastAsia="en-US"/>
        </w:rPr>
        <w:t>.</w:t>
      </w:r>
      <w:r>
        <w:rPr>
          <w:rFonts w:eastAsia="Calibri"/>
          <w:lang w:eastAsia="en-US"/>
        </w:rPr>
        <w:t>4</w:t>
      </w:r>
      <w:r w:rsidRPr="00596423">
        <w:rPr>
          <w:rFonts w:eastAsia="Calibri"/>
          <w:lang w:eastAsia="en-US"/>
        </w:rPr>
        <w:t>.1. Исключительные права на результаты интеллектуальной деятельности, созданные при выполнении работ по проектированию,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Республике Крым, от имени которой выступает Заказчик.</w:t>
      </w:r>
    </w:p>
    <w:p w:rsidR="0074547A" w:rsidRPr="00596423" w:rsidRDefault="0074547A" w:rsidP="0074547A">
      <w:pPr>
        <w:ind w:left="-142" w:right="-1"/>
        <w:jc w:val="both"/>
        <w:rPr>
          <w:rFonts w:eastAsia="Calibri"/>
          <w:lang w:eastAsia="en-US"/>
        </w:rPr>
      </w:pPr>
      <w:r>
        <w:rPr>
          <w:rFonts w:eastAsia="Calibri"/>
          <w:lang w:eastAsia="en-US"/>
        </w:rPr>
        <w:lastRenderedPageBreak/>
        <w:t>1</w:t>
      </w:r>
      <w:r w:rsidRPr="00596423">
        <w:rPr>
          <w:rFonts w:eastAsia="Calibri"/>
          <w:lang w:eastAsia="en-US"/>
        </w:rPr>
        <w:t>.</w:t>
      </w:r>
      <w:r>
        <w:rPr>
          <w:rFonts w:eastAsia="Calibri"/>
          <w:lang w:eastAsia="en-US"/>
        </w:rPr>
        <w:t>4</w:t>
      </w:r>
      <w:r w:rsidRPr="00596423">
        <w:rPr>
          <w:rFonts w:eastAsia="Calibri"/>
          <w:lang w:eastAsia="en-US"/>
        </w:rPr>
        <w:t>.2. Днем передачи исключительных прав является день подписания сторонами акта приемки-передачи результатов работ по проектированию в соответствии с условиями Контракта.</w:t>
      </w:r>
    </w:p>
    <w:p w:rsidR="0074547A" w:rsidRPr="00596423" w:rsidRDefault="0074547A" w:rsidP="0074547A">
      <w:pPr>
        <w:ind w:left="-142" w:right="-1"/>
        <w:jc w:val="both"/>
        <w:rPr>
          <w:rFonts w:eastAsia="Calibri"/>
          <w:lang w:eastAsia="en-US"/>
        </w:rPr>
      </w:pPr>
      <w:r>
        <w:rPr>
          <w:rFonts w:eastAsia="Calibri"/>
          <w:lang w:eastAsia="en-US"/>
        </w:rPr>
        <w:t>1</w:t>
      </w:r>
      <w:r w:rsidRPr="00596423">
        <w:rPr>
          <w:rFonts w:eastAsia="Calibri"/>
          <w:lang w:eastAsia="en-US"/>
        </w:rPr>
        <w:t>.</w:t>
      </w:r>
      <w:r>
        <w:rPr>
          <w:rFonts w:eastAsia="Calibri"/>
          <w:lang w:eastAsia="en-US"/>
        </w:rPr>
        <w:t>4</w:t>
      </w:r>
      <w:r w:rsidRPr="00596423">
        <w:rPr>
          <w:rFonts w:eastAsia="Calibri"/>
          <w:lang w:eastAsia="en-US"/>
        </w:rPr>
        <w:t>.3.Подрядчик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74547A" w:rsidRPr="00596423" w:rsidRDefault="0074547A" w:rsidP="0074547A">
      <w:pPr>
        <w:ind w:left="-142" w:right="-1"/>
        <w:jc w:val="both"/>
        <w:rPr>
          <w:rFonts w:eastAsia="Calibri"/>
          <w:lang w:eastAsia="en-US"/>
        </w:rPr>
      </w:pPr>
      <w:r>
        <w:rPr>
          <w:rFonts w:eastAsia="Calibri"/>
          <w:lang w:eastAsia="en-US"/>
        </w:rPr>
        <w:t>1</w:t>
      </w:r>
      <w:r w:rsidRPr="00596423">
        <w:rPr>
          <w:rFonts w:eastAsia="Calibri"/>
          <w:lang w:eastAsia="en-US"/>
        </w:rPr>
        <w:t>.</w:t>
      </w:r>
      <w:r>
        <w:rPr>
          <w:rFonts w:eastAsia="Calibri"/>
          <w:lang w:eastAsia="en-US"/>
        </w:rPr>
        <w:t>4</w:t>
      </w:r>
      <w:r w:rsidRPr="00596423">
        <w:rPr>
          <w:rFonts w:eastAsia="Calibri"/>
          <w:lang w:eastAsia="en-US"/>
        </w:rPr>
        <w:t>.4. 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Республике Крым.</w:t>
      </w:r>
    </w:p>
    <w:p w:rsidR="0074547A" w:rsidRPr="00596423" w:rsidRDefault="0074547A" w:rsidP="0074547A">
      <w:pPr>
        <w:ind w:left="-142" w:right="-1"/>
        <w:jc w:val="both"/>
        <w:rPr>
          <w:rFonts w:eastAsia="Calibri"/>
          <w:lang w:eastAsia="en-US"/>
        </w:rPr>
      </w:pPr>
      <w:r>
        <w:rPr>
          <w:rFonts w:eastAsia="Calibri"/>
          <w:lang w:eastAsia="en-US"/>
        </w:rPr>
        <w:t>1.4</w:t>
      </w:r>
      <w:r w:rsidRPr="00596423">
        <w:rPr>
          <w:rFonts w:eastAsia="Calibri"/>
          <w:lang w:eastAsia="en-US"/>
        </w:rPr>
        <w:t>.5. Передаваемые Подрядчиком исключительные права означают право Республики Крым, от имени которой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74547A" w:rsidRPr="00596423" w:rsidRDefault="0074547A" w:rsidP="0074547A">
      <w:pPr>
        <w:ind w:left="-142" w:right="-1"/>
        <w:jc w:val="both"/>
        <w:rPr>
          <w:rFonts w:eastAsia="Calibri"/>
          <w:lang w:eastAsia="en-US"/>
        </w:rPr>
      </w:pPr>
      <w:r>
        <w:rPr>
          <w:rFonts w:eastAsia="Calibri"/>
          <w:lang w:eastAsia="en-US"/>
        </w:rPr>
        <w:t>1</w:t>
      </w:r>
      <w:r w:rsidRPr="00596423">
        <w:rPr>
          <w:rFonts w:eastAsia="Calibri"/>
          <w:lang w:eastAsia="en-US"/>
        </w:rPr>
        <w:t>.</w:t>
      </w:r>
      <w:r>
        <w:rPr>
          <w:rFonts w:eastAsia="Calibri"/>
          <w:lang w:eastAsia="en-US"/>
        </w:rPr>
        <w:t>4</w:t>
      </w:r>
      <w:r w:rsidRPr="00596423">
        <w:rPr>
          <w:rFonts w:eastAsia="Calibri"/>
          <w:lang w:eastAsia="en-US"/>
        </w:rPr>
        <w:t xml:space="preserve">.6. </w:t>
      </w:r>
      <w:proofErr w:type="gramStart"/>
      <w:r w:rsidRPr="00596423">
        <w:rPr>
          <w:rFonts w:eastAsia="Calibri"/>
          <w:lang w:eastAsia="en-US"/>
        </w:rPr>
        <w:t>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Заказчиком и (или) Республикой Крым выступать в защиту интересов Сторон Контракта, а в случае неблагоприятного решения суда - возместить убытки.</w:t>
      </w:r>
      <w:proofErr w:type="gramEnd"/>
    </w:p>
    <w:p w:rsidR="0074547A" w:rsidRPr="00596423" w:rsidRDefault="0074547A" w:rsidP="0074547A">
      <w:pPr>
        <w:ind w:left="-142" w:right="-1"/>
        <w:jc w:val="both"/>
        <w:rPr>
          <w:rFonts w:eastAsia="Calibri"/>
          <w:lang w:eastAsia="en-US"/>
        </w:rPr>
      </w:pPr>
      <w:r>
        <w:rPr>
          <w:rFonts w:eastAsia="Calibri"/>
          <w:lang w:eastAsia="en-US"/>
        </w:rPr>
        <w:t>1.4.</w:t>
      </w:r>
      <w:r w:rsidRPr="00596423">
        <w:rPr>
          <w:rFonts w:eastAsia="Calibri"/>
          <w:lang w:eastAsia="en-US"/>
        </w:rPr>
        <w:t>7. Подрядчик не вправе передавать техническую, рабочую, проектную, программную и иную документацию и материалы третьим лицам без согласия Заказчика.</w:t>
      </w:r>
    </w:p>
    <w:p w:rsidR="0074547A" w:rsidRDefault="0074547A" w:rsidP="0074547A">
      <w:pPr>
        <w:ind w:left="-142" w:right="-1"/>
        <w:jc w:val="both"/>
        <w:rPr>
          <w:rFonts w:eastAsia="Calibri"/>
          <w:lang w:eastAsia="en-US"/>
        </w:rPr>
      </w:pPr>
      <w:r>
        <w:rPr>
          <w:rFonts w:eastAsia="Calibri"/>
          <w:lang w:eastAsia="en-US"/>
        </w:rPr>
        <w:t>1.5</w:t>
      </w:r>
      <w:r w:rsidRPr="00596423">
        <w:rPr>
          <w:rFonts w:eastAsia="Calibri"/>
          <w:lang w:eastAsia="en-US"/>
        </w:rPr>
        <w:t xml:space="preserve">. </w:t>
      </w:r>
      <w:proofErr w:type="gramStart"/>
      <w:r w:rsidRPr="00596423">
        <w:rPr>
          <w:rFonts w:eastAsia="Calibri"/>
          <w:lang w:eastAsia="en-US"/>
        </w:rPr>
        <w:t>В случае если проектная документация и (или) рабочая документация предусматривают при осуществлении работ по строительству объекта поставку товаров, в отношении которых Правительством Российской Федерации в соответствии со статьей 14 Федерального закона № 44-ФЗ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 Контракта, должны содержать отдельный перечень</w:t>
      </w:r>
      <w:proofErr w:type="gramEnd"/>
      <w:r w:rsidRPr="00596423">
        <w:rPr>
          <w:rFonts w:eastAsia="Calibri"/>
          <w:lang w:eastAsia="en-US"/>
        </w:rPr>
        <w:t xml:space="preserve"> таких товаров.</w:t>
      </w:r>
    </w:p>
    <w:p w:rsidR="0074547A" w:rsidRPr="00EF0F0F" w:rsidRDefault="0074547A" w:rsidP="0074547A">
      <w:pPr>
        <w:ind w:left="-142" w:right="-1"/>
        <w:jc w:val="both"/>
        <w:rPr>
          <w:rFonts w:eastAsia="Calibri"/>
          <w:lang w:eastAsia="en-US"/>
        </w:rPr>
      </w:pPr>
      <w:r>
        <w:rPr>
          <w:rFonts w:eastAsia="Calibri"/>
          <w:lang w:eastAsia="en-US"/>
        </w:rPr>
        <w:t xml:space="preserve">1.6. </w:t>
      </w:r>
      <w:r w:rsidRPr="00EF0F0F">
        <w:rPr>
          <w:rFonts w:eastAsia="Calibri"/>
          <w:lang w:eastAsia="en-US"/>
        </w:rPr>
        <w:t xml:space="preserve">Место выполнения работ: </w:t>
      </w:r>
    </w:p>
    <w:p w:rsidR="0074547A" w:rsidRPr="00EF0F0F" w:rsidRDefault="0074547A" w:rsidP="0074547A">
      <w:pPr>
        <w:ind w:left="-142" w:right="-1"/>
        <w:jc w:val="both"/>
        <w:rPr>
          <w:rFonts w:eastAsiaTheme="minorHAnsi" w:cstheme="minorBidi"/>
          <w:lang w:eastAsia="en-US"/>
        </w:rPr>
      </w:pPr>
      <w:r w:rsidRPr="00EF0F0F">
        <w:rPr>
          <w:rFonts w:eastAsia="Calibri"/>
          <w:lang w:eastAsia="en-US"/>
        </w:rPr>
        <w:t xml:space="preserve">Изыскательские работы, работы по отводу земельного участка: </w:t>
      </w:r>
      <w:r w:rsidRPr="00EF0F0F">
        <w:rPr>
          <w:rFonts w:eastAsiaTheme="minorHAnsi" w:cstheme="minorBidi"/>
          <w:lang w:eastAsia="en-US"/>
        </w:rPr>
        <w:t>Россия, Республика Крым,</w:t>
      </w:r>
    </w:p>
    <w:p w:rsidR="0074547A" w:rsidRPr="00EF0F0F" w:rsidRDefault="0074547A" w:rsidP="0074547A">
      <w:pPr>
        <w:ind w:left="-142" w:right="-1"/>
        <w:jc w:val="both"/>
        <w:rPr>
          <w:rFonts w:eastAsia="Calibri"/>
          <w:lang w:eastAsia="en-US"/>
        </w:rPr>
      </w:pPr>
      <w:r>
        <w:rPr>
          <w:rFonts w:eastAsia="Calibri"/>
          <w:lang w:eastAsia="en-US"/>
        </w:rPr>
        <w:t xml:space="preserve">Симферопольский район, </w:t>
      </w:r>
      <w:proofErr w:type="gramStart"/>
      <w:r w:rsidRPr="00D96451">
        <w:rPr>
          <w:rFonts w:eastAsia="Calibri"/>
          <w:lang w:eastAsia="en-US"/>
        </w:rPr>
        <w:t>с</w:t>
      </w:r>
      <w:proofErr w:type="gramEnd"/>
      <w:r w:rsidRPr="00D96451">
        <w:rPr>
          <w:rFonts w:eastAsia="Calibri"/>
          <w:lang w:eastAsia="en-US"/>
        </w:rPr>
        <w:t>. Мазанка</w:t>
      </w:r>
      <w:r w:rsidRPr="00EF0F0F">
        <w:rPr>
          <w:rFonts w:eastAsia="Calibri"/>
          <w:lang w:eastAsia="en-US"/>
        </w:rPr>
        <w:t>.</w:t>
      </w:r>
    </w:p>
    <w:p w:rsidR="0074547A" w:rsidRPr="00EF0F0F" w:rsidRDefault="0074547A" w:rsidP="0074547A">
      <w:pPr>
        <w:ind w:left="-142" w:right="-1"/>
        <w:jc w:val="both"/>
        <w:rPr>
          <w:rFonts w:eastAsia="Calibri"/>
          <w:lang w:eastAsia="en-US"/>
        </w:rPr>
      </w:pPr>
      <w:r w:rsidRPr="00EF0F0F">
        <w:rPr>
          <w:rFonts w:eastAsia="Calibri"/>
          <w:lang w:eastAsia="en-US"/>
        </w:rPr>
        <w:t>Проектные работы: по месту нахождения Подрядчика.</w:t>
      </w:r>
    </w:p>
    <w:p w:rsidR="0074547A" w:rsidRPr="00EF0F0F" w:rsidRDefault="0074547A" w:rsidP="0074547A">
      <w:pPr>
        <w:ind w:left="-142" w:right="-1"/>
        <w:jc w:val="both"/>
        <w:rPr>
          <w:rFonts w:eastAsia="Calibri"/>
          <w:lang w:eastAsia="en-US"/>
        </w:rPr>
      </w:pPr>
      <w:r w:rsidRPr="00EF0F0F">
        <w:rPr>
          <w:rFonts w:eastAsia="Calibri"/>
          <w:lang w:eastAsia="en-US"/>
        </w:rPr>
        <w:t>Место сдачи-приемки работ: Подрядчик предоставляет результат выполненных Работ по месту нахождения Заказчика: 295001 Республика Крым, г. Симферополь, ул. Училищная, 42а.</w:t>
      </w:r>
    </w:p>
    <w:p w:rsidR="0074547A" w:rsidRPr="00EF0F0F" w:rsidRDefault="0074547A" w:rsidP="0074547A">
      <w:pPr>
        <w:ind w:left="-142" w:right="-1"/>
        <w:jc w:val="both"/>
        <w:rPr>
          <w:rFonts w:eastAsia="Calibri"/>
          <w:lang w:eastAsia="en-US"/>
        </w:rPr>
      </w:pPr>
    </w:p>
    <w:p w:rsidR="0074547A" w:rsidRPr="00EF0F0F" w:rsidRDefault="0074547A" w:rsidP="0074547A">
      <w:pPr>
        <w:numPr>
          <w:ilvl w:val="0"/>
          <w:numId w:val="14"/>
        </w:numPr>
        <w:suppressAutoHyphens/>
        <w:ind w:left="-142" w:firstLine="142"/>
        <w:jc w:val="center"/>
        <w:rPr>
          <w:rFonts w:eastAsia="Calibri"/>
          <w:b/>
          <w:lang w:eastAsia="uk-UA"/>
        </w:rPr>
      </w:pPr>
      <w:r w:rsidRPr="00EF0F0F">
        <w:rPr>
          <w:rFonts w:eastAsia="Calibri"/>
          <w:b/>
          <w:lang w:eastAsia="uk-UA"/>
        </w:rPr>
        <w:t>СРОК ВЫПОЛНЕНИЯ РАБОТ</w:t>
      </w:r>
    </w:p>
    <w:p w:rsidR="0074547A" w:rsidRPr="00EF0F0F" w:rsidRDefault="0074547A" w:rsidP="0074547A">
      <w:pPr>
        <w:ind w:left="-142"/>
        <w:jc w:val="both"/>
        <w:rPr>
          <w:rFonts w:eastAsia="Calibri"/>
          <w:lang w:eastAsia="en-US"/>
        </w:rPr>
      </w:pPr>
      <w:r w:rsidRPr="00EF0F0F">
        <w:rPr>
          <w:rFonts w:eastAsia="Calibri"/>
          <w:lang w:eastAsia="en-US"/>
        </w:rPr>
        <w:t xml:space="preserve">2.1. </w:t>
      </w:r>
      <w:r w:rsidRPr="00246F50">
        <w:rPr>
          <w:sz w:val="22"/>
          <w:szCs w:val="22"/>
          <w:lang w:eastAsia="uk-UA"/>
        </w:rPr>
        <w:t>Работы должны быть выполнены Подрядчиком в следующие сроки:</w:t>
      </w:r>
    </w:p>
    <w:p w:rsidR="0074547A" w:rsidRDefault="0074547A" w:rsidP="0074547A">
      <w:pPr>
        <w:ind w:left="-142"/>
        <w:jc w:val="both"/>
        <w:rPr>
          <w:rFonts w:eastAsia="Calibri"/>
          <w:lang w:eastAsia="en-US"/>
        </w:rPr>
      </w:pPr>
      <w:r>
        <w:rPr>
          <w:rFonts w:eastAsia="Calibri"/>
          <w:lang w:eastAsia="en-US"/>
        </w:rPr>
        <w:t>- н</w:t>
      </w:r>
      <w:r w:rsidRPr="00EF0F0F">
        <w:rPr>
          <w:rFonts w:eastAsia="Calibri"/>
          <w:lang w:eastAsia="en-US"/>
        </w:rPr>
        <w:t xml:space="preserve">ачало работ – </w:t>
      </w:r>
      <w:proofErr w:type="gramStart"/>
      <w:r w:rsidRPr="00EF0F0F">
        <w:rPr>
          <w:rFonts w:eastAsia="Calibri"/>
          <w:lang w:eastAsia="en-US"/>
        </w:rPr>
        <w:t>с даты заключения</w:t>
      </w:r>
      <w:proofErr w:type="gramEnd"/>
      <w:r w:rsidRPr="00EF0F0F">
        <w:rPr>
          <w:rFonts w:eastAsia="Calibri"/>
          <w:lang w:eastAsia="en-US"/>
        </w:rPr>
        <w:t xml:space="preserve"> Контракта;</w:t>
      </w:r>
    </w:p>
    <w:p w:rsidR="0074547A" w:rsidRDefault="0074547A" w:rsidP="0074547A">
      <w:pPr>
        <w:ind w:left="-142"/>
        <w:jc w:val="both"/>
        <w:rPr>
          <w:rFonts w:eastAsia="Calibri"/>
          <w:lang w:eastAsia="en-US"/>
        </w:rPr>
      </w:pPr>
      <w:r>
        <w:rPr>
          <w:rFonts w:eastAsia="Calibri"/>
          <w:lang w:eastAsia="en-US"/>
        </w:rPr>
        <w:t>- з</w:t>
      </w:r>
      <w:r w:rsidRPr="000E0E5B">
        <w:rPr>
          <w:rFonts w:eastAsia="Calibri"/>
          <w:lang w:eastAsia="en-US"/>
        </w:rPr>
        <w:t xml:space="preserve">аключение договора </w:t>
      </w:r>
      <w:r>
        <w:rPr>
          <w:rFonts w:eastAsia="Calibri"/>
          <w:lang w:eastAsia="en-US"/>
        </w:rPr>
        <w:t xml:space="preserve">возмездного оказания услуг по проведению государственной экспертизы проектной документации, включая проверку достоверности определения сметной стоимости, и результатов инженерных изысканий – не </w:t>
      </w:r>
      <w:r w:rsidRPr="003744BD">
        <w:rPr>
          <w:rFonts w:eastAsia="Calibri"/>
          <w:lang w:eastAsia="en-US"/>
        </w:rPr>
        <w:t>позднее 25 ноября 2024года;</w:t>
      </w:r>
      <w:r>
        <w:rPr>
          <w:rFonts w:eastAsia="Calibri"/>
          <w:lang w:eastAsia="en-US"/>
        </w:rPr>
        <w:t xml:space="preserve"> </w:t>
      </w:r>
    </w:p>
    <w:p w:rsidR="0074547A" w:rsidRPr="00EF0F0F" w:rsidRDefault="0074547A" w:rsidP="0074547A">
      <w:pPr>
        <w:ind w:left="-142"/>
        <w:jc w:val="both"/>
        <w:rPr>
          <w:rFonts w:eastAsia="Calibri"/>
          <w:lang w:eastAsia="en-US"/>
        </w:rPr>
      </w:pPr>
      <w:r>
        <w:rPr>
          <w:rFonts w:eastAsia="Calibri"/>
          <w:lang w:eastAsia="en-US"/>
        </w:rPr>
        <w:t>- о</w:t>
      </w:r>
      <w:r w:rsidRPr="00EF0F0F">
        <w:rPr>
          <w:rFonts w:eastAsia="Calibri"/>
          <w:lang w:eastAsia="en-US"/>
        </w:rPr>
        <w:t xml:space="preserve">кончание работ – </w:t>
      </w:r>
      <w:r w:rsidRPr="003744BD">
        <w:rPr>
          <w:rFonts w:eastAsia="Calibri"/>
          <w:lang w:eastAsia="en-US"/>
        </w:rPr>
        <w:t>не позднее 16 июня 2025 г.</w:t>
      </w:r>
    </w:p>
    <w:p w:rsidR="0074547A" w:rsidRPr="00EF0F0F" w:rsidRDefault="0074547A" w:rsidP="0074547A">
      <w:pPr>
        <w:ind w:left="-142"/>
        <w:jc w:val="both"/>
        <w:rPr>
          <w:rFonts w:eastAsia="Calibri"/>
          <w:lang w:eastAsia="en-US"/>
        </w:rPr>
      </w:pPr>
      <w:r w:rsidRPr="00EF0F0F">
        <w:rPr>
          <w:rFonts w:eastAsia="Calibri"/>
          <w:lang w:eastAsia="en-US"/>
        </w:rPr>
        <w:t>2.</w:t>
      </w:r>
      <w:r>
        <w:rPr>
          <w:rFonts w:eastAsia="Calibri"/>
          <w:lang w:eastAsia="en-US"/>
        </w:rPr>
        <w:t>2</w:t>
      </w:r>
      <w:r w:rsidRPr="00EF0F0F">
        <w:rPr>
          <w:rFonts w:eastAsia="Calibri"/>
          <w:lang w:eastAsia="en-US"/>
        </w:rPr>
        <w:t>. Подрядчик имеет право на досрочную сдачу работ.</w:t>
      </w:r>
    </w:p>
    <w:p w:rsidR="0074547A" w:rsidRPr="00EF0F0F" w:rsidRDefault="0074547A" w:rsidP="0074547A">
      <w:pPr>
        <w:ind w:left="-142"/>
        <w:jc w:val="both"/>
        <w:rPr>
          <w:rFonts w:eastAsia="Calibri"/>
          <w:color w:val="000000" w:themeColor="text1"/>
          <w:lang w:eastAsia="en-US"/>
        </w:rPr>
      </w:pPr>
      <w:r w:rsidRPr="00EF0F0F">
        <w:rPr>
          <w:rFonts w:eastAsia="Calibri"/>
          <w:color w:val="000000" w:themeColor="text1"/>
          <w:lang w:eastAsia="en-US"/>
        </w:rPr>
        <w:t>2.</w:t>
      </w:r>
      <w:r>
        <w:rPr>
          <w:rFonts w:eastAsia="Calibri"/>
          <w:color w:val="000000" w:themeColor="text1"/>
          <w:lang w:eastAsia="en-US"/>
        </w:rPr>
        <w:t>3</w:t>
      </w:r>
      <w:r w:rsidRPr="00EF0F0F">
        <w:rPr>
          <w:rFonts w:eastAsia="Calibri"/>
          <w:color w:val="000000" w:themeColor="text1"/>
          <w:lang w:eastAsia="en-US"/>
        </w:rPr>
        <w:t xml:space="preserve">. В срок выполнения </w:t>
      </w:r>
      <w:r>
        <w:rPr>
          <w:rFonts w:eastAsia="Calibri"/>
          <w:color w:val="000000" w:themeColor="text1"/>
          <w:lang w:eastAsia="en-US"/>
        </w:rPr>
        <w:t>Работ</w:t>
      </w:r>
      <w:r w:rsidRPr="00EF0F0F">
        <w:rPr>
          <w:rFonts w:eastAsia="Calibri"/>
          <w:lang w:eastAsia="en-US"/>
        </w:rPr>
        <w:t xml:space="preserve"> </w:t>
      </w:r>
      <w:r w:rsidRPr="00EF0F0F">
        <w:rPr>
          <w:rFonts w:eastAsia="Calibri"/>
          <w:color w:val="000000" w:themeColor="text1"/>
          <w:lang w:eastAsia="en-US"/>
        </w:rPr>
        <w:t xml:space="preserve">не входит время, затраченное Заказчиком на рассмотрение, согласование и принятие выполненных Работы </w:t>
      </w:r>
      <w:r w:rsidRPr="00EF0F0F">
        <w:rPr>
          <w:rFonts w:eastAsia="Calibri"/>
          <w:noProof/>
        </w:rPr>
        <w:t>(результат Работ)</w:t>
      </w:r>
      <w:r w:rsidRPr="00EF0F0F">
        <w:rPr>
          <w:rFonts w:eastAsia="Calibri"/>
          <w:color w:val="000000" w:themeColor="text1"/>
          <w:lang w:eastAsia="en-US"/>
        </w:rPr>
        <w:t xml:space="preserve"> в соответствии с п.6.1.</w:t>
      </w:r>
      <w:r>
        <w:rPr>
          <w:rFonts w:eastAsia="Calibri"/>
          <w:color w:val="000000" w:themeColor="text1"/>
          <w:lang w:eastAsia="en-US"/>
        </w:rPr>
        <w:t>9</w:t>
      </w:r>
      <w:r w:rsidRPr="00EF0F0F">
        <w:rPr>
          <w:rFonts w:eastAsia="Calibri"/>
          <w:color w:val="000000" w:themeColor="text1"/>
          <w:lang w:eastAsia="en-US"/>
        </w:rPr>
        <w:t>. Контракта.</w:t>
      </w:r>
    </w:p>
    <w:p w:rsidR="0074547A" w:rsidRPr="00EF0F0F" w:rsidRDefault="0074547A" w:rsidP="0074547A">
      <w:pPr>
        <w:tabs>
          <w:tab w:val="left" w:pos="6710"/>
        </w:tabs>
        <w:ind w:left="-142" w:firstLine="142"/>
        <w:jc w:val="both"/>
        <w:rPr>
          <w:rFonts w:eastAsia="Calibri"/>
          <w:color w:val="000000" w:themeColor="text1"/>
          <w:lang w:eastAsia="en-US"/>
        </w:rPr>
      </w:pPr>
      <w:r w:rsidRPr="00EF0F0F">
        <w:rPr>
          <w:rFonts w:eastAsia="Calibri"/>
          <w:color w:val="000000" w:themeColor="text1"/>
          <w:lang w:eastAsia="en-US"/>
        </w:rPr>
        <w:tab/>
      </w:r>
    </w:p>
    <w:p w:rsidR="0074547A" w:rsidRPr="00EF0F0F" w:rsidRDefault="0074547A" w:rsidP="0074547A">
      <w:pPr>
        <w:numPr>
          <w:ilvl w:val="0"/>
          <w:numId w:val="14"/>
        </w:numPr>
        <w:suppressAutoHyphens/>
        <w:ind w:left="-142" w:firstLine="142"/>
        <w:jc w:val="center"/>
        <w:rPr>
          <w:rFonts w:eastAsia="Calibri"/>
          <w:b/>
          <w:lang w:eastAsia="uk-UA"/>
        </w:rPr>
      </w:pPr>
      <w:r w:rsidRPr="00EF0F0F">
        <w:rPr>
          <w:rFonts w:eastAsia="Calibri"/>
          <w:b/>
          <w:lang w:eastAsia="uk-UA"/>
        </w:rPr>
        <w:t>ЦЕНА КОНТРАКТА, ПОРЯДОК РАСЧЕТА</w:t>
      </w:r>
    </w:p>
    <w:p w:rsidR="0074547A" w:rsidRDefault="0074547A" w:rsidP="0074547A">
      <w:pPr>
        <w:ind w:left="-142"/>
        <w:jc w:val="both"/>
        <w:rPr>
          <w:rFonts w:eastAsia="Calibri"/>
          <w:i/>
          <w:lang w:eastAsia="en-US"/>
        </w:rPr>
      </w:pPr>
      <w:r w:rsidRPr="00EF0F0F">
        <w:rPr>
          <w:rFonts w:eastAsia="Calibri"/>
          <w:lang w:eastAsia="en-US"/>
        </w:rPr>
        <w:t xml:space="preserve">3.1. Общая цена подлежащих выполнению Работ (далее - Цена Работ) составляет </w:t>
      </w:r>
      <w:r>
        <w:rPr>
          <w:rFonts w:eastAsia="Calibri"/>
          <w:lang w:eastAsia="en-US"/>
        </w:rPr>
        <w:t xml:space="preserve">___________ </w:t>
      </w:r>
      <w:r w:rsidRPr="00EF0F0F">
        <w:rPr>
          <w:rFonts w:eastAsia="Calibri"/>
          <w:b/>
          <w:lang w:eastAsia="en-US"/>
        </w:rPr>
        <w:t xml:space="preserve">руб. </w:t>
      </w:r>
      <w:r w:rsidRPr="00E75EAE">
        <w:rPr>
          <w:rFonts w:eastAsia="Calibri"/>
          <w:i/>
          <w:lang w:eastAsia="en-US"/>
        </w:rPr>
        <w:t xml:space="preserve">(сумма прописью) </w:t>
      </w:r>
      <w:r w:rsidRPr="00E75EAE">
        <w:rPr>
          <w:rFonts w:eastAsia="Calibri"/>
          <w:lang w:eastAsia="en-US"/>
        </w:rPr>
        <w:t>(</w:t>
      </w:r>
      <w:r w:rsidRPr="00E75EAE">
        <w:rPr>
          <w:rFonts w:eastAsia="Calibri"/>
          <w:i/>
          <w:lang w:eastAsia="en-US"/>
        </w:rPr>
        <w:t xml:space="preserve">с учетом НДС либо </w:t>
      </w:r>
      <w:r>
        <w:rPr>
          <w:rFonts w:eastAsia="Calibri"/>
          <w:i/>
          <w:lang w:eastAsia="en-US"/>
        </w:rPr>
        <w:t xml:space="preserve">без </w:t>
      </w:r>
      <w:r w:rsidRPr="00E75EAE">
        <w:rPr>
          <w:rFonts w:eastAsia="Calibri"/>
          <w:i/>
          <w:lang w:eastAsia="en-US"/>
        </w:rPr>
        <w:t xml:space="preserve">НДС, в </w:t>
      </w:r>
      <w:r>
        <w:rPr>
          <w:rFonts w:eastAsia="Calibri"/>
          <w:i/>
          <w:lang w:eastAsia="en-US"/>
        </w:rPr>
        <w:t>соответствии с системой налогообложения Подрядчика).</w:t>
      </w:r>
    </w:p>
    <w:p w:rsidR="0074547A" w:rsidRPr="00EF0F0F" w:rsidRDefault="0074547A" w:rsidP="0074547A">
      <w:pPr>
        <w:ind w:left="-142"/>
        <w:jc w:val="both"/>
        <w:rPr>
          <w:rFonts w:eastAsia="Calibri"/>
          <w:lang w:eastAsia="en-US"/>
        </w:rPr>
      </w:pPr>
      <w:r w:rsidRPr="00972A58">
        <w:rPr>
          <w:rFonts w:eastAsia="Calibri"/>
          <w:lang w:eastAsia="en-US"/>
        </w:rPr>
        <w:t>3.</w:t>
      </w:r>
      <w:r>
        <w:rPr>
          <w:rFonts w:eastAsia="Calibri"/>
          <w:lang w:eastAsia="en-US"/>
        </w:rPr>
        <w:t>2.</w:t>
      </w:r>
      <w:r>
        <w:rPr>
          <w:rFonts w:eastAsia="Calibri"/>
          <w:i/>
          <w:lang w:eastAsia="en-US"/>
        </w:rPr>
        <w:t xml:space="preserve"> </w:t>
      </w:r>
      <w:r w:rsidRPr="00DC2673">
        <w:rPr>
          <w:lang w:eastAsia="uk-UA"/>
        </w:rPr>
        <w:t>Цена Контракта</w:t>
      </w:r>
      <w:r>
        <w:rPr>
          <w:lang w:eastAsia="uk-UA"/>
        </w:rPr>
        <w:t xml:space="preserve"> </w:t>
      </w:r>
      <w:r w:rsidRPr="00DC2673">
        <w:rPr>
          <w:lang w:eastAsia="uk-UA"/>
        </w:rPr>
        <w:t xml:space="preserve">является твердой, определена на весь срок исполнения Контракта и включает в себя прибыль Подрядчика, уплату налогов, в том числе налога на добавленную </w:t>
      </w:r>
      <w:r w:rsidRPr="00DC2673">
        <w:rPr>
          <w:lang w:eastAsia="uk-UA"/>
        </w:rPr>
        <w:lastRenderedPageBreak/>
        <w:t>стоимость, сборов, других обязательных платежей и иных расходов Подрядчика, связанных с выполнением обязательств по Контракту</w:t>
      </w:r>
      <w:r>
        <w:rPr>
          <w:lang w:eastAsia="uk-UA"/>
        </w:rPr>
        <w:t xml:space="preserve">, </w:t>
      </w:r>
      <w:r w:rsidRPr="00EF0F0F">
        <w:rPr>
          <w:rFonts w:eastAsia="Calibri"/>
          <w:lang w:eastAsia="en-US"/>
        </w:rPr>
        <w:t>в том числе:</w:t>
      </w:r>
    </w:p>
    <w:p w:rsidR="0074547A" w:rsidRPr="00EF0F0F" w:rsidRDefault="0074547A" w:rsidP="0074547A">
      <w:pPr>
        <w:ind w:left="-142"/>
        <w:jc w:val="both"/>
        <w:rPr>
          <w:rFonts w:eastAsia="Calibri"/>
          <w:lang w:eastAsia="en-US"/>
        </w:rPr>
      </w:pPr>
      <w:r w:rsidRPr="00EF0F0F">
        <w:rPr>
          <w:rFonts w:eastAsia="Calibri"/>
          <w:lang w:eastAsia="en-US"/>
        </w:rPr>
        <w:t>расходы по сбору исходных данных;</w:t>
      </w:r>
    </w:p>
    <w:p w:rsidR="0074547A" w:rsidRPr="00EF0F0F" w:rsidRDefault="0074547A" w:rsidP="0074547A">
      <w:pPr>
        <w:ind w:left="-142"/>
        <w:jc w:val="both"/>
        <w:rPr>
          <w:rFonts w:eastAsia="Calibri"/>
          <w:lang w:eastAsia="en-US"/>
        </w:rPr>
      </w:pPr>
      <w:r w:rsidRPr="00EF0F0F">
        <w:rPr>
          <w:rFonts w:eastAsia="Calibri"/>
          <w:lang w:eastAsia="en-US"/>
        </w:rPr>
        <w:t>расходы по определению нагрузок для инженерного обеспечения объекта;</w:t>
      </w:r>
    </w:p>
    <w:p w:rsidR="0074547A" w:rsidRPr="00EF0F0F" w:rsidRDefault="0074547A" w:rsidP="0074547A">
      <w:pPr>
        <w:ind w:left="-142"/>
        <w:jc w:val="both"/>
        <w:rPr>
          <w:rFonts w:eastAsia="Calibri"/>
          <w:lang w:eastAsia="en-US"/>
        </w:rPr>
      </w:pPr>
      <w:r w:rsidRPr="00EF0F0F">
        <w:rPr>
          <w:rFonts w:eastAsia="Calibri"/>
          <w:lang w:eastAsia="en-US"/>
        </w:rPr>
        <w:t>расходы на осуществление государственной экспертизы;</w:t>
      </w:r>
    </w:p>
    <w:p w:rsidR="0074547A" w:rsidRPr="00EF0F0F" w:rsidRDefault="0074547A" w:rsidP="0074547A">
      <w:pPr>
        <w:ind w:left="-142"/>
        <w:jc w:val="both"/>
        <w:rPr>
          <w:rFonts w:eastAsia="Calibri"/>
          <w:lang w:eastAsia="en-US"/>
        </w:rPr>
      </w:pPr>
      <w:r w:rsidRPr="00EF0F0F">
        <w:rPr>
          <w:rFonts w:eastAsia="Calibri"/>
          <w:lang w:eastAsia="en-US"/>
        </w:rPr>
        <w:t>расходы на получение справок, технических условий, подготовительные работы;</w:t>
      </w:r>
    </w:p>
    <w:p w:rsidR="0074547A" w:rsidRPr="00EF0F0F" w:rsidRDefault="0074547A" w:rsidP="0074547A">
      <w:pPr>
        <w:ind w:left="-142"/>
        <w:jc w:val="both"/>
        <w:rPr>
          <w:rFonts w:eastAsia="Calibri"/>
          <w:lang w:eastAsia="en-US"/>
        </w:rPr>
      </w:pPr>
      <w:r w:rsidRPr="00EF0F0F">
        <w:rPr>
          <w:rFonts w:eastAsia="Calibri"/>
          <w:lang w:eastAsia="en-US"/>
        </w:rPr>
        <w:t>расходы на выполнение инженерных изысканий;</w:t>
      </w:r>
    </w:p>
    <w:p w:rsidR="0074547A" w:rsidRPr="00EF0F0F" w:rsidRDefault="0074547A" w:rsidP="0074547A">
      <w:pPr>
        <w:ind w:left="-142"/>
        <w:jc w:val="both"/>
        <w:rPr>
          <w:rFonts w:eastAsia="Calibri"/>
          <w:lang w:eastAsia="en-US"/>
        </w:rPr>
      </w:pPr>
      <w:r w:rsidRPr="00EF0F0F">
        <w:rPr>
          <w:rFonts w:eastAsia="Calibri"/>
          <w:lang w:eastAsia="en-US"/>
        </w:rPr>
        <w:t>расходы на разработку проектной и рабочей документации;</w:t>
      </w:r>
    </w:p>
    <w:p w:rsidR="0074547A" w:rsidRPr="00EF0F0F" w:rsidRDefault="0074547A" w:rsidP="0074547A">
      <w:pPr>
        <w:ind w:left="-142"/>
        <w:jc w:val="both"/>
        <w:rPr>
          <w:rFonts w:eastAsia="Calibri"/>
          <w:lang w:eastAsia="en-US"/>
        </w:rPr>
      </w:pPr>
      <w:r w:rsidRPr="00EF0F0F">
        <w:rPr>
          <w:rFonts w:eastAsia="Calibri"/>
          <w:lang w:eastAsia="en-US"/>
        </w:rPr>
        <w:t>расходы на выполнение документации по отводу земельного участка;</w:t>
      </w:r>
    </w:p>
    <w:p w:rsidR="0074547A" w:rsidRPr="00EF0F0F" w:rsidRDefault="0074547A" w:rsidP="0074547A">
      <w:pPr>
        <w:ind w:left="-142"/>
        <w:jc w:val="both"/>
        <w:rPr>
          <w:rFonts w:eastAsia="Calibri"/>
          <w:lang w:eastAsia="en-US"/>
        </w:rPr>
      </w:pPr>
      <w:r w:rsidRPr="00EF0F0F">
        <w:rPr>
          <w:rFonts w:eastAsia="Calibri"/>
          <w:lang w:eastAsia="en-US"/>
        </w:rPr>
        <w:t>расходы по оплате счетов за согласование проектной и иной документации с эксплуатирующими организациями;</w:t>
      </w:r>
    </w:p>
    <w:p w:rsidR="0074547A" w:rsidRPr="00EF0F0F" w:rsidRDefault="0074547A" w:rsidP="0074547A">
      <w:pPr>
        <w:ind w:left="-142"/>
        <w:jc w:val="both"/>
        <w:rPr>
          <w:rFonts w:eastAsia="Calibri"/>
          <w:lang w:eastAsia="en-US"/>
        </w:rPr>
      </w:pPr>
      <w:r w:rsidRPr="00EF0F0F">
        <w:rPr>
          <w:rFonts w:eastAsia="Calibri"/>
          <w:lang w:eastAsia="en-US"/>
        </w:rPr>
        <w:t>затраты, связанные с объединением в рабочей документации сведений по обеспечению сохранения историко-археологического наследия в отдельный раздел «Инженерно-технические мероприятия по обеспечению сохранения историко-археологического наследия объекта» (при необходимости);</w:t>
      </w:r>
    </w:p>
    <w:p w:rsidR="0074547A" w:rsidRPr="00EF0F0F" w:rsidRDefault="0074547A" w:rsidP="0074547A">
      <w:pPr>
        <w:ind w:left="-142"/>
        <w:jc w:val="both"/>
        <w:rPr>
          <w:rFonts w:eastAsia="Calibri"/>
          <w:lang w:eastAsia="en-US"/>
        </w:rPr>
      </w:pPr>
      <w:r w:rsidRPr="00EF0F0F">
        <w:rPr>
          <w:rFonts w:eastAsia="Calibri"/>
          <w:lang w:eastAsia="en-US"/>
        </w:rPr>
        <w:t>расходы на проведение подготовительных работ и проведение компенсационных мероприятий;</w:t>
      </w:r>
    </w:p>
    <w:p w:rsidR="0074547A" w:rsidRPr="00EF0F0F" w:rsidRDefault="0074547A" w:rsidP="0074547A">
      <w:pPr>
        <w:shd w:val="clear" w:color="auto" w:fill="FFFFFF"/>
        <w:suppressAutoHyphens/>
        <w:ind w:left="-142"/>
        <w:jc w:val="both"/>
        <w:rPr>
          <w:lang w:eastAsia="ar-SA"/>
        </w:rPr>
      </w:pPr>
      <w:r w:rsidRPr="00EF0F0F">
        <w:rPr>
          <w:lang w:eastAsia="ar-SA"/>
        </w:rPr>
        <w:t>затраты по разработке проекта рекультивации временно занимаемых земель сельскохозяйственного назначения;</w:t>
      </w:r>
    </w:p>
    <w:p w:rsidR="0074547A" w:rsidRPr="00EF0F0F" w:rsidRDefault="0074547A" w:rsidP="0074547A">
      <w:pPr>
        <w:shd w:val="clear" w:color="auto" w:fill="FFFFFF"/>
        <w:tabs>
          <w:tab w:val="num" w:pos="218"/>
        </w:tabs>
        <w:suppressAutoHyphens/>
        <w:ind w:left="-142"/>
        <w:jc w:val="both"/>
        <w:rPr>
          <w:lang w:eastAsia="ar-SA"/>
        </w:rPr>
      </w:pPr>
      <w:r w:rsidRPr="00EF0F0F">
        <w:rPr>
          <w:lang w:eastAsia="ar-SA"/>
        </w:rPr>
        <w:t>затраты по разработке необходимой проектной лесоустроительной документации;</w:t>
      </w:r>
    </w:p>
    <w:p w:rsidR="0074547A" w:rsidRPr="00EF0F0F" w:rsidRDefault="0074547A" w:rsidP="0074547A">
      <w:pPr>
        <w:shd w:val="clear" w:color="auto" w:fill="FFFFFF"/>
        <w:tabs>
          <w:tab w:val="num" w:pos="218"/>
        </w:tabs>
        <w:suppressAutoHyphens/>
        <w:ind w:left="-142"/>
        <w:jc w:val="both"/>
        <w:rPr>
          <w:lang w:eastAsia="ar-SA"/>
        </w:rPr>
      </w:pPr>
      <w:r w:rsidRPr="00EF0F0F">
        <w:rPr>
          <w:lang w:eastAsia="ar-SA"/>
        </w:rPr>
        <w:t>затраты по разработке проекта по охране объектов археологического (культурного) наследия с  прохождением и оплатой государственной историко-культурной экспертизы;</w:t>
      </w:r>
    </w:p>
    <w:p w:rsidR="0074547A" w:rsidRPr="00EF0F0F" w:rsidRDefault="0074547A" w:rsidP="0074547A">
      <w:pPr>
        <w:ind w:left="-142"/>
        <w:jc w:val="both"/>
        <w:rPr>
          <w:rFonts w:eastAsia="Calibri"/>
          <w:lang w:eastAsia="en-US"/>
        </w:rPr>
      </w:pPr>
      <w:r w:rsidRPr="00EF0F0F">
        <w:rPr>
          <w:lang w:eastAsia="ar-SA"/>
        </w:rPr>
        <w:t>иные проектные работы, связанные с размещением проектируемого объекта;</w:t>
      </w:r>
    </w:p>
    <w:p w:rsidR="0074547A" w:rsidRPr="00EF0F0F" w:rsidRDefault="0074547A" w:rsidP="0074547A">
      <w:pPr>
        <w:ind w:left="-142"/>
        <w:jc w:val="both"/>
        <w:rPr>
          <w:rFonts w:eastAsia="Calibri"/>
          <w:lang w:eastAsia="en-US"/>
        </w:rPr>
      </w:pPr>
      <w:r w:rsidRPr="00EF0F0F">
        <w:rPr>
          <w:rFonts w:eastAsia="Calibri"/>
          <w:lang w:eastAsia="en-US"/>
        </w:rPr>
        <w:t>другие затраты, прямо не обозначенные в настоящем Контракте, но необходимость которых вызвана выполнением обязательств Подрядчика в соответствии с пунктом 1.1 настоящего Контракта по согласованию с Заказчиком.</w:t>
      </w:r>
    </w:p>
    <w:p w:rsidR="0074547A" w:rsidRPr="00EF0F0F" w:rsidRDefault="0074547A" w:rsidP="0074547A">
      <w:pPr>
        <w:tabs>
          <w:tab w:val="left" w:pos="142"/>
          <w:tab w:val="left" w:pos="1276"/>
          <w:tab w:val="left" w:pos="1418"/>
        </w:tabs>
        <w:ind w:left="-142"/>
        <w:jc w:val="both"/>
        <w:rPr>
          <w:rFonts w:eastAsia="Calibri"/>
          <w:lang w:eastAsia="en-US"/>
        </w:rPr>
      </w:pPr>
      <w:r w:rsidRPr="00EF0F0F">
        <w:rPr>
          <w:rFonts w:eastAsia="Calibri"/>
          <w:lang w:eastAsia="en-US"/>
        </w:rPr>
        <w:t xml:space="preserve">3.3. </w:t>
      </w:r>
      <w:proofErr w:type="gramStart"/>
      <w:r w:rsidRPr="00EF0F0F">
        <w:rPr>
          <w:rFonts w:eastAsia="Calibri"/>
          <w:lang w:eastAsia="en-US"/>
        </w:rPr>
        <w:t>Цена Контракта не может изменяться в ходе его исполнения, за исключением случаев, предусмотренных п. 1 ч. 1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eastAsia="Calibri"/>
          <w:lang w:eastAsia="en-US"/>
        </w:rPr>
        <w:t xml:space="preserve"> </w:t>
      </w:r>
      <w:r w:rsidRPr="00DC2673">
        <w:rPr>
          <w:lang w:eastAsia="uk-UA"/>
        </w:rPr>
        <w:t>при изменении объема и (или) видов выполняемых работ с возможностью изменения с учетом положений бюджетного законодательства Российской Федерации цены Контракта, не</w:t>
      </w:r>
      <w:proofErr w:type="gramEnd"/>
      <w:r w:rsidRPr="00DC2673">
        <w:rPr>
          <w:lang w:eastAsia="uk-UA"/>
        </w:rPr>
        <w:t xml:space="preserve"> более чем на 10% (десять процентов) цены Контракта, а также настоящим Контрактом.</w:t>
      </w:r>
    </w:p>
    <w:p w:rsidR="0074547A" w:rsidRPr="00EF0F0F" w:rsidRDefault="0074547A" w:rsidP="0074547A">
      <w:pPr>
        <w:tabs>
          <w:tab w:val="left" w:pos="142"/>
          <w:tab w:val="left" w:pos="1276"/>
          <w:tab w:val="left" w:pos="1418"/>
        </w:tabs>
        <w:ind w:left="-142"/>
        <w:jc w:val="both"/>
        <w:rPr>
          <w:rFonts w:eastAsia="Calibri"/>
          <w:lang w:eastAsia="en-US"/>
        </w:rPr>
      </w:pPr>
      <w:r w:rsidRPr="00EF0F0F">
        <w:rPr>
          <w:rFonts w:eastAsia="Calibri"/>
          <w:lang w:eastAsia="en-US"/>
        </w:rPr>
        <w:t xml:space="preserve">3.4. </w:t>
      </w:r>
      <w:r w:rsidRPr="00DC2673">
        <w:rPr>
          <w:lang w:eastAsia="uk-UA"/>
        </w:rPr>
        <w:t>Цена работ может быть изменена путём заключения сторонами дополнительного соглашения к Контракту.</w:t>
      </w:r>
    </w:p>
    <w:p w:rsidR="0074547A" w:rsidRPr="00EF0F0F" w:rsidRDefault="0074547A" w:rsidP="0074547A">
      <w:pPr>
        <w:tabs>
          <w:tab w:val="left" w:pos="142"/>
          <w:tab w:val="left" w:pos="1276"/>
          <w:tab w:val="left" w:pos="1418"/>
        </w:tabs>
        <w:ind w:left="-142"/>
        <w:jc w:val="both"/>
        <w:rPr>
          <w:rFonts w:eastAsia="Calibri"/>
          <w:lang w:eastAsia="en-US"/>
        </w:rPr>
      </w:pPr>
      <w:r w:rsidRPr="00EF0F0F">
        <w:rPr>
          <w:rFonts w:eastAsia="Calibri"/>
          <w:lang w:eastAsia="en-US"/>
        </w:rPr>
        <w:t>3.5. Никакие устные соглашения по вопросам внесения изменений, дополнений в Контракт, в том числе касающихся объёмов, Цены работ и сроков их выполнения, не имеют юридической силы.</w:t>
      </w:r>
    </w:p>
    <w:p w:rsidR="0074547A" w:rsidRPr="00EF0F0F" w:rsidRDefault="0074547A" w:rsidP="0074547A">
      <w:pPr>
        <w:ind w:left="-142"/>
        <w:jc w:val="both"/>
        <w:rPr>
          <w:rFonts w:eastAsia="Calibri"/>
          <w:lang w:eastAsia="en-US"/>
        </w:rPr>
      </w:pPr>
      <w:r w:rsidRPr="00EF0F0F">
        <w:rPr>
          <w:rFonts w:eastAsia="Calibri"/>
          <w:lang w:eastAsia="en-US"/>
        </w:rPr>
        <w:t xml:space="preserve">3.6. Оплату превышения расходов, в основе которого не лежит письменное дополнительное соглашение к Контракту, берет на себя Подрядчик. </w:t>
      </w:r>
    </w:p>
    <w:p w:rsidR="0074547A" w:rsidRPr="003744BD" w:rsidRDefault="0074547A" w:rsidP="0074547A">
      <w:pPr>
        <w:ind w:left="-142"/>
        <w:jc w:val="both"/>
        <w:rPr>
          <w:rFonts w:eastAsia="Calibri"/>
          <w:lang w:eastAsia="en-US"/>
        </w:rPr>
      </w:pPr>
      <w:r w:rsidRPr="003744BD">
        <w:rPr>
          <w:rFonts w:eastAsia="Calibri"/>
          <w:lang w:eastAsia="en-US"/>
        </w:rPr>
        <w:t>3.7. В случаях уменьшения Заказчику как получателю бюджетных средств доведенных лимитов бюджетных обязательств, приводящего к невозможности исполнения Заказчиком обязательств, вытекающих из настоящего Контракта, Заказчик обеспечивает согласование с Подрядчиком новых условий по срокам, цене и (или) объему работ по настоящему Контракту.</w:t>
      </w:r>
    </w:p>
    <w:p w:rsidR="0074547A" w:rsidRPr="00EF0F0F" w:rsidRDefault="0074547A" w:rsidP="0074547A">
      <w:pPr>
        <w:ind w:left="-142"/>
        <w:jc w:val="both"/>
        <w:rPr>
          <w:rFonts w:eastAsia="Calibri"/>
          <w:lang w:eastAsia="en-US"/>
        </w:rPr>
      </w:pPr>
      <w:r w:rsidRPr="003744BD">
        <w:rPr>
          <w:rFonts w:eastAsia="Calibri"/>
          <w:lang w:eastAsia="en-US"/>
        </w:rPr>
        <w:t>Подрядчик вправе потребовать от Заказчика возмещения только фактически понесенных расходов, непосредственно обусловленных изменением условий настоящего Контракта, в соответствии с настоящим пунктом.</w:t>
      </w:r>
    </w:p>
    <w:p w:rsidR="0074547A" w:rsidRPr="00EF0F0F" w:rsidRDefault="0074547A" w:rsidP="0074547A">
      <w:pPr>
        <w:ind w:left="-142"/>
        <w:jc w:val="both"/>
        <w:rPr>
          <w:rFonts w:eastAsia="Calibri"/>
          <w:lang w:eastAsia="en-US"/>
        </w:rPr>
      </w:pPr>
      <w:r w:rsidRPr="00EF0F0F">
        <w:rPr>
          <w:rFonts w:eastAsia="Calibri"/>
          <w:lang w:eastAsia="en-US"/>
        </w:rPr>
        <w:t xml:space="preserve">3.8. Оплата работ по настоящему Контракту производится Заказчиком следующим образом: </w:t>
      </w:r>
    </w:p>
    <w:p w:rsidR="0074547A" w:rsidRPr="00EF0F0F" w:rsidRDefault="0074547A" w:rsidP="0074547A">
      <w:pPr>
        <w:ind w:left="-142"/>
        <w:jc w:val="both"/>
        <w:rPr>
          <w:rFonts w:eastAsia="Calibri"/>
          <w:lang w:eastAsia="en-US"/>
        </w:rPr>
      </w:pPr>
      <w:r w:rsidRPr="00EF0F0F">
        <w:rPr>
          <w:rFonts w:eastAsia="Calibri"/>
          <w:lang w:eastAsia="en-US"/>
        </w:rPr>
        <w:t>3.8.1. Банковское сопровождение Контракта не осуществляется. Авансирование работ не предусмотрено.</w:t>
      </w:r>
    </w:p>
    <w:p w:rsidR="0074547A" w:rsidRPr="00EF0F0F" w:rsidRDefault="0074547A" w:rsidP="0074547A">
      <w:pPr>
        <w:ind w:left="-142"/>
        <w:jc w:val="both"/>
        <w:rPr>
          <w:rFonts w:eastAsia="Calibri"/>
          <w:lang w:eastAsia="en-US"/>
        </w:rPr>
      </w:pPr>
      <w:r w:rsidRPr="00EF0F0F">
        <w:rPr>
          <w:rFonts w:eastAsia="Calibri"/>
          <w:lang w:eastAsia="en-US"/>
        </w:rPr>
        <w:t xml:space="preserve">3.8.2. Оплата за выполненные работы по Контракту осуществляется в </w:t>
      </w:r>
      <w:r>
        <w:rPr>
          <w:rFonts w:eastAsia="Calibri"/>
          <w:lang w:eastAsia="en-US"/>
        </w:rPr>
        <w:t>два</w:t>
      </w:r>
      <w:r w:rsidRPr="00EF0F0F">
        <w:rPr>
          <w:rFonts w:eastAsia="Calibri"/>
          <w:lang w:eastAsia="en-US"/>
        </w:rPr>
        <w:t xml:space="preserve"> этапа: </w:t>
      </w:r>
    </w:p>
    <w:p w:rsidR="0074547A" w:rsidRPr="00EF0F0F" w:rsidRDefault="0074547A" w:rsidP="0074547A">
      <w:pPr>
        <w:suppressAutoHyphens/>
        <w:ind w:left="-142"/>
        <w:jc w:val="both"/>
        <w:rPr>
          <w:noProof/>
        </w:rPr>
      </w:pPr>
      <w:r w:rsidRPr="00EF0F0F">
        <w:rPr>
          <w:rFonts w:eastAsia="Calibri"/>
          <w:noProof/>
        </w:rPr>
        <w:t>3.8.2.1.</w:t>
      </w:r>
      <w:r w:rsidRPr="00EF0F0F">
        <w:rPr>
          <w:rFonts w:eastAsia="Calibri"/>
          <w:b/>
          <w:noProof/>
        </w:rPr>
        <w:t xml:space="preserve"> Первый этап. </w:t>
      </w:r>
      <w:r w:rsidRPr="00EF0F0F">
        <w:rPr>
          <w:rFonts w:eastAsia="Calibri"/>
          <w:noProof/>
        </w:rPr>
        <w:t xml:space="preserve">Оплата в размере </w:t>
      </w:r>
      <w:r>
        <w:rPr>
          <w:rFonts w:eastAsia="Calibri"/>
          <w:noProof/>
        </w:rPr>
        <w:t>5</w:t>
      </w:r>
      <w:r w:rsidRPr="00E4763E">
        <w:rPr>
          <w:rFonts w:eastAsia="Calibri"/>
          <w:noProof/>
        </w:rPr>
        <w:t>0% от Цены Работ</w:t>
      </w:r>
      <w:r w:rsidRPr="00EF0F0F">
        <w:rPr>
          <w:noProof/>
        </w:rPr>
        <w:t xml:space="preserve">, </w:t>
      </w:r>
      <w:r>
        <w:rPr>
          <w:noProof/>
        </w:rPr>
        <w:t xml:space="preserve">указанной в п. 3.1 настоящего Контракта </w:t>
      </w:r>
      <w:r w:rsidRPr="00EF0F0F">
        <w:rPr>
          <w:rFonts w:eastAsia="Calibri"/>
          <w:lang w:eastAsia="en-US"/>
        </w:rPr>
        <w:t xml:space="preserve">производится </w:t>
      </w:r>
      <w:r w:rsidRPr="00EF0F0F">
        <w:rPr>
          <w:lang w:eastAsia="uk-UA"/>
        </w:rPr>
        <w:t xml:space="preserve">в срок не более </w:t>
      </w:r>
      <w:r w:rsidRPr="003744BD">
        <w:rPr>
          <w:lang w:eastAsia="uk-UA"/>
        </w:rPr>
        <w:t>10 (десяти) рабочих</w:t>
      </w:r>
      <w:r w:rsidRPr="00EF0F0F">
        <w:rPr>
          <w:lang w:eastAsia="uk-UA"/>
        </w:rPr>
        <w:t xml:space="preserve"> дней</w:t>
      </w:r>
      <w:r w:rsidRPr="00EF0F0F">
        <w:rPr>
          <w:noProof/>
        </w:rPr>
        <w:t xml:space="preserve"> с даты подписания Сторонами Акта выполненных работ по первому этапу, при наличии счета для оплаты</w:t>
      </w:r>
      <w:r>
        <w:rPr>
          <w:noProof/>
        </w:rPr>
        <w:t>.</w:t>
      </w:r>
      <w:r w:rsidRPr="00EF0F0F">
        <w:rPr>
          <w:noProof/>
        </w:rPr>
        <w:t xml:space="preserve"> Акт выполненных работ по первому этапу подписывается Заказчиком после предоставления Подрядчиком:</w:t>
      </w:r>
    </w:p>
    <w:p w:rsidR="0074547A" w:rsidRPr="00450C97" w:rsidRDefault="0074547A" w:rsidP="0074547A">
      <w:pPr>
        <w:suppressAutoHyphens/>
        <w:ind w:left="-142"/>
        <w:contextualSpacing/>
        <w:jc w:val="both"/>
        <w:rPr>
          <w:rFonts w:eastAsia="Calibri"/>
          <w:noProof/>
        </w:rPr>
      </w:pPr>
      <w:r w:rsidRPr="00450C97">
        <w:rPr>
          <w:rFonts w:eastAsia="Calibri"/>
          <w:noProof/>
        </w:rPr>
        <w:lastRenderedPageBreak/>
        <w:t>- согласован</w:t>
      </w:r>
      <w:r>
        <w:rPr>
          <w:rFonts w:eastAsia="Calibri"/>
          <w:noProof/>
        </w:rPr>
        <w:t>ой</w:t>
      </w:r>
      <w:r w:rsidRPr="00450C97">
        <w:rPr>
          <w:rFonts w:eastAsia="Calibri"/>
          <w:noProof/>
        </w:rPr>
        <w:t xml:space="preserve"> проектной документации по Объекту с организациями, выдавшими технические условия, балансодержателями инженерных сетей и коммуникаций, а также администрациями муниципальных образований, на землях которых размещается объект;</w:t>
      </w:r>
    </w:p>
    <w:p w:rsidR="0074547A" w:rsidRPr="00EF0F0F" w:rsidRDefault="0074547A" w:rsidP="0074547A">
      <w:pPr>
        <w:suppressAutoHyphens/>
        <w:ind w:left="-142"/>
        <w:contextualSpacing/>
        <w:jc w:val="both"/>
        <w:rPr>
          <w:rFonts w:eastAsia="Calibri"/>
          <w:b/>
          <w:noProof/>
        </w:rPr>
      </w:pPr>
      <w:r w:rsidRPr="00450C97">
        <w:rPr>
          <w:rFonts w:eastAsia="Calibri"/>
          <w:noProof/>
        </w:rPr>
        <w:t>- заключенного договора с подтверждением оплаты с государственной экспертизой на проведение экспертизы проектной документации и результатов инженерных изысканий, включая прохождение проверки достоверности определения сметной стоимости строительства</w:t>
      </w:r>
      <w:r>
        <w:rPr>
          <w:rFonts w:eastAsia="Calibri"/>
          <w:noProof/>
        </w:rPr>
        <w:t>.</w:t>
      </w:r>
      <w:r w:rsidRPr="00EF0F0F">
        <w:rPr>
          <w:rFonts w:eastAsia="Calibri"/>
          <w:noProof/>
        </w:rPr>
        <w:t xml:space="preserve"> </w:t>
      </w:r>
    </w:p>
    <w:p w:rsidR="0074547A" w:rsidRPr="00EF0F0F" w:rsidRDefault="0074547A" w:rsidP="0074547A">
      <w:pPr>
        <w:suppressAutoHyphens/>
        <w:ind w:left="-142"/>
        <w:jc w:val="both"/>
        <w:rPr>
          <w:noProof/>
        </w:rPr>
      </w:pPr>
      <w:r w:rsidRPr="00EF0F0F">
        <w:rPr>
          <w:rFonts w:eastAsia="Calibri"/>
          <w:noProof/>
        </w:rPr>
        <w:t xml:space="preserve">3.8.2.2 </w:t>
      </w:r>
      <w:r w:rsidRPr="00EF0F0F">
        <w:rPr>
          <w:rFonts w:eastAsia="Calibri"/>
          <w:b/>
          <w:noProof/>
        </w:rPr>
        <w:t>Второй этап.</w:t>
      </w:r>
      <w:r w:rsidRPr="00EF0F0F">
        <w:rPr>
          <w:rFonts w:eastAsia="Calibri"/>
          <w:noProof/>
        </w:rPr>
        <w:t xml:space="preserve"> </w:t>
      </w:r>
      <w:r w:rsidRPr="00450C97">
        <w:rPr>
          <w:rFonts w:eastAsia="Calibri"/>
          <w:noProof/>
        </w:rPr>
        <w:t xml:space="preserve"> Окончательный расчёт по Объекту осуществляется в срок не более </w:t>
      </w:r>
      <w:r w:rsidRPr="003744BD">
        <w:rPr>
          <w:lang w:eastAsia="uk-UA"/>
        </w:rPr>
        <w:t>10 (десяти) рабочих</w:t>
      </w:r>
      <w:r w:rsidRPr="003744BD">
        <w:rPr>
          <w:rFonts w:eastAsia="Calibri"/>
          <w:noProof/>
        </w:rPr>
        <w:t xml:space="preserve"> дней с даты подписания Сторонами Акта выполненных работ по второму</w:t>
      </w:r>
      <w:r w:rsidRPr="00450C97">
        <w:rPr>
          <w:rFonts w:eastAsia="Calibri"/>
          <w:noProof/>
        </w:rPr>
        <w:t xml:space="preserve"> этапу выполнения работ, при наличии счета для оплаты</w:t>
      </w:r>
      <w:r>
        <w:rPr>
          <w:rFonts w:eastAsia="Calibri"/>
          <w:noProof/>
        </w:rPr>
        <w:t>.</w:t>
      </w:r>
      <w:r w:rsidRPr="00450C97">
        <w:rPr>
          <w:rFonts w:eastAsia="Calibri"/>
          <w:noProof/>
        </w:rPr>
        <w:t xml:space="preserve"> Стоимость Работ по </w:t>
      </w:r>
      <w:r>
        <w:rPr>
          <w:rFonts w:eastAsia="Calibri"/>
          <w:noProof/>
        </w:rPr>
        <w:t>второму</w:t>
      </w:r>
      <w:r w:rsidRPr="00450C97">
        <w:rPr>
          <w:rFonts w:eastAsia="Calibri"/>
          <w:noProof/>
        </w:rPr>
        <w:t xml:space="preserve">  этапу определяется сводной исполнительной сметой стоимости Работ по Объекту за вычетом стоимости, оплаченной по первому этап</w:t>
      </w:r>
      <w:r>
        <w:rPr>
          <w:rFonts w:eastAsia="Calibri"/>
          <w:noProof/>
        </w:rPr>
        <w:t xml:space="preserve">у. </w:t>
      </w:r>
      <w:r w:rsidRPr="00450C97">
        <w:rPr>
          <w:rFonts w:eastAsia="Calibri"/>
          <w:noProof/>
        </w:rPr>
        <w:t xml:space="preserve">Акт выполненных работ по </w:t>
      </w:r>
      <w:r>
        <w:rPr>
          <w:rFonts w:eastAsia="Calibri"/>
          <w:noProof/>
        </w:rPr>
        <w:t>второму</w:t>
      </w:r>
      <w:r w:rsidRPr="00450C97">
        <w:rPr>
          <w:rFonts w:eastAsia="Calibri"/>
          <w:noProof/>
        </w:rPr>
        <w:t xml:space="preserve"> этапу подписывается Заказчиком после предоставления Подрядчиком</w:t>
      </w:r>
      <w:r>
        <w:rPr>
          <w:rFonts w:eastAsia="Calibri"/>
          <w:noProof/>
        </w:rPr>
        <w:t>:</w:t>
      </w:r>
    </w:p>
    <w:p w:rsidR="0074547A" w:rsidRPr="000B72BA" w:rsidRDefault="0074547A" w:rsidP="0074547A">
      <w:pPr>
        <w:ind w:left="-142" w:right="-1"/>
        <w:jc w:val="both"/>
        <w:rPr>
          <w:rFonts w:eastAsia="Calibri"/>
          <w:lang w:eastAsia="en-US"/>
        </w:rPr>
      </w:pPr>
      <w:r w:rsidRPr="00EF0F0F">
        <w:rPr>
          <w:rFonts w:eastAsia="Calibri"/>
          <w:lang w:eastAsia="en-US"/>
        </w:rPr>
        <w:t>–</w:t>
      </w:r>
      <w:r>
        <w:rPr>
          <w:rFonts w:eastAsia="Calibri"/>
          <w:lang w:eastAsia="en-US"/>
        </w:rPr>
        <w:t xml:space="preserve"> </w:t>
      </w:r>
      <w:r w:rsidRPr="000B72BA">
        <w:rPr>
          <w:rFonts w:eastAsia="Calibri"/>
          <w:lang w:eastAsia="en-US"/>
        </w:rPr>
        <w:t>отчет</w:t>
      </w:r>
      <w:r>
        <w:rPr>
          <w:rFonts w:eastAsia="Calibri"/>
          <w:lang w:eastAsia="en-US"/>
        </w:rPr>
        <w:t>ов</w:t>
      </w:r>
      <w:r w:rsidRPr="000B72BA">
        <w:rPr>
          <w:rFonts w:eastAsia="Calibri"/>
          <w:lang w:eastAsia="en-US"/>
        </w:rPr>
        <w:t xml:space="preserve"> по результатам проведения инженерных изысканий с положительным заключением государственной экспертизы;</w:t>
      </w:r>
    </w:p>
    <w:p w:rsidR="0074547A" w:rsidRPr="000B72BA" w:rsidRDefault="0074547A" w:rsidP="0074547A">
      <w:pPr>
        <w:ind w:left="-142" w:right="-1"/>
        <w:jc w:val="both"/>
        <w:rPr>
          <w:rFonts w:eastAsia="Calibri"/>
          <w:lang w:eastAsia="en-US"/>
        </w:rPr>
      </w:pPr>
      <w:r w:rsidRPr="00EF0F0F">
        <w:rPr>
          <w:rFonts w:eastAsia="Calibri"/>
          <w:lang w:eastAsia="en-US"/>
        </w:rPr>
        <w:t>–</w:t>
      </w:r>
      <w:r>
        <w:rPr>
          <w:rFonts w:eastAsia="Calibri"/>
          <w:lang w:eastAsia="en-US"/>
        </w:rPr>
        <w:t xml:space="preserve"> </w:t>
      </w:r>
      <w:r w:rsidRPr="000B72BA">
        <w:rPr>
          <w:rFonts w:eastAsia="Calibri"/>
          <w:lang w:eastAsia="en-US"/>
        </w:rPr>
        <w:t>проектн</w:t>
      </w:r>
      <w:r>
        <w:rPr>
          <w:rFonts w:eastAsia="Calibri"/>
          <w:lang w:eastAsia="en-US"/>
        </w:rPr>
        <w:t>ой</w:t>
      </w:r>
      <w:r w:rsidRPr="000B72BA">
        <w:rPr>
          <w:rFonts w:eastAsia="Calibri"/>
          <w:lang w:eastAsia="en-US"/>
        </w:rPr>
        <w:t xml:space="preserve"> документаци</w:t>
      </w:r>
      <w:r>
        <w:rPr>
          <w:rFonts w:eastAsia="Calibri"/>
          <w:lang w:eastAsia="en-US"/>
        </w:rPr>
        <w:t>и</w:t>
      </w:r>
      <w:r w:rsidRPr="000B72BA">
        <w:rPr>
          <w:rFonts w:eastAsia="Calibri"/>
          <w:lang w:eastAsia="en-US"/>
        </w:rPr>
        <w:t xml:space="preserve"> с положительным заключением государственной экспертизы, включая проверку достоверности определения сметной стоимости;</w:t>
      </w:r>
    </w:p>
    <w:p w:rsidR="0074547A" w:rsidRPr="00EF0F0F" w:rsidRDefault="0074547A" w:rsidP="0074547A">
      <w:pPr>
        <w:ind w:left="-142" w:right="-1"/>
        <w:jc w:val="both"/>
        <w:rPr>
          <w:rFonts w:eastAsia="Calibri"/>
          <w:lang w:eastAsia="en-US"/>
        </w:rPr>
      </w:pPr>
      <w:r w:rsidRPr="00EF0F0F">
        <w:rPr>
          <w:rFonts w:eastAsia="Calibri"/>
          <w:lang w:eastAsia="en-US"/>
        </w:rPr>
        <w:t>–</w:t>
      </w:r>
      <w:r>
        <w:rPr>
          <w:rFonts w:eastAsia="Calibri"/>
          <w:lang w:eastAsia="en-US"/>
        </w:rPr>
        <w:t xml:space="preserve"> </w:t>
      </w:r>
      <w:r w:rsidRPr="000B72BA">
        <w:rPr>
          <w:rFonts w:eastAsia="Calibri"/>
          <w:lang w:eastAsia="en-US"/>
        </w:rPr>
        <w:t>рабоч</w:t>
      </w:r>
      <w:r>
        <w:rPr>
          <w:rFonts w:eastAsia="Calibri"/>
          <w:lang w:eastAsia="en-US"/>
        </w:rPr>
        <w:t>ей</w:t>
      </w:r>
      <w:r w:rsidRPr="000B72BA">
        <w:rPr>
          <w:rFonts w:eastAsia="Calibri"/>
          <w:lang w:eastAsia="en-US"/>
        </w:rPr>
        <w:t xml:space="preserve"> документаци</w:t>
      </w:r>
      <w:r>
        <w:rPr>
          <w:rFonts w:eastAsia="Calibri"/>
          <w:lang w:eastAsia="en-US"/>
        </w:rPr>
        <w:t>и</w:t>
      </w:r>
      <w:r w:rsidRPr="000B72BA">
        <w:rPr>
          <w:rFonts w:eastAsia="Calibri"/>
          <w:lang w:eastAsia="en-US"/>
        </w:rPr>
        <w:t>, которая по объему, составу и качеству, соответствует проектной документации.</w:t>
      </w:r>
    </w:p>
    <w:p w:rsidR="0074547A" w:rsidRDefault="0074547A" w:rsidP="0074547A">
      <w:pPr>
        <w:suppressAutoHyphens/>
        <w:ind w:left="-142"/>
        <w:jc w:val="both"/>
        <w:rPr>
          <w:rFonts w:eastAsia="Calibri"/>
          <w:lang w:eastAsia="en-US"/>
        </w:rPr>
      </w:pPr>
      <w:r w:rsidRPr="00EF0F0F">
        <w:rPr>
          <w:rFonts w:eastAsia="Calibri"/>
          <w:lang w:eastAsia="en-US"/>
        </w:rPr>
        <w:t>–</w:t>
      </w:r>
      <w:r w:rsidRPr="00EF0F0F">
        <w:rPr>
          <w:rFonts w:eastAsiaTheme="minorHAnsi" w:cstheme="minorBidi"/>
          <w:noProof/>
        </w:rPr>
        <w:t xml:space="preserve"> </w:t>
      </w:r>
      <w:r w:rsidRPr="00EF0F0F">
        <w:rPr>
          <w:rFonts w:eastAsia="Calibri"/>
          <w:lang w:eastAsia="en-US"/>
        </w:rPr>
        <w:t>подтверждени</w:t>
      </w:r>
      <w:r>
        <w:rPr>
          <w:rFonts w:eastAsia="Calibri"/>
          <w:lang w:eastAsia="en-US"/>
        </w:rPr>
        <w:t>я</w:t>
      </w:r>
      <w:r w:rsidRPr="00EF0F0F">
        <w:rPr>
          <w:rFonts w:eastAsia="Calibri"/>
          <w:lang w:eastAsia="en-US"/>
        </w:rPr>
        <w:t xml:space="preserve"> о внесении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w:t>
      </w:r>
    </w:p>
    <w:p w:rsidR="0074547A" w:rsidRPr="003744BD" w:rsidRDefault="0074547A" w:rsidP="0074547A">
      <w:pPr>
        <w:shd w:val="clear" w:color="auto" w:fill="FFFFFF"/>
        <w:ind w:left="-142"/>
        <w:jc w:val="both"/>
        <w:rPr>
          <w:rFonts w:eastAsia="Calibri"/>
          <w:lang w:eastAsia="en-US"/>
        </w:rPr>
      </w:pPr>
      <w:r w:rsidRPr="003744BD">
        <w:rPr>
          <w:rFonts w:eastAsia="Calibri"/>
          <w:lang w:eastAsia="en-US"/>
        </w:rPr>
        <w:t>3.9. Платежи по Контракту осуществляются в пределах лимитов бюджетных обязательств и фактически доведенных на соответствующий год сумм финансирования:</w:t>
      </w:r>
    </w:p>
    <w:p w:rsidR="0074547A" w:rsidRPr="003744BD" w:rsidRDefault="0074547A" w:rsidP="0074547A">
      <w:pPr>
        <w:shd w:val="clear" w:color="auto" w:fill="FFFFFF"/>
        <w:ind w:left="-142"/>
        <w:jc w:val="both"/>
        <w:rPr>
          <w:rFonts w:eastAsia="Calibri"/>
          <w:lang w:eastAsia="en-US"/>
        </w:rPr>
      </w:pPr>
      <w:r w:rsidRPr="003744BD">
        <w:rPr>
          <w:rFonts w:eastAsia="Calibri"/>
          <w:lang w:eastAsia="en-US"/>
        </w:rPr>
        <w:t>- на 2023 г._____________ руб.</w:t>
      </w:r>
    </w:p>
    <w:p w:rsidR="0074547A" w:rsidRPr="003744BD" w:rsidRDefault="0074547A" w:rsidP="0074547A">
      <w:pPr>
        <w:shd w:val="clear" w:color="auto" w:fill="FFFFFF"/>
        <w:ind w:left="-142"/>
        <w:jc w:val="both"/>
        <w:rPr>
          <w:rFonts w:eastAsia="Calibri"/>
          <w:lang w:eastAsia="en-US"/>
        </w:rPr>
      </w:pPr>
      <w:r w:rsidRPr="003744BD">
        <w:rPr>
          <w:rFonts w:eastAsia="Calibri"/>
          <w:lang w:eastAsia="en-US"/>
        </w:rPr>
        <w:t>- на 2024 г._____________ руб.</w:t>
      </w:r>
    </w:p>
    <w:p w:rsidR="0074547A" w:rsidRPr="003744BD" w:rsidRDefault="0074547A" w:rsidP="0074547A">
      <w:pPr>
        <w:shd w:val="clear" w:color="auto" w:fill="FFFFFF"/>
        <w:ind w:left="-142"/>
        <w:jc w:val="both"/>
        <w:rPr>
          <w:rFonts w:eastAsia="Calibri"/>
          <w:lang w:eastAsia="en-US"/>
        </w:rPr>
      </w:pPr>
      <w:r w:rsidRPr="003744BD">
        <w:rPr>
          <w:rFonts w:eastAsia="Calibri"/>
          <w:lang w:eastAsia="en-US"/>
        </w:rPr>
        <w:t>- на 2025 г._____________ руб.</w:t>
      </w:r>
    </w:p>
    <w:p w:rsidR="0074547A" w:rsidRDefault="0074547A" w:rsidP="0074547A">
      <w:pPr>
        <w:ind w:left="-142"/>
        <w:jc w:val="both"/>
        <w:rPr>
          <w:b/>
        </w:rPr>
      </w:pPr>
      <w:r w:rsidRPr="003744BD">
        <w:t>Изменения в части объемов и сроков</w:t>
      </w:r>
      <w:r w:rsidRPr="00513BCF">
        <w:t xml:space="preserve"> предоставления лимитов бюджетных обязательств оформляются путем подписания дополнительного соглашения к Контракту</w:t>
      </w:r>
      <w:r w:rsidRPr="00513BCF">
        <w:rPr>
          <w:b/>
        </w:rPr>
        <w:t>.</w:t>
      </w:r>
    </w:p>
    <w:p w:rsidR="0074547A" w:rsidRPr="00EF0F0F" w:rsidRDefault="0074547A" w:rsidP="0074547A">
      <w:pPr>
        <w:ind w:left="-142"/>
        <w:jc w:val="both"/>
        <w:rPr>
          <w:rFonts w:eastAsia="Calibri"/>
          <w:lang w:eastAsia="en-US"/>
        </w:rPr>
      </w:pPr>
      <w:r w:rsidRPr="00EF0F0F">
        <w:rPr>
          <w:rFonts w:eastAsia="Calibri"/>
          <w:lang w:eastAsia="en-US"/>
        </w:rPr>
        <w:t>3.10. При сокращении бюджетных обязательств финансирования из бюджета на проведение работ сумма лимита уменьшается на недофинансированную часть и оформляется дополнительным соглашением к Контракту.</w:t>
      </w:r>
    </w:p>
    <w:p w:rsidR="0074547A" w:rsidRPr="00EF0F0F" w:rsidRDefault="0074547A" w:rsidP="0074547A">
      <w:pPr>
        <w:ind w:left="-142"/>
        <w:jc w:val="both"/>
        <w:rPr>
          <w:rFonts w:eastAsia="Calibri"/>
          <w:lang w:eastAsia="en-US"/>
        </w:rPr>
      </w:pPr>
      <w:r w:rsidRPr="00EF0F0F">
        <w:rPr>
          <w:rFonts w:eastAsia="Calibri"/>
          <w:lang w:eastAsia="en-US"/>
        </w:rPr>
        <w:t>3.11. Настоящий Контракт является сделкой совершенной под отлагательным условием – наличием лимита финансирования настоящего Контракта. В соответствии со статьей 157 Гражданского кодекса Российской Федерации оплата работ по настоящему Контракту производится только при наличии лимита финансирования настоящего Контракта и по факту доведения Заказчику финансовых средств на расходные обязательства по предмету Контракта.</w:t>
      </w:r>
    </w:p>
    <w:p w:rsidR="0074547A" w:rsidRPr="00EF0F0F" w:rsidRDefault="0074547A" w:rsidP="0074547A">
      <w:pPr>
        <w:tabs>
          <w:tab w:val="left" w:pos="142"/>
          <w:tab w:val="left" w:pos="1276"/>
          <w:tab w:val="left" w:pos="1418"/>
        </w:tabs>
        <w:ind w:left="-142"/>
        <w:jc w:val="both"/>
        <w:rPr>
          <w:rFonts w:eastAsia="Calibri"/>
          <w:lang w:eastAsia="en-US"/>
        </w:rPr>
      </w:pPr>
      <w:r w:rsidRPr="00EF0F0F">
        <w:rPr>
          <w:rFonts w:eastAsia="Calibri"/>
          <w:lang w:eastAsia="en-US"/>
        </w:rPr>
        <w:t>3.12. 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 указанный в разделе XV</w:t>
      </w:r>
      <w:r w:rsidRPr="00EF0F0F">
        <w:rPr>
          <w:rFonts w:eastAsia="Calibri"/>
          <w:lang w:val="en-US" w:eastAsia="uk-UA"/>
        </w:rPr>
        <w:t>II</w:t>
      </w:r>
      <w:r w:rsidRPr="00EF0F0F">
        <w:rPr>
          <w:rFonts w:eastAsia="Calibri"/>
          <w:lang w:eastAsia="en-US"/>
        </w:rPr>
        <w:t xml:space="preserve"> Контракта.</w:t>
      </w:r>
    </w:p>
    <w:p w:rsidR="0074547A" w:rsidRPr="00EF0F0F" w:rsidRDefault="0074547A" w:rsidP="0074547A">
      <w:pPr>
        <w:tabs>
          <w:tab w:val="left" w:pos="142"/>
          <w:tab w:val="left" w:pos="1276"/>
          <w:tab w:val="left" w:pos="1418"/>
        </w:tabs>
        <w:ind w:left="-142"/>
        <w:jc w:val="both"/>
        <w:rPr>
          <w:rFonts w:eastAsia="Calibri"/>
          <w:lang w:eastAsia="en-US"/>
        </w:rPr>
      </w:pPr>
      <w:r w:rsidRPr="00EF0F0F">
        <w:rPr>
          <w:lang w:eastAsia="ar-SA"/>
        </w:rPr>
        <w:t xml:space="preserve">3.13. </w:t>
      </w:r>
      <w:proofErr w:type="gramStart"/>
      <w:r w:rsidRPr="00EF0F0F">
        <w:rPr>
          <w:lang w:eastAsia="ar-SA"/>
        </w:rPr>
        <w:t>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платежи подлежат уплате в бюджеты бюджетной системы Российской Федерации</w:t>
      </w:r>
      <w:proofErr w:type="gramEnd"/>
      <w:r w:rsidRPr="00EF0F0F">
        <w:rPr>
          <w:lang w:eastAsia="ar-SA"/>
        </w:rPr>
        <w:t xml:space="preserve"> заказчиком.</w:t>
      </w:r>
    </w:p>
    <w:p w:rsidR="0074547A" w:rsidRPr="00EF0F0F" w:rsidRDefault="0074547A" w:rsidP="0074547A">
      <w:pPr>
        <w:ind w:left="-142"/>
        <w:jc w:val="both"/>
        <w:rPr>
          <w:rFonts w:eastAsia="Calibri"/>
          <w:lang w:eastAsia="en-US"/>
        </w:rPr>
      </w:pPr>
      <w:r w:rsidRPr="00EF0F0F">
        <w:rPr>
          <w:rFonts w:eastAsia="Calibri"/>
          <w:lang w:eastAsia="en-US"/>
        </w:rPr>
        <w:t>3.14. Обязательства Заказчика по оплате работ, принятых без замечаний, считаются исполненными с момента списания денежных сре</w:t>
      </w:r>
      <w:proofErr w:type="gramStart"/>
      <w:r w:rsidRPr="00EF0F0F">
        <w:rPr>
          <w:rFonts w:eastAsia="Calibri"/>
          <w:lang w:eastAsia="en-US"/>
        </w:rPr>
        <w:t>дств с л</w:t>
      </w:r>
      <w:proofErr w:type="gramEnd"/>
      <w:r w:rsidRPr="00EF0F0F">
        <w:rPr>
          <w:rFonts w:eastAsia="Calibri"/>
          <w:lang w:eastAsia="en-US"/>
        </w:rPr>
        <w:t>ицевого счета Заказчика, указанного в разделе XV</w:t>
      </w:r>
      <w:r w:rsidRPr="00EF0F0F">
        <w:rPr>
          <w:rFonts w:eastAsia="Calibri"/>
          <w:lang w:val="en-US" w:eastAsia="uk-UA"/>
        </w:rPr>
        <w:t>II</w:t>
      </w:r>
      <w:r w:rsidRPr="00EF0F0F">
        <w:rPr>
          <w:rFonts w:eastAsia="Calibri"/>
          <w:lang w:eastAsia="en-US"/>
        </w:rPr>
        <w:t xml:space="preserve"> настоящего Контракта.</w:t>
      </w:r>
    </w:p>
    <w:p w:rsidR="0074547A" w:rsidRPr="00EF0F0F" w:rsidRDefault="0074547A" w:rsidP="0074547A">
      <w:pPr>
        <w:ind w:left="-142"/>
        <w:jc w:val="both"/>
        <w:rPr>
          <w:rFonts w:eastAsia="Calibri"/>
          <w:lang w:eastAsia="en-US"/>
        </w:rPr>
      </w:pPr>
      <w:r w:rsidRPr="00EF0F0F">
        <w:rPr>
          <w:rFonts w:eastAsia="Calibri"/>
          <w:lang w:eastAsia="en-US"/>
        </w:rPr>
        <w:t>3.15. Невыполненные работы и работы, выполненные ненадлежащим образом, не подлежат оплате Заказчиком. Под работами, выполненными ненадлежащим образом, признаются работы, которые не соответствует требованиям, установленным настоящим Контрактом, Техническим заданием.</w:t>
      </w:r>
    </w:p>
    <w:p w:rsidR="0074547A" w:rsidRPr="00EF0F0F" w:rsidRDefault="0074547A" w:rsidP="0074547A">
      <w:pPr>
        <w:ind w:left="-142"/>
        <w:jc w:val="both"/>
        <w:rPr>
          <w:rFonts w:eastAsia="Calibri"/>
          <w:lang w:eastAsia="en-US"/>
        </w:rPr>
      </w:pPr>
      <w:r w:rsidRPr="00EF0F0F">
        <w:rPr>
          <w:rFonts w:eastAsia="Calibri"/>
          <w:lang w:eastAsia="en-US"/>
        </w:rPr>
        <w:t xml:space="preserve">3.16. </w:t>
      </w:r>
      <w:proofErr w:type="gramStart"/>
      <w:r w:rsidRPr="00EF0F0F">
        <w:rPr>
          <w:rFonts w:eastAsia="Calibri"/>
          <w:lang w:eastAsia="en-US"/>
        </w:rPr>
        <w:t xml:space="preserve">На основании ч. 5 ст. 78.1 Бюджетного кодекса РФ в случае уменьшения в соответствии с Бюджетным кодексом РФ получателю бюджетных средств, предоставляющему субсидии Заказчику, ранее доведенных в установленном порядке лимитов бюджетных обязательств на </w:t>
      </w:r>
      <w:r w:rsidRPr="00EF0F0F">
        <w:rPr>
          <w:rFonts w:eastAsia="Calibri"/>
          <w:lang w:eastAsia="en-US"/>
        </w:rPr>
        <w:lastRenderedPageBreak/>
        <w:t>предоставление субсидии, Стороны вправе заключить соглашение об изменении размера и (или) сроков оплаты и (или) объема выполняемых работ, подлежащих оплате.</w:t>
      </w:r>
      <w:proofErr w:type="gramEnd"/>
    </w:p>
    <w:p w:rsidR="0074547A" w:rsidRPr="00EF0F0F" w:rsidRDefault="0074547A" w:rsidP="0074547A">
      <w:pPr>
        <w:ind w:left="-142"/>
        <w:contextualSpacing/>
        <w:jc w:val="both"/>
        <w:rPr>
          <w:rFonts w:eastAsia="Calibri"/>
          <w:lang w:eastAsia="en-US"/>
        </w:rPr>
      </w:pPr>
      <w:r w:rsidRPr="00EF0F0F">
        <w:rPr>
          <w:rFonts w:eastAsia="Calibri"/>
          <w:lang w:eastAsia="en-US"/>
        </w:rPr>
        <w:t>3.17. После полного исполнения Контракта или по требованию одной из Сторон в период его действия производится сверка взаиморасчётов и по её результатам составляется двусторонний акт. Сторона, получившая акт сверки обязана в течение 10 (десяти) рабочих дней подписать и направить его другой Стороне.</w:t>
      </w:r>
    </w:p>
    <w:p w:rsidR="0074547A" w:rsidRPr="00EF0F0F" w:rsidRDefault="0074547A" w:rsidP="0074547A">
      <w:pPr>
        <w:ind w:left="-142"/>
        <w:jc w:val="both"/>
        <w:rPr>
          <w:rFonts w:eastAsia="Calibri"/>
          <w:lang w:eastAsia="en-US"/>
        </w:rPr>
      </w:pPr>
    </w:p>
    <w:p w:rsidR="0074547A" w:rsidRPr="00EF0F0F" w:rsidRDefault="0074547A" w:rsidP="0074547A">
      <w:pPr>
        <w:numPr>
          <w:ilvl w:val="0"/>
          <w:numId w:val="14"/>
        </w:numPr>
        <w:suppressAutoHyphens/>
        <w:ind w:left="-142" w:firstLine="142"/>
        <w:jc w:val="center"/>
        <w:rPr>
          <w:rFonts w:eastAsia="Calibri"/>
          <w:b/>
          <w:lang w:eastAsia="uk-UA"/>
        </w:rPr>
      </w:pPr>
      <w:bookmarkStart w:id="11" w:name="_Toc373496176"/>
      <w:bookmarkStart w:id="12" w:name="_Toc373760440"/>
      <w:r w:rsidRPr="00EF0F0F">
        <w:rPr>
          <w:rFonts w:eastAsia="Calibri"/>
          <w:b/>
          <w:lang w:eastAsia="uk-UA"/>
        </w:rPr>
        <w:t xml:space="preserve">ПРАВА И ОБЯЗАННОСТИ </w:t>
      </w:r>
      <w:bookmarkEnd w:id="11"/>
      <w:bookmarkEnd w:id="12"/>
      <w:r w:rsidRPr="00EF0F0F">
        <w:rPr>
          <w:rFonts w:eastAsia="Calibri"/>
          <w:b/>
          <w:lang w:eastAsia="uk-UA"/>
        </w:rPr>
        <w:t>СТОРОН</w:t>
      </w:r>
    </w:p>
    <w:p w:rsidR="0074547A" w:rsidRPr="00EF0F0F" w:rsidRDefault="0074547A" w:rsidP="0074547A">
      <w:pPr>
        <w:tabs>
          <w:tab w:val="left" w:pos="142"/>
          <w:tab w:val="left" w:pos="1418"/>
        </w:tabs>
        <w:ind w:left="-142"/>
        <w:jc w:val="both"/>
        <w:rPr>
          <w:rFonts w:eastAsia="Calibri"/>
          <w:b/>
          <w:lang w:eastAsia="uk-UA"/>
        </w:rPr>
      </w:pPr>
      <w:r w:rsidRPr="00EF0F0F">
        <w:rPr>
          <w:rFonts w:eastAsia="Calibri"/>
          <w:b/>
          <w:lang w:eastAsia="uk-UA"/>
        </w:rPr>
        <w:t>4.1. Подрядчик обязан:</w:t>
      </w:r>
    </w:p>
    <w:p w:rsidR="0074547A" w:rsidRPr="00EF0F0F" w:rsidRDefault="0074547A" w:rsidP="0074547A">
      <w:pPr>
        <w:numPr>
          <w:ilvl w:val="2"/>
          <w:numId w:val="22"/>
        </w:numPr>
        <w:ind w:left="-142" w:firstLine="0"/>
        <w:jc w:val="both"/>
        <w:rPr>
          <w:rFonts w:eastAsia="Calibri"/>
        </w:rPr>
      </w:pPr>
      <w:r w:rsidRPr="00EF0F0F">
        <w:rPr>
          <w:rFonts w:eastAsia="Calibri"/>
        </w:rPr>
        <w:t>Выполнить инженерные изыскания, осуществить подготовку проектной и рабочей документации в целях строительства Объекта в соответствии с Заданием на выполнение проектно-изыскательских работ (Приложение №1</w:t>
      </w:r>
      <w:r>
        <w:rPr>
          <w:rFonts w:eastAsia="Calibri"/>
        </w:rPr>
        <w:t xml:space="preserve"> к Контракту</w:t>
      </w:r>
      <w:r w:rsidRPr="00EF0F0F">
        <w:rPr>
          <w:rFonts w:eastAsia="Calibri"/>
        </w:rPr>
        <w:t>), условиями настоящего Контракта, законодательством Российской Федерации в сроки,</w:t>
      </w:r>
      <w:r>
        <w:rPr>
          <w:rFonts w:eastAsia="Calibri"/>
        </w:rPr>
        <w:t xml:space="preserve"> определённые п. 2.1. Контракта</w:t>
      </w:r>
      <w:r w:rsidRPr="00EF0F0F">
        <w:rPr>
          <w:rFonts w:eastAsia="Calibri"/>
        </w:rPr>
        <w:t>.</w:t>
      </w:r>
    </w:p>
    <w:p w:rsidR="0074547A" w:rsidRPr="00EF0F0F" w:rsidRDefault="0074547A" w:rsidP="0074547A">
      <w:pPr>
        <w:numPr>
          <w:ilvl w:val="2"/>
          <w:numId w:val="22"/>
        </w:numPr>
        <w:ind w:left="-142" w:firstLine="0"/>
        <w:jc w:val="both"/>
        <w:rPr>
          <w:rFonts w:eastAsia="Calibri"/>
        </w:rPr>
      </w:pPr>
      <w:r w:rsidRPr="00EF0F0F">
        <w:rPr>
          <w:rFonts w:eastAsia="Calibri"/>
        </w:rPr>
        <w:t xml:space="preserve">Провести сбор исходных данных, получение технических условий, необходимых для исполнения своих обязанностей по настоящему Контракту. </w:t>
      </w:r>
    </w:p>
    <w:p w:rsidR="0074547A" w:rsidRPr="00EF0F0F" w:rsidRDefault="0074547A" w:rsidP="0074547A">
      <w:pPr>
        <w:numPr>
          <w:ilvl w:val="2"/>
          <w:numId w:val="22"/>
        </w:numPr>
        <w:ind w:left="-142" w:firstLine="0"/>
        <w:jc w:val="both"/>
        <w:rPr>
          <w:rFonts w:eastAsia="Calibri"/>
        </w:rPr>
      </w:pPr>
      <w:r w:rsidRPr="00EF0F0F">
        <w:rPr>
          <w:rFonts w:eastAsia="Calibri"/>
        </w:rPr>
        <w:t>Направить запрос Заказчику на выдачу доверенности на предоставление интересов Заказчика на сбор исходных данных, выполнение согласований при проектировании Объекта, а также на прохождение государственной экспертизы Объекта. Запрос направляется на каждый вид интересов Заказчика отдельно.</w:t>
      </w:r>
    </w:p>
    <w:p w:rsidR="0074547A" w:rsidRPr="00EF0F0F" w:rsidRDefault="0074547A" w:rsidP="0074547A">
      <w:pPr>
        <w:numPr>
          <w:ilvl w:val="2"/>
          <w:numId w:val="22"/>
        </w:numPr>
        <w:ind w:left="-142" w:firstLine="0"/>
        <w:jc w:val="both"/>
        <w:rPr>
          <w:rFonts w:eastAsia="Calibri"/>
        </w:rPr>
      </w:pPr>
      <w:r w:rsidRPr="00EF0F0F">
        <w:rPr>
          <w:rFonts w:eastAsia="Calibri"/>
        </w:rPr>
        <w:t xml:space="preserve">Согласовать </w:t>
      </w:r>
      <w:r w:rsidRPr="00EF0F0F">
        <w:rPr>
          <w:rFonts w:eastAsia="Calibri"/>
          <w:bCs/>
        </w:rPr>
        <w:t xml:space="preserve">с </w:t>
      </w:r>
      <w:r w:rsidRPr="00EF0F0F">
        <w:rPr>
          <w:rFonts w:eastAsia="Calibri"/>
        </w:rPr>
        <w:t xml:space="preserve">Заказчиком </w:t>
      </w:r>
      <w:r>
        <w:rPr>
          <w:rFonts w:eastAsia="Calibri"/>
        </w:rPr>
        <w:t>и</w:t>
      </w:r>
      <w:r w:rsidRPr="00EF0F0F">
        <w:rPr>
          <w:rFonts w:eastAsia="Calibri"/>
        </w:rPr>
        <w:t xml:space="preserve"> органами местного самоуправления схему размещения проектируемого Объекта.</w:t>
      </w:r>
    </w:p>
    <w:p w:rsidR="0074547A" w:rsidRPr="00EF0F0F" w:rsidRDefault="0074547A" w:rsidP="0074547A">
      <w:pPr>
        <w:numPr>
          <w:ilvl w:val="2"/>
          <w:numId w:val="22"/>
        </w:numPr>
        <w:ind w:left="-142" w:firstLine="0"/>
        <w:jc w:val="both"/>
        <w:rPr>
          <w:rFonts w:eastAsia="Calibri"/>
        </w:rPr>
      </w:pPr>
      <w:r w:rsidRPr="00EF0F0F">
        <w:rPr>
          <w:rFonts w:eastAsia="Calibri"/>
        </w:rPr>
        <w:t>Соблюдать требования, предусмотренные Заданием на выполнение проектно-изыскательских работ (Приложение №1</w:t>
      </w:r>
      <w:r>
        <w:rPr>
          <w:rFonts w:eastAsia="Calibri"/>
        </w:rPr>
        <w:t xml:space="preserve"> к Контракту</w:t>
      </w:r>
      <w:r w:rsidRPr="00EF0F0F">
        <w:rPr>
          <w:rFonts w:eastAsia="Calibri"/>
        </w:rPr>
        <w:t>), а также требования исходных данных и технических условий, полученных для выполнения работ.</w:t>
      </w:r>
    </w:p>
    <w:p w:rsidR="0074547A" w:rsidRPr="00EF0F0F" w:rsidRDefault="0074547A" w:rsidP="0074547A">
      <w:pPr>
        <w:numPr>
          <w:ilvl w:val="2"/>
          <w:numId w:val="22"/>
        </w:numPr>
        <w:ind w:left="-142" w:firstLine="0"/>
        <w:jc w:val="both"/>
        <w:rPr>
          <w:rFonts w:eastAsia="Calibri"/>
        </w:rPr>
      </w:pPr>
      <w:r w:rsidRPr="00EF0F0F">
        <w:rPr>
          <w:rFonts w:eastAsia="Calibri"/>
        </w:rPr>
        <w:t xml:space="preserve">Предоставить Заказчику все полученные технические условия. </w:t>
      </w:r>
    </w:p>
    <w:p w:rsidR="0074547A" w:rsidRPr="00EF0F0F" w:rsidRDefault="0074547A" w:rsidP="0074547A">
      <w:pPr>
        <w:numPr>
          <w:ilvl w:val="2"/>
          <w:numId w:val="22"/>
        </w:numPr>
        <w:ind w:left="-142" w:firstLine="0"/>
        <w:jc w:val="both"/>
        <w:rPr>
          <w:rFonts w:eastAsia="Calibri"/>
        </w:rPr>
      </w:pPr>
      <w:r w:rsidRPr="00EF0F0F">
        <w:rPr>
          <w:rFonts w:eastAsia="Calibri"/>
        </w:rPr>
        <w:t>После разработки проектной документации в предусмотренных законодательством Российской Федерации случаях выполнить согласование проектной документации с органами государственного контроля и надзора, а также с иными заинтересованными организациями.</w:t>
      </w:r>
    </w:p>
    <w:p w:rsidR="0074547A" w:rsidRPr="00EF0F0F" w:rsidRDefault="0074547A" w:rsidP="0074547A">
      <w:pPr>
        <w:numPr>
          <w:ilvl w:val="2"/>
          <w:numId w:val="22"/>
        </w:numPr>
        <w:ind w:left="-142" w:firstLine="0"/>
        <w:jc w:val="both"/>
        <w:rPr>
          <w:rFonts w:eastAsia="Calibri"/>
        </w:rPr>
      </w:pPr>
      <w:proofErr w:type="gramStart"/>
      <w:r w:rsidRPr="00EF0F0F">
        <w:rPr>
          <w:rFonts w:eastAsia="Calibri"/>
        </w:rPr>
        <w:t xml:space="preserve">Не позднее, чем за 10 (десять) рабочих дней до направления документации на государственную экспертизу предоставить на согласование Заказчику, в лице Службы заказчика ГУП РК «Крымгазсети» проектную документацию, согласованную </w:t>
      </w:r>
      <w:r w:rsidRPr="00EF0F0F">
        <w:t xml:space="preserve">с организациями, выдавшими </w:t>
      </w:r>
      <w:r>
        <w:t>технические условия</w:t>
      </w:r>
      <w:r w:rsidRPr="00EF0F0F">
        <w:t xml:space="preserve">, балансодержателями инженерных сетей и коммуникаций, ГКУ «Служба автомобильных дорог Республики Крым», администрациями муниципальных образований, на землях которых размещается объект, </w:t>
      </w:r>
      <w:r w:rsidRPr="00EF0F0F">
        <w:rPr>
          <w:rFonts w:eastAsia="Calibri"/>
        </w:rPr>
        <w:t xml:space="preserve">с эксплуатирующим УЭГХ и </w:t>
      </w:r>
      <w:r>
        <w:rPr>
          <w:rFonts w:eastAsia="Calibri"/>
        </w:rPr>
        <w:t>первым заместителем директора-главным инженером</w:t>
      </w:r>
      <w:proofErr w:type="gramEnd"/>
      <w:r w:rsidRPr="00EF0F0F">
        <w:rPr>
          <w:rFonts w:eastAsia="Calibri"/>
        </w:rPr>
        <w:t xml:space="preserve"> ГУП РК «Крымгазсети», техническую документацию по результатам инженерных изысканий, сметную документацию в 1 (одном) экземпляре на электронном носителе (USB-</w:t>
      </w:r>
      <w:proofErr w:type="spellStart"/>
      <w:r w:rsidRPr="00EF0F0F">
        <w:rPr>
          <w:rFonts w:eastAsia="Calibri"/>
        </w:rPr>
        <w:t>флеш</w:t>
      </w:r>
      <w:proofErr w:type="spellEnd"/>
      <w:r w:rsidRPr="00EF0F0F">
        <w:rPr>
          <w:rFonts w:eastAsia="Calibri"/>
        </w:rPr>
        <w:t>-накопитель).</w:t>
      </w:r>
    </w:p>
    <w:p w:rsidR="0074547A" w:rsidRPr="00EF0F0F" w:rsidRDefault="0074547A" w:rsidP="0074547A">
      <w:pPr>
        <w:numPr>
          <w:ilvl w:val="2"/>
          <w:numId w:val="22"/>
        </w:numPr>
        <w:ind w:left="-142" w:firstLine="0"/>
        <w:contextualSpacing/>
        <w:jc w:val="both"/>
        <w:rPr>
          <w:rFonts w:eastAsia="Calibri"/>
          <w:noProof/>
        </w:rPr>
      </w:pPr>
      <w:r w:rsidRPr="00EF0F0F">
        <w:rPr>
          <w:rFonts w:eastAsia="Calibri"/>
        </w:rPr>
        <w:t xml:space="preserve">Заключить договор на проведение государственной экспертизы </w:t>
      </w:r>
      <w:r w:rsidRPr="00EF0F0F">
        <w:rPr>
          <w:rFonts w:eastAsia="Calibri"/>
          <w:noProof/>
        </w:rPr>
        <w:t>проектной документации и результатов инженерных изысканий, включая проверку достоверности определения сметной стоимости строительства.</w:t>
      </w:r>
    </w:p>
    <w:p w:rsidR="0074547A" w:rsidRPr="00EF0F0F" w:rsidRDefault="0074547A" w:rsidP="0074547A">
      <w:pPr>
        <w:numPr>
          <w:ilvl w:val="2"/>
          <w:numId w:val="22"/>
        </w:numPr>
        <w:ind w:left="-142" w:firstLine="0"/>
        <w:contextualSpacing/>
        <w:jc w:val="both"/>
        <w:rPr>
          <w:rFonts w:eastAsia="Calibri"/>
          <w:noProof/>
        </w:rPr>
      </w:pPr>
      <w:r w:rsidRPr="00EF0F0F">
        <w:rPr>
          <w:rFonts w:eastAsia="Calibri"/>
          <w:noProof/>
        </w:rPr>
        <w:t>Согласовывать с Заказчиком в письменном виде Протокол ответов для государственной экспертизы, а также сводный сметный расчет стоимости строительства по результатам государственной экспертизы.</w:t>
      </w:r>
    </w:p>
    <w:p w:rsidR="0074547A" w:rsidRPr="00EF0F0F" w:rsidRDefault="0074547A" w:rsidP="0074547A">
      <w:pPr>
        <w:numPr>
          <w:ilvl w:val="2"/>
          <w:numId w:val="22"/>
        </w:numPr>
        <w:ind w:left="-142" w:firstLine="0"/>
        <w:jc w:val="both"/>
        <w:rPr>
          <w:rFonts w:eastAsia="Calibri"/>
        </w:rPr>
      </w:pPr>
      <w:r w:rsidRPr="00EF0F0F">
        <w:rPr>
          <w:rFonts w:eastAsia="Calibri"/>
        </w:rPr>
        <w:t>Защитить проектную документацию в экспертных и утверждающих инстанциях.</w:t>
      </w:r>
    </w:p>
    <w:p w:rsidR="0074547A" w:rsidRPr="00EF0F0F" w:rsidRDefault="0074547A" w:rsidP="0074547A">
      <w:pPr>
        <w:numPr>
          <w:ilvl w:val="2"/>
          <w:numId w:val="22"/>
        </w:numPr>
        <w:ind w:left="-142" w:firstLine="0"/>
        <w:jc w:val="both"/>
        <w:rPr>
          <w:rFonts w:eastAsia="Calibri"/>
        </w:rPr>
      </w:pPr>
      <w:r w:rsidRPr="00EF0F0F">
        <w:rPr>
          <w:rFonts w:eastAsia="Calibri"/>
        </w:rPr>
        <w:t>Обеспечить своими силами и средствами получение всех необходимых профессиональных допусков, разрешений и лицензий на право выполнения работ, требуемых в соответствии с законодательством Российской Федерации и субъекта Российской Федерации, в том числе разрешений и согласований, связанных с использованием иностранной рабочей силы.</w:t>
      </w:r>
    </w:p>
    <w:p w:rsidR="0074547A" w:rsidRPr="00EF0F0F" w:rsidRDefault="0074547A" w:rsidP="0074547A">
      <w:pPr>
        <w:numPr>
          <w:ilvl w:val="2"/>
          <w:numId w:val="22"/>
        </w:numPr>
        <w:ind w:left="-142" w:firstLine="0"/>
        <w:jc w:val="both"/>
        <w:rPr>
          <w:rFonts w:eastAsia="Calibri"/>
        </w:rPr>
      </w:pPr>
      <w:r w:rsidRPr="00EF0F0F">
        <w:rPr>
          <w:rFonts w:eastAsia="Calibri"/>
        </w:rPr>
        <w:t xml:space="preserve">Назначить в течение 5 (пяти) календарных дней, следующих за датой вступления настоящего Контракта в силу, лиц, ответственных: </w:t>
      </w:r>
    </w:p>
    <w:p w:rsidR="0074547A" w:rsidRPr="00EF0F0F" w:rsidRDefault="0074547A" w:rsidP="0074547A">
      <w:pPr>
        <w:ind w:left="-142"/>
        <w:jc w:val="both"/>
        <w:rPr>
          <w:rFonts w:eastAsia="Calibri"/>
        </w:rPr>
      </w:pPr>
      <w:r w:rsidRPr="00EF0F0F">
        <w:rPr>
          <w:rFonts w:eastAsia="Calibri"/>
        </w:rPr>
        <w:t>за разработку документации по изыскательским работам;</w:t>
      </w:r>
    </w:p>
    <w:p w:rsidR="0074547A" w:rsidRPr="00EF0F0F" w:rsidRDefault="0074547A" w:rsidP="0074547A">
      <w:pPr>
        <w:ind w:left="-142"/>
        <w:jc w:val="both"/>
        <w:rPr>
          <w:rFonts w:eastAsia="Calibri"/>
        </w:rPr>
      </w:pPr>
      <w:r w:rsidRPr="00EF0F0F">
        <w:rPr>
          <w:rFonts w:eastAsia="Calibri"/>
        </w:rPr>
        <w:t>за разработку градостроительной документации;</w:t>
      </w:r>
    </w:p>
    <w:p w:rsidR="0074547A" w:rsidRPr="00EF0F0F" w:rsidRDefault="0074547A" w:rsidP="0074547A">
      <w:pPr>
        <w:ind w:left="-142"/>
        <w:jc w:val="both"/>
        <w:rPr>
          <w:rFonts w:eastAsia="Calibri"/>
        </w:rPr>
      </w:pPr>
      <w:r w:rsidRPr="00EF0F0F">
        <w:rPr>
          <w:rFonts w:eastAsia="Calibri"/>
        </w:rPr>
        <w:t>за разработку документации по отводу земельного участка;</w:t>
      </w:r>
    </w:p>
    <w:p w:rsidR="0074547A" w:rsidRPr="00EF0F0F" w:rsidRDefault="0074547A" w:rsidP="0074547A">
      <w:pPr>
        <w:ind w:left="-142"/>
        <w:jc w:val="both"/>
        <w:rPr>
          <w:rFonts w:eastAsia="Calibri"/>
        </w:rPr>
      </w:pPr>
      <w:r w:rsidRPr="00EF0F0F">
        <w:rPr>
          <w:rFonts w:eastAsia="Calibri"/>
        </w:rPr>
        <w:t>за разработку проектной документации;</w:t>
      </w:r>
    </w:p>
    <w:p w:rsidR="0074547A" w:rsidRPr="00EF0F0F" w:rsidRDefault="0074547A" w:rsidP="0074547A">
      <w:pPr>
        <w:ind w:left="-142"/>
        <w:jc w:val="both"/>
        <w:rPr>
          <w:rFonts w:eastAsia="Calibri"/>
        </w:rPr>
      </w:pPr>
      <w:r w:rsidRPr="00EF0F0F">
        <w:rPr>
          <w:rFonts w:eastAsia="Calibri"/>
        </w:rPr>
        <w:lastRenderedPageBreak/>
        <w:t>за разработку рабочей документации, о чем направляет в тот же срок Заказчику официальное уведомление на электронный адрес uks5@crimeagasnet.ru.</w:t>
      </w:r>
    </w:p>
    <w:p w:rsidR="0074547A" w:rsidRPr="00EF0F0F" w:rsidRDefault="0074547A" w:rsidP="0074547A">
      <w:pPr>
        <w:ind w:left="-142"/>
        <w:jc w:val="both"/>
        <w:rPr>
          <w:rFonts w:eastAsia="Calibri"/>
        </w:rPr>
      </w:pPr>
      <w:r w:rsidRPr="00EF0F0F">
        <w:rPr>
          <w:rFonts w:eastAsia="Calibri"/>
        </w:rPr>
        <w:t>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Заказчику одновременно с направлением упомянутого уведомления.</w:t>
      </w:r>
    </w:p>
    <w:p w:rsidR="0074547A" w:rsidRPr="00EF0F0F" w:rsidRDefault="0074547A" w:rsidP="0074547A">
      <w:pPr>
        <w:ind w:left="-142"/>
        <w:jc w:val="both"/>
        <w:rPr>
          <w:rFonts w:eastAsia="Calibri"/>
        </w:rPr>
      </w:pPr>
      <w:r w:rsidRPr="00EF0F0F">
        <w:rPr>
          <w:rFonts w:eastAsia="Calibri"/>
        </w:rPr>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согласно положениям настоящего Контракта. Все информационные материалы, документы и решения, исходящие от ответственных представителей Подрядчика, считаются исходящими от самого Подрядчика, имеющими для него обязательную силу.</w:t>
      </w:r>
    </w:p>
    <w:p w:rsidR="0074547A" w:rsidRPr="00EF0F0F" w:rsidRDefault="0074547A" w:rsidP="0074547A">
      <w:pPr>
        <w:numPr>
          <w:ilvl w:val="2"/>
          <w:numId w:val="22"/>
        </w:numPr>
        <w:ind w:left="-142" w:firstLine="0"/>
        <w:jc w:val="both"/>
        <w:rPr>
          <w:rFonts w:eastAsia="Calibri"/>
        </w:rPr>
      </w:pPr>
      <w:r w:rsidRPr="00EF0F0F">
        <w:rPr>
          <w:rFonts w:eastAsia="Calibri"/>
        </w:rPr>
        <w:t>До начала выполнения полевых работ по инженерным изысканиям разработать и предоставить на согласование Заказчику Программы работ по видам инженерных изысканий.</w:t>
      </w:r>
    </w:p>
    <w:p w:rsidR="0074547A" w:rsidRPr="00EF0F0F" w:rsidRDefault="0074547A" w:rsidP="0074547A">
      <w:pPr>
        <w:numPr>
          <w:ilvl w:val="2"/>
          <w:numId w:val="22"/>
        </w:numPr>
        <w:ind w:left="-142" w:firstLine="0"/>
        <w:jc w:val="both"/>
        <w:rPr>
          <w:rFonts w:eastAsia="Calibri"/>
        </w:rPr>
      </w:pPr>
      <w:r w:rsidRPr="00EF0F0F">
        <w:rPr>
          <w:rFonts w:eastAsia="Calibri"/>
        </w:rPr>
        <w:t>По требованию Заказчика в срок не позднее 2 (двух) рабочих дней, следующих за датой получения требования, предоставляет необходимую информацию о ходе выполнения работ на электронный адрес uks5@crimeagasnet.ru.</w:t>
      </w:r>
    </w:p>
    <w:p w:rsidR="0074547A" w:rsidRPr="00EF0F0F" w:rsidRDefault="0074547A" w:rsidP="0074547A">
      <w:pPr>
        <w:numPr>
          <w:ilvl w:val="2"/>
          <w:numId w:val="22"/>
        </w:numPr>
        <w:ind w:left="-142" w:firstLine="0"/>
        <w:jc w:val="both"/>
        <w:rPr>
          <w:rFonts w:eastAsia="Calibri"/>
        </w:rPr>
      </w:pPr>
      <w:r w:rsidRPr="00EF0F0F">
        <w:rPr>
          <w:rFonts w:eastAsia="Calibri"/>
        </w:rPr>
        <w:t>Незамедлительно прекратить выполнение работ с момента получения от Заказчика решения об одностороннем отказе от исполнения Контракта. За работы, выполненные после выставления такого решения, оплата не производится.</w:t>
      </w:r>
    </w:p>
    <w:p w:rsidR="0074547A" w:rsidRPr="00EF0F0F" w:rsidRDefault="0074547A" w:rsidP="0074547A">
      <w:pPr>
        <w:numPr>
          <w:ilvl w:val="2"/>
          <w:numId w:val="22"/>
        </w:numPr>
        <w:ind w:left="-142" w:firstLine="0"/>
        <w:jc w:val="both"/>
        <w:rPr>
          <w:rFonts w:eastAsia="Calibri"/>
        </w:rPr>
      </w:pPr>
      <w:r w:rsidRPr="00EF0F0F">
        <w:rPr>
          <w:rFonts w:eastAsia="Calibri"/>
        </w:rPr>
        <w:t>В течение 3 (трех) рабочих дней известить Заказчика о приостановлении, лишении либо истечении срока действия всех разрешительных документов, в том числе допуска саморегулируемой организации, лицензий и других документов, позволяющих Подрядчику исполнять обязательства, предусмотренные настоящим Контрактом.</w:t>
      </w:r>
    </w:p>
    <w:p w:rsidR="0074547A" w:rsidRPr="00EF0F0F" w:rsidRDefault="0074547A" w:rsidP="0074547A">
      <w:pPr>
        <w:numPr>
          <w:ilvl w:val="2"/>
          <w:numId w:val="22"/>
        </w:numPr>
        <w:ind w:left="-142" w:firstLine="0"/>
        <w:jc w:val="both"/>
        <w:rPr>
          <w:rFonts w:eastAsia="Calibri"/>
        </w:rPr>
      </w:pPr>
      <w:r w:rsidRPr="00EF0F0F">
        <w:rPr>
          <w:rFonts w:eastAsia="Calibri"/>
        </w:rPr>
        <w:t>Подрядчик не вправе передавать проектную документацию третьим лицам без согласия Заказчика кроме случаев требующих согласования разработанной проектно-сметной документации в государственных и муниципальных органах власти, заинтересованных предприятиях и организациях.</w:t>
      </w:r>
    </w:p>
    <w:p w:rsidR="0074547A" w:rsidRPr="00EF0F0F" w:rsidRDefault="0074547A" w:rsidP="003744BD">
      <w:pPr>
        <w:numPr>
          <w:ilvl w:val="2"/>
          <w:numId w:val="22"/>
        </w:numPr>
        <w:tabs>
          <w:tab w:val="left" w:pos="567"/>
        </w:tabs>
        <w:ind w:left="-142" w:firstLine="0"/>
        <w:jc w:val="both"/>
        <w:rPr>
          <w:rFonts w:eastAsia="Calibri"/>
        </w:rPr>
      </w:pPr>
      <w:r w:rsidRPr="00EF0F0F">
        <w:rPr>
          <w:rFonts w:eastAsia="Calibri"/>
        </w:rPr>
        <w:t>Гарантировать Заказчику,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74547A" w:rsidRPr="00EF0F0F" w:rsidRDefault="0074547A" w:rsidP="003744BD">
      <w:pPr>
        <w:numPr>
          <w:ilvl w:val="2"/>
          <w:numId w:val="22"/>
        </w:numPr>
        <w:tabs>
          <w:tab w:val="left" w:pos="567"/>
        </w:tabs>
        <w:ind w:left="-142" w:firstLine="0"/>
        <w:jc w:val="both"/>
        <w:rPr>
          <w:rFonts w:eastAsia="Calibri"/>
        </w:rPr>
      </w:pPr>
      <w:r w:rsidRPr="00EF0F0F">
        <w:rPr>
          <w:rFonts w:eastAsia="Calibri"/>
        </w:rPr>
        <w:t>Нести ответственность перед Заказчиком за последствия невыполнения или ненадлежащего выполнения работ субподрядчиками.</w:t>
      </w:r>
    </w:p>
    <w:p w:rsidR="0074547A" w:rsidRPr="00EF0F0F" w:rsidRDefault="0074547A" w:rsidP="003744BD">
      <w:pPr>
        <w:numPr>
          <w:ilvl w:val="2"/>
          <w:numId w:val="22"/>
        </w:numPr>
        <w:tabs>
          <w:tab w:val="left" w:pos="142"/>
          <w:tab w:val="left" w:pos="567"/>
          <w:tab w:val="left" w:pos="1418"/>
          <w:tab w:val="left" w:pos="1701"/>
        </w:tabs>
        <w:ind w:left="-142" w:firstLine="0"/>
        <w:jc w:val="both"/>
        <w:rPr>
          <w:rFonts w:eastAsia="Calibri"/>
        </w:rPr>
      </w:pPr>
      <w:r w:rsidRPr="00EF0F0F">
        <w:rPr>
          <w:rFonts w:eastAsia="Calibri"/>
        </w:rPr>
        <w:t xml:space="preserve">Письменно уведомить Заказчика о заключении Контракта подряда с субподрядчиками с указанием предмета Контракта, наименования субподрядчика, места его нахождения. </w:t>
      </w:r>
      <w:proofErr w:type="gramStart"/>
      <w:r w:rsidRPr="00EF0F0F">
        <w:rPr>
          <w:rFonts w:eastAsia="Calibri"/>
        </w:rPr>
        <w:t>В случае, если законодательством Российской Федерации для выполнения того или иного вида работ по контракту подряда, заключённому с субподрядчиком, требуется свидетельство о допуске к работам, которые оказывают влияние на безопасность объектов капитального строительства, Подрядчик одновременно с уведомлением о заключении контракта подряда с субподрядчиком направляет Заказчику надлежащим образом заверенную копию соответствующего свидетельства, дающего право субподрядчику выполнять вышеуказанные работы.</w:t>
      </w:r>
      <w:proofErr w:type="gramEnd"/>
    </w:p>
    <w:p w:rsidR="0074547A" w:rsidRPr="00EF0F0F" w:rsidRDefault="0074547A" w:rsidP="003744BD">
      <w:pPr>
        <w:numPr>
          <w:ilvl w:val="2"/>
          <w:numId w:val="22"/>
        </w:numPr>
        <w:tabs>
          <w:tab w:val="left" w:pos="142"/>
          <w:tab w:val="left" w:pos="567"/>
          <w:tab w:val="left" w:pos="1418"/>
          <w:tab w:val="left" w:pos="1701"/>
        </w:tabs>
        <w:ind w:left="-142" w:firstLine="0"/>
        <w:jc w:val="both"/>
        <w:rPr>
          <w:rFonts w:eastAsia="Calibri"/>
        </w:rPr>
      </w:pPr>
      <w:r w:rsidRPr="00EF0F0F">
        <w:rPr>
          <w:rFonts w:eastAsia="Calibri"/>
        </w:rPr>
        <w:t>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Заказчику, использовать сопутствующую документацию в любой форме и любым непротиворечащим законодательству Российской Федерации способом. 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Заказчиком выступать в защиту интересов сторон Контракта, а в случае неблагоприятного решения суда – возместить убытки.</w:t>
      </w:r>
    </w:p>
    <w:p w:rsidR="0074547A" w:rsidRPr="00EF0F0F" w:rsidRDefault="0074547A" w:rsidP="003744BD">
      <w:pPr>
        <w:numPr>
          <w:ilvl w:val="2"/>
          <w:numId w:val="22"/>
        </w:numPr>
        <w:tabs>
          <w:tab w:val="left" w:pos="142"/>
          <w:tab w:val="left" w:pos="567"/>
          <w:tab w:val="left" w:pos="1418"/>
        </w:tabs>
        <w:ind w:left="-142" w:firstLine="0"/>
        <w:jc w:val="both"/>
        <w:rPr>
          <w:rFonts w:eastAsia="Calibri"/>
        </w:rPr>
      </w:pPr>
      <w:r w:rsidRPr="00EF0F0F">
        <w:rPr>
          <w:rFonts w:eastAsia="Calibri"/>
        </w:rPr>
        <w:lastRenderedPageBreak/>
        <w:t>Нести ответственность перед Заказчиком за последствия невыполнения или ненадлежащего выполнения работ субподрядчиками.</w:t>
      </w:r>
    </w:p>
    <w:p w:rsidR="0074547A" w:rsidRPr="00EF0F0F" w:rsidRDefault="0074547A" w:rsidP="0074547A">
      <w:pPr>
        <w:numPr>
          <w:ilvl w:val="2"/>
          <w:numId w:val="22"/>
        </w:numPr>
        <w:ind w:left="-142" w:firstLine="0"/>
        <w:jc w:val="both"/>
        <w:rPr>
          <w:rFonts w:eastAsia="Calibri"/>
        </w:rPr>
      </w:pPr>
      <w:r w:rsidRPr="00EF0F0F">
        <w:rPr>
          <w:rFonts w:eastAsia="Calibri"/>
        </w:rPr>
        <w:t>Выполнять работы с соблюдением требований законодательства Российской Федерации в области охраны труда, промышленной, пожарной и экологической безопасности.</w:t>
      </w:r>
    </w:p>
    <w:p w:rsidR="0074547A" w:rsidRPr="00EF0F0F" w:rsidRDefault="0074547A" w:rsidP="0074547A">
      <w:pPr>
        <w:numPr>
          <w:ilvl w:val="2"/>
          <w:numId w:val="22"/>
        </w:numPr>
        <w:ind w:left="-142" w:firstLine="0"/>
        <w:jc w:val="both"/>
        <w:rPr>
          <w:rFonts w:eastAsia="Calibri"/>
        </w:rPr>
      </w:pPr>
      <w:r w:rsidRPr="00EF0F0F">
        <w:rPr>
          <w:rFonts w:eastAsia="Calibri"/>
        </w:rPr>
        <w:t>Все разрешения, получаемые по доверенности Заказчика, должны быть оформлены в обязательном порядке на имя ГУП РК «Крымгазсети».</w:t>
      </w:r>
    </w:p>
    <w:p w:rsidR="0074547A" w:rsidRPr="00EF0F0F" w:rsidRDefault="0074547A" w:rsidP="0074547A">
      <w:pPr>
        <w:numPr>
          <w:ilvl w:val="2"/>
          <w:numId w:val="22"/>
        </w:numPr>
        <w:ind w:left="-142" w:firstLine="0"/>
        <w:jc w:val="both"/>
        <w:rPr>
          <w:rFonts w:eastAsia="Calibri"/>
        </w:rPr>
      </w:pPr>
      <w:r w:rsidRPr="00EF0F0F">
        <w:t>Устранить за свой счет в установленный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Подрядчиком и (или</w:t>
      </w:r>
      <w:proofErr w:type="gramStart"/>
      <w:r w:rsidRPr="00EF0F0F">
        <w:t>)т</w:t>
      </w:r>
      <w:proofErr w:type="gramEnd"/>
      <w:r w:rsidRPr="00EF0F0F">
        <w:t>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w:t>
      </w:r>
      <w:proofErr w:type="gramStart"/>
      <w:r w:rsidRPr="00EF0F0F">
        <w:t>,</w:t>
      </w:r>
      <w:proofErr w:type="gramEnd"/>
      <w:r w:rsidRPr="00EF0F0F">
        <w:t xml:space="preserve"> если Заказчиком не указан срок для устранения выявленных недостатков (дефектов), такие недостатки (дефекты) должны быть устранены Подрядчиком в срок не позднее 30 (тридцати) дней со дня получения уведомления о выявленных недостатках (дефектах).</w:t>
      </w:r>
    </w:p>
    <w:p w:rsidR="0074547A" w:rsidRPr="00EF0F0F" w:rsidRDefault="0074547A" w:rsidP="003744BD">
      <w:pPr>
        <w:numPr>
          <w:ilvl w:val="1"/>
          <w:numId w:val="23"/>
        </w:numPr>
        <w:tabs>
          <w:tab w:val="left" w:pos="426"/>
        </w:tabs>
        <w:ind w:left="-142" w:firstLine="0"/>
        <w:jc w:val="both"/>
        <w:rPr>
          <w:rFonts w:eastAsia="Calibri"/>
        </w:rPr>
      </w:pPr>
      <w:r w:rsidRPr="00EF0F0F">
        <w:rPr>
          <w:rFonts w:eastAsia="Calibri"/>
          <w:b/>
          <w:lang w:eastAsia="uk-UA"/>
        </w:rPr>
        <w:t>Подрядчик имеет право:</w:t>
      </w:r>
    </w:p>
    <w:p w:rsidR="0074547A" w:rsidRPr="00EF0F0F" w:rsidRDefault="0074547A" w:rsidP="003744BD">
      <w:pPr>
        <w:numPr>
          <w:ilvl w:val="2"/>
          <w:numId w:val="23"/>
        </w:numPr>
        <w:tabs>
          <w:tab w:val="left" w:pos="426"/>
        </w:tabs>
        <w:ind w:left="-142" w:firstLine="0"/>
        <w:jc w:val="both"/>
        <w:rPr>
          <w:rFonts w:eastAsia="Calibri"/>
        </w:rPr>
      </w:pPr>
      <w:r w:rsidRPr="00EF0F0F">
        <w:rPr>
          <w:rFonts w:eastAsia="Calibri"/>
        </w:rPr>
        <w:t>На оплату работ по Цене Работ Контракта.</w:t>
      </w:r>
    </w:p>
    <w:p w:rsidR="0074547A" w:rsidRPr="00EF0F0F" w:rsidRDefault="0074547A" w:rsidP="003744BD">
      <w:pPr>
        <w:numPr>
          <w:ilvl w:val="2"/>
          <w:numId w:val="23"/>
        </w:numPr>
        <w:tabs>
          <w:tab w:val="left" w:pos="426"/>
        </w:tabs>
        <w:ind w:left="-142" w:firstLine="0"/>
        <w:jc w:val="both"/>
        <w:rPr>
          <w:rFonts w:eastAsia="Calibri"/>
        </w:rPr>
      </w:pPr>
      <w:r w:rsidRPr="00EF0F0F">
        <w:rPr>
          <w:rFonts w:eastAsia="Calibri"/>
        </w:rPr>
        <w:t>Сдать выполненную работу досрочно.</w:t>
      </w:r>
    </w:p>
    <w:p w:rsidR="0074547A" w:rsidRPr="00EF0F0F" w:rsidRDefault="0074547A" w:rsidP="003744BD">
      <w:pPr>
        <w:numPr>
          <w:ilvl w:val="1"/>
          <w:numId w:val="23"/>
        </w:numPr>
        <w:tabs>
          <w:tab w:val="left" w:pos="426"/>
          <w:tab w:val="left" w:pos="1276"/>
          <w:tab w:val="left" w:pos="1560"/>
        </w:tabs>
        <w:ind w:left="-142" w:firstLine="0"/>
        <w:contextualSpacing/>
        <w:jc w:val="both"/>
        <w:rPr>
          <w:rFonts w:eastAsia="Calibri"/>
          <w:b/>
          <w:lang w:eastAsia="uk-UA"/>
        </w:rPr>
      </w:pPr>
      <w:r w:rsidRPr="00EF0F0F">
        <w:rPr>
          <w:rFonts w:eastAsia="Calibri"/>
          <w:b/>
          <w:lang w:eastAsia="uk-UA"/>
        </w:rPr>
        <w:t>Заказчик обязан:</w:t>
      </w:r>
    </w:p>
    <w:p w:rsidR="0074547A" w:rsidRPr="00EF0F0F" w:rsidRDefault="0074547A" w:rsidP="003744BD">
      <w:pPr>
        <w:numPr>
          <w:ilvl w:val="2"/>
          <w:numId w:val="23"/>
        </w:numPr>
        <w:tabs>
          <w:tab w:val="left" w:pos="426"/>
        </w:tabs>
        <w:ind w:left="-142" w:firstLine="0"/>
        <w:jc w:val="both"/>
        <w:rPr>
          <w:rFonts w:eastAsia="Calibri"/>
        </w:rPr>
      </w:pPr>
      <w:r w:rsidRPr="00EF0F0F">
        <w:rPr>
          <w:rFonts w:eastAsia="Calibri"/>
        </w:rPr>
        <w:t>Своевременно производить приемку и оплату выполненных Работ в порядке и объеме, предусмотренных настоящим Контрактом.</w:t>
      </w:r>
    </w:p>
    <w:p w:rsidR="0074547A" w:rsidRPr="00EF0F0F" w:rsidRDefault="0074547A" w:rsidP="003744BD">
      <w:pPr>
        <w:numPr>
          <w:ilvl w:val="2"/>
          <w:numId w:val="23"/>
        </w:numPr>
        <w:tabs>
          <w:tab w:val="left" w:pos="426"/>
        </w:tabs>
        <w:ind w:left="-142" w:firstLine="0"/>
        <w:jc w:val="both"/>
        <w:rPr>
          <w:rFonts w:eastAsia="Calibri"/>
        </w:rPr>
      </w:pPr>
      <w:r w:rsidRPr="00EF0F0F">
        <w:rPr>
          <w:rFonts w:eastAsia="Calibri"/>
        </w:rPr>
        <w:t>Сформировать приёмочную комиссию и организовать приемку выполненных Работ по Объекту.</w:t>
      </w:r>
    </w:p>
    <w:p w:rsidR="0074547A" w:rsidRPr="00EF0F0F" w:rsidRDefault="0074547A" w:rsidP="003744BD">
      <w:pPr>
        <w:numPr>
          <w:ilvl w:val="2"/>
          <w:numId w:val="23"/>
        </w:numPr>
        <w:tabs>
          <w:tab w:val="left" w:pos="426"/>
        </w:tabs>
        <w:ind w:left="-142" w:firstLine="0"/>
        <w:jc w:val="both"/>
        <w:rPr>
          <w:rFonts w:eastAsia="Calibri"/>
        </w:rPr>
      </w:pPr>
      <w:r w:rsidRPr="00EF0F0F">
        <w:rPr>
          <w:rFonts w:eastAsia="Calibri"/>
        </w:rPr>
        <w:t>Для проверки предоставленных Подрядчиком результатов, предусмотренных Контрактом, в части их соответствия условиям Контракта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w:t>
      </w:r>
    </w:p>
    <w:p w:rsidR="0074547A" w:rsidRPr="00EF0F0F" w:rsidRDefault="0074547A" w:rsidP="003744BD">
      <w:pPr>
        <w:numPr>
          <w:ilvl w:val="2"/>
          <w:numId w:val="23"/>
        </w:numPr>
        <w:tabs>
          <w:tab w:val="left" w:pos="426"/>
        </w:tabs>
        <w:ind w:left="-142" w:firstLine="0"/>
        <w:jc w:val="both"/>
        <w:rPr>
          <w:rFonts w:eastAsia="Calibri"/>
        </w:rPr>
      </w:pPr>
      <w:r w:rsidRPr="00EF0F0F">
        <w:rPr>
          <w:rFonts w:eastAsia="Calibri"/>
        </w:rPr>
        <w:t>Осуществлять контроль над разработкой проектной документации, сроками и качеством работ, ведением соответствующего учета, при необходимости письменно запрашивать документы и иную информацию, относящуюся к настоящему Контракту с электронного адреса uks5@crimeagasnet.ru.</w:t>
      </w:r>
    </w:p>
    <w:p w:rsidR="0074547A" w:rsidRPr="00EF0F0F" w:rsidRDefault="0074547A" w:rsidP="003744BD">
      <w:pPr>
        <w:numPr>
          <w:ilvl w:val="2"/>
          <w:numId w:val="23"/>
        </w:numPr>
        <w:tabs>
          <w:tab w:val="left" w:pos="426"/>
        </w:tabs>
        <w:ind w:left="-142" w:firstLine="0"/>
        <w:jc w:val="both"/>
        <w:rPr>
          <w:rFonts w:eastAsia="Calibri"/>
        </w:rPr>
      </w:pPr>
      <w:r w:rsidRPr="00EF0F0F">
        <w:rPr>
          <w:rFonts w:eastAsia="Calibri"/>
        </w:rPr>
        <w:t>На основании письменного запроса Подрядчика выдать доверенность на предоставление интересов Заказчика на сбор исходных данных, выполнение согласований при проектировании Объекта, а также на прохождение государственной экспертизы Объекта.</w:t>
      </w:r>
    </w:p>
    <w:p w:rsidR="0074547A" w:rsidRPr="00EF0F0F" w:rsidRDefault="0074547A" w:rsidP="003744BD">
      <w:pPr>
        <w:numPr>
          <w:ilvl w:val="2"/>
          <w:numId w:val="23"/>
        </w:numPr>
        <w:tabs>
          <w:tab w:val="left" w:pos="426"/>
        </w:tabs>
        <w:ind w:left="-142" w:firstLine="0"/>
        <w:jc w:val="both"/>
        <w:rPr>
          <w:rFonts w:eastAsia="Calibri"/>
        </w:rPr>
      </w:pPr>
      <w:r w:rsidRPr="00EF0F0F">
        <w:rPr>
          <w:rFonts w:eastAsia="Calibri"/>
        </w:rPr>
        <w:t>Согласовать в течение 10 (десяти) рабочих дней после предоставления Подрядчиком Программы работ по видам инженерных изысканий.</w:t>
      </w:r>
    </w:p>
    <w:p w:rsidR="0074547A" w:rsidRPr="00EF0F0F" w:rsidRDefault="0074547A" w:rsidP="003744BD">
      <w:pPr>
        <w:numPr>
          <w:ilvl w:val="1"/>
          <w:numId w:val="23"/>
        </w:numPr>
        <w:tabs>
          <w:tab w:val="left" w:pos="142"/>
          <w:tab w:val="left" w:pos="426"/>
          <w:tab w:val="left" w:pos="1418"/>
        </w:tabs>
        <w:ind w:left="-142" w:firstLine="0"/>
        <w:jc w:val="both"/>
        <w:rPr>
          <w:rFonts w:eastAsia="Calibri"/>
          <w:b/>
          <w:lang w:eastAsia="uk-UA"/>
        </w:rPr>
      </w:pPr>
      <w:r w:rsidRPr="00EF0F0F">
        <w:rPr>
          <w:rFonts w:eastAsia="Calibri"/>
          <w:b/>
          <w:lang w:eastAsia="uk-UA"/>
        </w:rPr>
        <w:t>Заказчик имеет право:</w:t>
      </w:r>
    </w:p>
    <w:p w:rsidR="0074547A" w:rsidRPr="00EF0F0F" w:rsidRDefault="0074547A" w:rsidP="003744BD">
      <w:pPr>
        <w:numPr>
          <w:ilvl w:val="2"/>
          <w:numId w:val="23"/>
        </w:numPr>
        <w:tabs>
          <w:tab w:val="left" w:pos="426"/>
        </w:tabs>
        <w:ind w:left="-142" w:firstLine="0"/>
        <w:jc w:val="both"/>
        <w:rPr>
          <w:rFonts w:eastAsia="Calibri"/>
        </w:rPr>
      </w:pPr>
      <w:r w:rsidRPr="00EF0F0F">
        <w:rPr>
          <w:rFonts w:eastAsia="Calibri"/>
        </w:rPr>
        <w:t xml:space="preserve">В любое время до передачи ему проектной документации и (или) технической документации по результатам инженерных изысканий, документации по отводу земельного участка дать указание Подрядчику о приостановке разработки проектной документации по настоящему Контракту, сообщив в письменной форме об этом Подрядчику в срок не </w:t>
      </w:r>
      <w:proofErr w:type="gramStart"/>
      <w:r w:rsidRPr="00EF0F0F">
        <w:rPr>
          <w:rFonts w:eastAsia="Calibri"/>
        </w:rPr>
        <w:t>позднее</w:t>
      </w:r>
      <w:proofErr w:type="gramEnd"/>
      <w:r w:rsidRPr="00EF0F0F">
        <w:rPr>
          <w:rFonts w:eastAsia="Calibri"/>
        </w:rPr>
        <w:t xml:space="preserve"> чем за 5 (пять) календарных дней до даты приостановки указанных работ.</w:t>
      </w:r>
    </w:p>
    <w:p w:rsidR="0074547A" w:rsidRPr="00EF0F0F" w:rsidRDefault="0074547A" w:rsidP="003744BD">
      <w:pPr>
        <w:numPr>
          <w:ilvl w:val="2"/>
          <w:numId w:val="23"/>
        </w:numPr>
        <w:tabs>
          <w:tab w:val="left" w:pos="426"/>
        </w:tabs>
        <w:ind w:left="-142" w:firstLine="0"/>
        <w:jc w:val="both"/>
        <w:rPr>
          <w:rFonts w:eastAsia="Calibri"/>
        </w:rPr>
      </w:pPr>
      <w:r w:rsidRPr="00EF0F0F">
        <w:rPr>
          <w:rFonts w:eastAsia="Calibri"/>
        </w:rPr>
        <w:t>Проводить по объекту независимые технические аудиторские проверки за весь период разработки проектной документации и (или) за конкретный период, в случае если по результатам проведенных контрольных проверок Заказчиком выявлены факты отступления Подрядчиком от нормативной документации и (или) факты завышения стоимости разработки проектно-сметной документации, компенсационных работ при их проведении.</w:t>
      </w:r>
    </w:p>
    <w:p w:rsidR="0074547A" w:rsidRPr="00EF0F0F" w:rsidRDefault="0074547A" w:rsidP="003744BD">
      <w:pPr>
        <w:numPr>
          <w:ilvl w:val="2"/>
          <w:numId w:val="23"/>
        </w:numPr>
        <w:tabs>
          <w:tab w:val="left" w:pos="426"/>
        </w:tabs>
        <w:ind w:left="-142" w:firstLine="0"/>
        <w:jc w:val="both"/>
        <w:rPr>
          <w:rFonts w:eastAsia="Calibri"/>
        </w:rPr>
      </w:pPr>
      <w:r w:rsidRPr="00EF0F0F">
        <w:rPr>
          <w:rFonts w:eastAsia="Calibri"/>
        </w:rPr>
        <w:t>Запрашивать у Подрядчика дополнительные материалы, относящиеся к условиям выполнения Контракта.</w:t>
      </w:r>
    </w:p>
    <w:p w:rsidR="0074547A" w:rsidRPr="00EF0F0F" w:rsidRDefault="0074547A" w:rsidP="003744BD">
      <w:pPr>
        <w:numPr>
          <w:ilvl w:val="2"/>
          <w:numId w:val="23"/>
        </w:numPr>
        <w:tabs>
          <w:tab w:val="left" w:pos="426"/>
        </w:tabs>
        <w:ind w:left="-142" w:firstLine="0"/>
        <w:jc w:val="both"/>
        <w:rPr>
          <w:rFonts w:eastAsia="Calibri"/>
        </w:rPr>
      </w:pPr>
      <w:r w:rsidRPr="00EF0F0F">
        <w:rPr>
          <w:rFonts w:eastAsia="Calibri"/>
        </w:rPr>
        <w:t>Не принимать к оплате объёмы работ, не предусмотренные настоящим Контрактом.</w:t>
      </w:r>
    </w:p>
    <w:p w:rsidR="0074547A" w:rsidRPr="00EF0F0F" w:rsidRDefault="0074547A" w:rsidP="003744BD">
      <w:pPr>
        <w:numPr>
          <w:ilvl w:val="2"/>
          <w:numId w:val="23"/>
        </w:numPr>
        <w:tabs>
          <w:tab w:val="left" w:pos="426"/>
        </w:tabs>
        <w:ind w:left="-142" w:firstLine="0"/>
        <w:jc w:val="both"/>
        <w:rPr>
          <w:rFonts w:eastAsia="Calibri"/>
        </w:rPr>
      </w:pPr>
      <w:r w:rsidRPr="00EF0F0F">
        <w:rPr>
          <w:rFonts w:eastAsia="Calibri"/>
        </w:rPr>
        <w:t xml:space="preserve">Приостановить дальнейшее финансирование работ в случае предъявления претензии Подрядчику за ненадлежащее исполнение (неисполнение) обязательств по настоящему Контракту, до момента урегулирования разногласий и взаимных претензий или </w:t>
      </w:r>
      <w:r w:rsidRPr="00EF0F0F">
        <w:rPr>
          <w:rFonts w:eastAsia="Calibri"/>
        </w:rPr>
        <w:lastRenderedPageBreak/>
        <w:t>добровольного перечисления  Подрядчиком суммы неустойки, принятой на основании претензии.</w:t>
      </w:r>
    </w:p>
    <w:p w:rsidR="0074547A" w:rsidRPr="00EF0F0F" w:rsidRDefault="0074547A" w:rsidP="0074547A">
      <w:pPr>
        <w:numPr>
          <w:ilvl w:val="2"/>
          <w:numId w:val="23"/>
        </w:numPr>
        <w:ind w:left="-142" w:firstLine="0"/>
        <w:jc w:val="both"/>
        <w:rPr>
          <w:rFonts w:eastAsia="Calibri"/>
        </w:rPr>
      </w:pPr>
      <w:r w:rsidRPr="00EF0F0F">
        <w:rPr>
          <w:rFonts w:eastAsia="Calibri"/>
        </w:rPr>
        <w:t>Отказаться от исполнения Контракта и потребовать возмещения убытков в следующих случаях:</w:t>
      </w:r>
    </w:p>
    <w:p w:rsidR="0074547A" w:rsidRPr="00EF0F0F" w:rsidRDefault="0074547A" w:rsidP="0074547A">
      <w:pPr>
        <w:numPr>
          <w:ilvl w:val="3"/>
          <w:numId w:val="23"/>
        </w:numPr>
        <w:ind w:left="-142" w:firstLine="0"/>
        <w:jc w:val="both"/>
        <w:rPr>
          <w:rFonts w:eastAsia="Calibri"/>
        </w:rPr>
      </w:pPr>
      <w:r w:rsidRPr="00EF0F0F">
        <w:rPr>
          <w:rFonts w:eastAsia="Calibri"/>
        </w:rPr>
        <w:t>Если Подрядчик не приступает своевременно к исполнению Контракта или выполняет работу настолько медленно, что окончание её к сроку становится явно невозможным.</w:t>
      </w:r>
    </w:p>
    <w:p w:rsidR="0074547A" w:rsidRPr="00EF0F0F" w:rsidRDefault="0074547A" w:rsidP="0074547A">
      <w:pPr>
        <w:numPr>
          <w:ilvl w:val="3"/>
          <w:numId w:val="23"/>
        </w:numPr>
        <w:ind w:left="-142" w:firstLine="0"/>
        <w:jc w:val="both"/>
        <w:rPr>
          <w:rFonts w:eastAsia="Calibri"/>
        </w:rPr>
      </w:pPr>
      <w:r w:rsidRPr="00EF0F0F">
        <w:rPr>
          <w:rFonts w:eastAsia="Calibri"/>
        </w:rPr>
        <w:t>Если во время выполнения работы станет очевидным, что она не будет выполнена надлежащим образом и по истечении назначенного Заказчиком разумного срока для устранения недостатков работа не выполнена, недостатки не устранены.</w:t>
      </w:r>
    </w:p>
    <w:p w:rsidR="0074547A" w:rsidRPr="00EF0F0F" w:rsidRDefault="0074547A" w:rsidP="0074547A">
      <w:pPr>
        <w:numPr>
          <w:ilvl w:val="3"/>
          <w:numId w:val="23"/>
        </w:numPr>
        <w:ind w:left="-142" w:firstLine="0"/>
        <w:jc w:val="both"/>
        <w:rPr>
          <w:rFonts w:eastAsia="Calibri"/>
        </w:rPr>
      </w:pPr>
      <w:r w:rsidRPr="00EF0F0F">
        <w:rPr>
          <w:rFonts w:eastAsia="Calibri"/>
        </w:rPr>
        <w:t>В случае исключения Подрядчика из саморегулируемой организации, членство которой обязательно для Подрядчика и исключения из государственного реестра саморегулируемых организаций.</w:t>
      </w:r>
    </w:p>
    <w:p w:rsidR="0074547A" w:rsidRPr="00EF0F0F" w:rsidRDefault="0074547A" w:rsidP="0074547A">
      <w:pPr>
        <w:numPr>
          <w:ilvl w:val="3"/>
          <w:numId w:val="23"/>
        </w:numPr>
        <w:ind w:left="-142" w:firstLine="0"/>
        <w:jc w:val="both"/>
        <w:rPr>
          <w:rFonts w:eastAsia="Calibri"/>
        </w:rPr>
      </w:pPr>
      <w:r w:rsidRPr="00EF0F0F">
        <w:rPr>
          <w:rFonts w:eastAsia="Calibri"/>
        </w:rPr>
        <w:t>Установления факта проведения ликвидации Подрядчика - юридического лица или наличия решения суда о введении в отношении Подрядчика процедуры банкротства.</w:t>
      </w:r>
    </w:p>
    <w:p w:rsidR="0074547A" w:rsidRPr="00EF0F0F" w:rsidRDefault="0074547A" w:rsidP="0074547A">
      <w:pPr>
        <w:numPr>
          <w:ilvl w:val="3"/>
          <w:numId w:val="23"/>
        </w:numPr>
        <w:ind w:left="-142" w:firstLine="0"/>
        <w:jc w:val="both"/>
        <w:rPr>
          <w:rFonts w:eastAsia="Calibri"/>
        </w:rPr>
      </w:pPr>
      <w:r w:rsidRPr="00EF0F0F">
        <w:rPr>
          <w:rFonts w:eastAsia="Calibri"/>
        </w:rPr>
        <w:t xml:space="preserve">Иных случаев, установленных Гражданским кодексом Российской Федерации и </w:t>
      </w:r>
      <w:r w:rsidRPr="00EF0F0F">
        <w:rPr>
          <w:rFonts w:eastAsia="Calibri"/>
          <w:spacing w:val="-8"/>
        </w:rPr>
        <w:t>Федерального закона от 05.04.2013г. № 44-ФЗ «О контрактной системе в сфере закупок товаров, работ, услуг для обеспечения государственных и муниципальных нужд»</w:t>
      </w:r>
      <w:r w:rsidRPr="00EF0F0F">
        <w:rPr>
          <w:rFonts w:eastAsia="Calibri"/>
        </w:rPr>
        <w:t>.</w:t>
      </w:r>
    </w:p>
    <w:p w:rsidR="0074547A" w:rsidRPr="00EF0F0F" w:rsidRDefault="0074547A" w:rsidP="0074547A">
      <w:pPr>
        <w:ind w:left="-142" w:firstLine="142"/>
        <w:jc w:val="both"/>
        <w:rPr>
          <w:rFonts w:eastAsia="Calibri"/>
          <w:lang w:eastAsia="en-US"/>
        </w:rPr>
      </w:pPr>
    </w:p>
    <w:p w:rsidR="0074547A" w:rsidRPr="00EF0F0F" w:rsidRDefault="0074547A" w:rsidP="0074547A">
      <w:pPr>
        <w:numPr>
          <w:ilvl w:val="0"/>
          <w:numId w:val="14"/>
        </w:numPr>
        <w:suppressAutoHyphens/>
        <w:ind w:left="-142" w:firstLine="142"/>
        <w:jc w:val="center"/>
        <w:rPr>
          <w:rFonts w:eastAsia="Calibri"/>
          <w:b/>
          <w:lang w:eastAsia="uk-UA"/>
        </w:rPr>
      </w:pPr>
      <w:r w:rsidRPr="00EF0F0F">
        <w:rPr>
          <w:rFonts w:eastAsia="Calibri"/>
          <w:b/>
          <w:lang w:eastAsia="uk-UA"/>
        </w:rPr>
        <w:t>ПРОЕКТНАЯ И РАБОЧАЯ ДОКУМЕНТАЦИЯ</w:t>
      </w:r>
    </w:p>
    <w:p w:rsidR="0074547A" w:rsidRPr="00EF0F0F" w:rsidRDefault="0074547A" w:rsidP="0074547A">
      <w:pPr>
        <w:ind w:left="-142"/>
        <w:jc w:val="both"/>
        <w:rPr>
          <w:rFonts w:eastAsia="Calibri"/>
        </w:rPr>
      </w:pPr>
      <w:r w:rsidRPr="00EF0F0F">
        <w:rPr>
          <w:rFonts w:eastAsia="Calibri"/>
        </w:rPr>
        <w:t>5.1. Подрядчик разрабатывает в составе, предусмотренном Заданием на выполнение проектно-изыскательских работ (Приложение №1</w:t>
      </w:r>
      <w:r>
        <w:rPr>
          <w:rFonts w:eastAsia="Calibri"/>
        </w:rPr>
        <w:t xml:space="preserve"> к Контракту</w:t>
      </w:r>
      <w:r w:rsidRPr="00EF0F0F">
        <w:rPr>
          <w:rFonts w:eastAsia="Calibri"/>
        </w:rPr>
        <w:t>), техническую документацию по результатам инженерных изысканий, документацию по отводу земельного участка, проектную и рабочую документацию, сметную документацию и согласовывает её с Заказчиком до предоставления на государственную экспертизу.</w:t>
      </w:r>
    </w:p>
    <w:p w:rsidR="0074547A" w:rsidRPr="00EF0F0F" w:rsidRDefault="0074547A" w:rsidP="0074547A">
      <w:pPr>
        <w:ind w:left="-142"/>
        <w:jc w:val="both"/>
        <w:rPr>
          <w:rFonts w:eastAsia="Calibri"/>
        </w:rPr>
      </w:pPr>
      <w:r w:rsidRPr="00EF0F0F">
        <w:rPr>
          <w:rFonts w:eastAsia="Calibri"/>
        </w:rPr>
        <w:t>5.2. В пределах цены Контракта Подрядчик предоставляет Заказчику (в порядке, предусмотренном настоящим Контрактом) проектную и рабочую документацию, техническую документацию по результатам инженерных изысканий, документацию по отводу земельного участка в количестве экземпляров, указанном в Задании на выполнение проектно-изыскательских работ (Приложение №1</w:t>
      </w:r>
      <w:r>
        <w:rPr>
          <w:rFonts w:eastAsia="Calibri"/>
        </w:rPr>
        <w:t xml:space="preserve"> к Контракту</w:t>
      </w:r>
      <w:r w:rsidRPr="00EF0F0F">
        <w:rPr>
          <w:rFonts w:eastAsia="Calibri"/>
        </w:rPr>
        <w:t>).</w:t>
      </w:r>
    </w:p>
    <w:p w:rsidR="0074547A" w:rsidRPr="00EF0F0F" w:rsidRDefault="0074547A" w:rsidP="0074547A">
      <w:pPr>
        <w:ind w:left="-142"/>
        <w:jc w:val="both"/>
        <w:rPr>
          <w:rFonts w:eastAsia="Calibri"/>
        </w:rPr>
      </w:pPr>
      <w:r w:rsidRPr="00EF0F0F">
        <w:rPr>
          <w:rFonts w:eastAsia="Calibri"/>
        </w:rPr>
        <w:t>5.3. Подрядчик проводит согласование проектной документации с органами государственного контроля и надзора и иными заинтересованными организациями в случаях:</w:t>
      </w:r>
    </w:p>
    <w:p w:rsidR="0074547A" w:rsidRPr="00EF0F0F" w:rsidRDefault="0074547A" w:rsidP="0074547A">
      <w:pPr>
        <w:ind w:left="-142"/>
        <w:jc w:val="both"/>
        <w:rPr>
          <w:rFonts w:eastAsia="Calibri"/>
        </w:rPr>
      </w:pPr>
      <w:r w:rsidRPr="00EF0F0F">
        <w:rPr>
          <w:rFonts w:eastAsia="Calibri"/>
        </w:rPr>
        <w:t>- установленных Заданием на выполнение проектно-изыскательских работ (Приложение №1</w:t>
      </w:r>
      <w:r>
        <w:rPr>
          <w:rFonts w:eastAsia="Calibri"/>
        </w:rPr>
        <w:t xml:space="preserve"> к Контракту</w:t>
      </w:r>
      <w:r w:rsidRPr="00EF0F0F">
        <w:rPr>
          <w:rFonts w:eastAsia="Calibri"/>
        </w:rPr>
        <w:t xml:space="preserve">); </w:t>
      </w:r>
    </w:p>
    <w:p w:rsidR="0074547A" w:rsidRPr="00EF0F0F" w:rsidRDefault="0074547A" w:rsidP="0074547A">
      <w:pPr>
        <w:ind w:left="-142"/>
        <w:jc w:val="both"/>
        <w:rPr>
          <w:rFonts w:eastAsia="Calibri"/>
        </w:rPr>
      </w:pPr>
      <w:r w:rsidRPr="00EF0F0F">
        <w:rPr>
          <w:rFonts w:eastAsia="Calibri"/>
        </w:rPr>
        <w:t>- необходимости согласования проектной документации по требованию органа государственной экспертизы;</w:t>
      </w:r>
    </w:p>
    <w:p w:rsidR="0074547A" w:rsidRPr="00EF0F0F" w:rsidRDefault="0074547A" w:rsidP="0074547A">
      <w:pPr>
        <w:ind w:left="-142"/>
        <w:jc w:val="both"/>
        <w:rPr>
          <w:rFonts w:eastAsia="Calibri"/>
        </w:rPr>
      </w:pPr>
      <w:r w:rsidRPr="00EF0F0F">
        <w:rPr>
          <w:rFonts w:eastAsia="Calibri"/>
        </w:rPr>
        <w:t>- в других случаях, установленных законодательством Российской Федерации.</w:t>
      </w:r>
    </w:p>
    <w:p w:rsidR="0074547A" w:rsidRPr="00EF0F0F" w:rsidRDefault="0074547A" w:rsidP="0074547A">
      <w:pPr>
        <w:ind w:left="-142"/>
        <w:jc w:val="both"/>
        <w:rPr>
          <w:rFonts w:eastAsia="Calibri"/>
        </w:rPr>
      </w:pPr>
      <w:r w:rsidRPr="00EF0F0F">
        <w:rPr>
          <w:rFonts w:eastAsia="Calibri"/>
        </w:rPr>
        <w:t xml:space="preserve">5.4. Подрядчик заключает договор и оплачивает проведение государственной экспертизы </w:t>
      </w:r>
      <w:r w:rsidRPr="00EF0F0F">
        <w:t>проектной документации и результатов инженерных изысканий, включая прохождение проверки достоверности определения сметной стоимости строительства</w:t>
      </w:r>
      <w:r w:rsidRPr="00EF0F0F">
        <w:rPr>
          <w:rFonts w:eastAsia="Calibri"/>
        </w:rPr>
        <w:t>, а также в случаях, предусмотренных законодательством Российской Федерации, государственной экологической экспертизы проектной документации в соответствии с требованиями законодательства Российской Федерации. В этих целях Заказчик уполномочивает Подрядчика совершать необходимые действия при оплате государственной экспертизы проектной документации и результатов инженерных изысканий, государственной экспертизы достоверности сметной стоимости строительства, а при необходимости также государственной экологической экспертизы проектной документации по Объекту.</w:t>
      </w:r>
    </w:p>
    <w:p w:rsidR="0074547A" w:rsidRPr="00EF0F0F" w:rsidRDefault="0074547A" w:rsidP="0074547A">
      <w:pPr>
        <w:ind w:left="-142"/>
        <w:jc w:val="both"/>
        <w:rPr>
          <w:rFonts w:eastAsia="Calibri"/>
        </w:rPr>
      </w:pPr>
      <w:r w:rsidRPr="00EF0F0F">
        <w:rPr>
          <w:rFonts w:eastAsia="Calibri"/>
        </w:rPr>
        <w:t xml:space="preserve">5.5. В целях проведения государственной экспертизы </w:t>
      </w:r>
      <w:r w:rsidRPr="00EF0F0F">
        <w:t xml:space="preserve">проектной документации и результатов инженерных изысканий, включая прохождение </w:t>
      </w:r>
      <w:proofErr w:type="gramStart"/>
      <w:r w:rsidRPr="00EF0F0F">
        <w:t>проверки достоверности определения сметной стоимости строительства</w:t>
      </w:r>
      <w:proofErr w:type="gramEnd"/>
      <w:r w:rsidRPr="00EF0F0F">
        <w:rPr>
          <w:rFonts w:eastAsia="Calibri"/>
        </w:rPr>
        <w:t xml:space="preserve"> и государственной экологической экспертизы проектной документации в соответствии с требованиями законодательства Российской Федерации и нормативных документов, регулирующих строительство Подрядчик в рамках настоящего Контракта:</w:t>
      </w:r>
    </w:p>
    <w:p w:rsidR="0074547A" w:rsidRPr="00EF0F0F" w:rsidRDefault="0074547A" w:rsidP="0074547A">
      <w:pPr>
        <w:ind w:left="-142"/>
        <w:jc w:val="both"/>
        <w:rPr>
          <w:rFonts w:eastAsia="Calibri"/>
        </w:rPr>
      </w:pPr>
      <w:r w:rsidRPr="00EF0F0F">
        <w:rPr>
          <w:rFonts w:eastAsia="Calibri"/>
        </w:rPr>
        <w:t>5.5.1. Предоставляет проектную документацию, результаты инженерных изысканий, сметную документацию в федеральные и (или) территориальные органы государственной экспертизы, органы государственной экологической экспертизы;</w:t>
      </w:r>
    </w:p>
    <w:p w:rsidR="0074547A" w:rsidRPr="00EF0F0F" w:rsidRDefault="0074547A" w:rsidP="0074547A">
      <w:pPr>
        <w:ind w:left="-142"/>
        <w:jc w:val="both"/>
        <w:rPr>
          <w:rFonts w:eastAsia="Calibri"/>
        </w:rPr>
      </w:pPr>
      <w:r w:rsidRPr="00EF0F0F">
        <w:rPr>
          <w:rFonts w:eastAsia="Calibri"/>
        </w:rPr>
        <w:lastRenderedPageBreak/>
        <w:t>5.5.2. Участвует при рассмотрении и защищает проектную и сметную документацию, результаты инженерных изысканий в органах государственной экспертизы, органах государственной экологической экспертизы;</w:t>
      </w:r>
    </w:p>
    <w:p w:rsidR="0074547A" w:rsidRPr="00EF0F0F" w:rsidRDefault="0074547A" w:rsidP="0074547A">
      <w:pPr>
        <w:ind w:left="-142"/>
        <w:jc w:val="both"/>
        <w:rPr>
          <w:rFonts w:eastAsia="Calibri"/>
        </w:rPr>
      </w:pPr>
      <w:r w:rsidRPr="00EF0F0F">
        <w:rPr>
          <w:rFonts w:eastAsia="Calibri"/>
        </w:rPr>
        <w:t>5.5.3. В процессе выполнения государственной экспертизы вносит в техническую документацию по результатам инженерных изысканий, проектную и сметную документацию необходимые изменения для оперативного устранения недостатков по замечаниям органов государственной экспертизы, органов государственной экологической экспертизы.</w:t>
      </w:r>
    </w:p>
    <w:p w:rsidR="0074547A" w:rsidRPr="00EF0F0F" w:rsidRDefault="0074547A" w:rsidP="0074547A">
      <w:pPr>
        <w:ind w:left="-142"/>
        <w:jc w:val="both"/>
        <w:rPr>
          <w:rFonts w:eastAsia="Calibri"/>
        </w:rPr>
      </w:pPr>
      <w:r w:rsidRPr="00EF0F0F">
        <w:rPr>
          <w:rFonts w:eastAsia="Calibri"/>
        </w:rPr>
        <w:t xml:space="preserve">5.6. Заказчик обязан после предоставления проектной документации и положительного заключения государственной экспертизы утвердить проектную документацию или отказать в ее утверждении. В случае наличия замечаний направить мотивированный отказ с приложением перечня замечаний и указанием сроков устранения недостатков в течение 3 (трех) </w:t>
      </w:r>
      <w:r>
        <w:rPr>
          <w:rFonts w:eastAsia="Calibri"/>
        </w:rPr>
        <w:t xml:space="preserve">рабочих </w:t>
      </w:r>
      <w:r w:rsidRPr="00EF0F0F">
        <w:rPr>
          <w:rFonts w:eastAsia="Calibri"/>
        </w:rPr>
        <w:t xml:space="preserve">дней </w:t>
      </w:r>
      <w:proofErr w:type="gramStart"/>
      <w:r w:rsidRPr="00EF0F0F">
        <w:rPr>
          <w:rFonts w:eastAsia="Calibri"/>
        </w:rPr>
        <w:t>с даты отказа</w:t>
      </w:r>
      <w:proofErr w:type="gramEnd"/>
      <w:r w:rsidRPr="00EF0F0F">
        <w:rPr>
          <w:rFonts w:eastAsia="Calibri"/>
        </w:rPr>
        <w:t xml:space="preserve"> в утверждении</w:t>
      </w:r>
    </w:p>
    <w:p w:rsidR="0074547A" w:rsidRPr="00EF0F0F" w:rsidRDefault="0074547A" w:rsidP="0074547A">
      <w:pPr>
        <w:ind w:left="-142"/>
        <w:jc w:val="both"/>
        <w:rPr>
          <w:rFonts w:eastAsia="Calibri"/>
        </w:rPr>
      </w:pPr>
      <w:r w:rsidRPr="00EF0F0F">
        <w:rPr>
          <w:rFonts w:eastAsia="Calibri"/>
        </w:rPr>
        <w:t xml:space="preserve">5.7. </w:t>
      </w:r>
      <w:proofErr w:type="gramStart"/>
      <w:r w:rsidRPr="00EF0F0F">
        <w:rPr>
          <w:rFonts w:eastAsia="Calibri"/>
        </w:rPr>
        <w:t>Рабочая документация, разрабатываемая Подрядчиком, по объему, составу и качеству должна одновременно соответствовать требованиям разработанной проектной документации, Градостроительному кодексу Российской Федерации, применимым техническим регламентам, строительным нормам и правилам, экологическим нормам, требованиям антитеррористической, антикриминальной, промышленной, противопожарной и санитарной безопасности, нормативным правовым актам по обеспечению сохранения историко-археологического наследия, иным федеральным законам и нормативным правовым (техническим) актам.</w:t>
      </w:r>
      <w:proofErr w:type="gramEnd"/>
    </w:p>
    <w:p w:rsidR="0074547A" w:rsidRPr="00EF0F0F" w:rsidRDefault="0074547A" w:rsidP="0074547A">
      <w:pPr>
        <w:ind w:left="-142"/>
        <w:jc w:val="both"/>
        <w:rPr>
          <w:rFonts w:eastAsia="Calibri"/>
        </w:rPr>
      </w:pPr>
      <w:r w:rsidRPr="00EF0F0F">
        <w:rPr>
          <w:rFonts w:eastAsia="Calibri"/>
        </w:rPr>
        <w:t>5.8. Если во время разработки проектно-сметной документации будут приняты новые или изменены действующие обязательные технические правила, Подрядчик обеспечит соответствие рабочей документации новым (измененным) техническим нормам. Подрядчик признает, что любые данные могут быть неполными и не содержать всех необходимых для выполнения работ подробностей.</w:t>
      </w:r>
    </w:p>
    <w:p w:rsidR="0074547A" w:rsidRPr="00EF0F0F" w:rsidRDefault="0074547A" w:rsidP="0074547A">
      <w:pPr>
        <w:ind w:left="-142"/>
        <w:jc w:val="both"/>
        <w:rPr>
          <w:rFonts w:eastAsia="Calibri"/>
        </w:rPr>
      </w:pPr>
      <w:r w:rsidRPr="00EF0F0F">
        <w:rPr>
          <w:rFonts w:eastAsia="Calibri"/>
        </w:rPr>
        <w:t xml:space="preserve">5.9. </w:t>
      </w:r>
      <w:proofErr w:type="gramStart"/>
      <w:r w:rsidRPr="00EF0F0F">
        <w:rPr>
          <w:rFonts w:eastAsia="Calibri"/>
        </w:rPr>
        <w:t>Для проверки предоставленных Подрядчиком результатов выполненных Работ, предусмотренных Контрактом, в части их соответствия условиям Контракта, Заданию на выполнение проектно-изыскательских работ (Приложение №1</w:t>
      </w:r>
      <w:r>
        <w:rPr>
          <w:rFonts w:eastAsia="Calibri"/>
        </w:rPr>
        <w:t xml:space="preserve"> к Контракту</w:t>
      </w:r>
      <w:r w:rsidRPr="00EF0F0F">
        <w:rPr>
          <w:rFonts w:eastAsia="Calibri"/>
        </w:rPr>
        <w:t>) по объему, комплектности и качеству, Приёмочная комиссия от Заказчика (или с привлечением экспертов/или экспертных организаций) проводит рассмотрение выполненных работ в течение 10 (десяти) рабочих дней со дня получения от Подрядчика документов.</w:t>
      </w:r>
      <w:proofErr w:type="gramEnd"/>
    </w:p>
    <w:p w:rsidR="0074547A" w:rsidRPr="00EF0F0F" w:rsidRDefault="0074547A" w:rsidP="0074547A">
      <w:pPr>
        <w:ind w:left="-142"/>
        <w:jc w:val="both"/>
        <w:rPr>
          <w:rFonts w:eastAsia="Calibri"/>
        </w:rPr>
      </w:pPr>
      <w:r w:rsidRPr="00EF0F0F">
        <w:rPr>
          <w:rFonts w:eastAsia="Calibri"/>
        </w:rPr>
        <w:t>5.10. При отсутствии замечаний к объему, комплектности и качеству выполненных работ члены Приёмочной комиссии Заказчика (при привлечении эксперты/или экспертные организации) подписывают Акты приемочной комиссии соответствующего этапа выполнения Работ.</w:t>
      </w:r>
    </w:p>
    <w:p w:rsidR="0074547A" w:rsidRPr="00EF0F0F" w:rsidRDefault="0074547A" w:rsidP="0074547A">
      <w:pPr>
        <w:ind w:left="-142"/>
        <w:jc w:val="both"/>
        <w:rPr>
          <w:rFonts w:eastAsia="Calibri"/>
        </w:rPr>
      </w:pPr>
      <w:r w:rsidRPr="00EF0F0F">
        <w:rPr>
          <w:rFonts w:eastAsia="Calibri"/>
        </w:rPr>
        <w:t xml:space="preserve">5.11. </w:t>
      </w:r>
      <w:proofErr w:type="gramStart"/>
      <w:r w:rsidRPr="00EF0F0F">
        <w:rPr>
          <w:rFonts w:eastAsia="Calibri"/>
        </w:rPr>
        <w:t>В случае выявления замечаний к выполненным работам в сроки, установленные настоящим Контрактом (п.6.1.</w:t>
      </w:r>
      <w:r>
        <w:rPr>
          <w:rFonts w:eastAsia="Calibri"/>
        </w:rPr>
        <w:t>9</w:t>
      </w:r>
      <w:r w:rsidRPr="00EF0F0F">
        <w:rPr>
          <w:rFonts w:eastAsia="Calibri"/>
        </w:rPr>
        <w:t>.</w:t>
      </w:r>
      <w:proofErr w:type="gramEnd"/>
      <w:r w:rsidRPr="00EF0F0F">
        <w:rPr>
          <w:rFonts w:eastAsia="Calibri"/>
        </w:rPr>
        <w:t xml:space="preserve"> </w:t>
      </w:r>
      <w:proofErr w:type="gramStart"/>
      <w:r w:rsidRPr="00EF0F0F">
        <w:rPr>
          <w:rFonts w:eastAsia="Calibri"/>
        </w:rPr>
        <w:t>Контракта), Заказчик предоставляет Подрядчику мотивированный отказ от подписания Актов выполненных работ с перечнем замечаний.</w:t>
      </w:r>
      <w:proofErr w:type="gramEnd"/>
    </w:p>
    <w:p w:rsidR="0074547A" w:rsidRPr="00EF0F0F" w:rsidRDefault="0074547A" w:rsidP="0074547A">
      <w:pPr>
        <w:ind w:left="-142"/>
        <w:jc w:val="both"/>
        <w:rPr>
          <w:rFonts w:eastAsia="Calibri"/>
        </w:rPr>
      </w:pPr>
      <w:r w:rsidRPr="00EF0F0F">
        <w:rPr>
          <w:rFonts w:eastAsia="Calibri"/>
        </w:rPr>
        <w:t xml:space="preserve">5.12. </w:t>
      </w:r>
      <w:proofErr w:type="gramStart"/>
      <w:r w:rsidRPr="00EF0F0F">
        <w:rPr>
          <w:rFonts w:eastAsia="Calibri"/>
        </w:rPr>
        <w:t>Выявленные замечания к выполненным работам Подрядчик устраняет безвозмездно и в срок, указанны</w:t>
      </w:r>
      <w:r>
        <w:rPr>
          <w:rFonts w:eastAsia="Calibri"/>
        </w:rPr>
        <w:t>й настоящим Контрактом (п.6.1.11</w:t>
      </w:r>
      <w:r w:rsidRPr="00EF0F0F">
        <w:rPr>
          <w:rFonts w:eastAsia="Calibri"/>
        </w:rPr>
        <w:t>.</w:t>
      </w:r>
      <w:proofErr w:type="gramEnd"/>
      <w:r>
        <w:rPr>
          <w:rFonts w:eastAsia="Calibri"/>
        </w:rPr>
        <w:t xml:space="preserve"> </w:t>
      </w:r>
      <w:proofErr w:type="gramStart"/>
      <w:r w:rsidRPr="00EF0F0F">
        <w:rPr>
          <w:rFonts w:eastAsia="Calibri"/>
        </w:rPr>
        <w:t>Контракта).</w:t>
      </w:r>
      <w:proofErr w:type="gramEnd"/>
      <w:r w:rsidRPr="00EF0F0F">
        <w:rPr>
          <w:rFonts w:eastAsia="Calibri"/>
        </w:rPr>
        <w:t xml:space="preserve"> После устранения замечаний Подрядчиком приёмка работ осуществляется в соответствии с условиями настоящего Контракта.</w:t>
      </w:r>
    </w:p>
    <w:p w:rsidR="0074547A" w:rsidRPr="00EF0F0F" w:rsidRDefault="0074547A" w:rsidP="0074547A">
      <w:pPr>
        <w:ind w:left="-142"/>
        <w:jc w:val="both"/>
        <w:rPr>
          <w:rFonts w:eastAsia="Calibri"/>
        </w:rPr>
      </w:pPr>
      <w:r w:rsidRPr="00EF0F0F">
        <w:rPr>
          <w:rFonts w:eastAsia="Calibri"/>
        </w:rPr>
        <w:t>5.13. Обнаруженные недостатки выполненных работ Подрядчик устраняет безвозмездно в срок, согласованный в Акте.</w:t>
      </w:r>
    </w:p>
    <w:p w:rsidR="0074547A" w:rsidRPr="00EF0F0F" w:rsidRDefault="0074547A" w:rsidP="0074547A">
      <w:pPr>
        <w:ind w:left="-142"/>
        <w:jc w:val="both"/>
        <w:rPr>
          <w:rFonts w:eastAsia="Calibri"/>
        </w:rPr>
      </w:pPr>
      <w:r w:rsidRPr="00EF0F0F">
        <w:rPr>
          <w:rFonts w:eastAsia="Calibri"/>
        </w:rPr>
        <w:t>5.14. В случае если Заказчиком для приемки результата выполненных работ привлекались эксперты, экспертная организация, результаты их заключения подлежат обязательному учету при приемке работ.</w:t>
      </w:r>
    </w:p>
    <w:p w:rsidR="0074547A" w:rsidRPr="00EF0F0F" w:rsidRDefault="0074547A" w:rsidP="0074547A">
      <w:pPr>
        <w:tabs>
          <w:tab w:val="left" w:pos="142"/>
          <w:tab w:val="left" w:pos="1418"/>
        </w:tabs>
        <w:ind w:left="-142"/>
        <w:jc w:val="both"/>
        <w:rPr>
          <w:rFonts w:eastAsia="Calibri"/>
          <w:b/>
          <w:lang w:eastAsia="uk-UA"/>
        </w:rPr>
      </w:pPr>
      <w:r w:rsidRPr="00EF0F0F">
        <w:rPr>
          <w:rFonts w:eastAsia="Calibri"/>
          <w:lang w:eastAsia="uk-UA"/>
        </w:rPr>
        <w:t>5.15. Заказчик в обязательном порядке проводит экспертизу, согласно ст. 94 Закона о контрактной системе.</w:t>
      </w:r>
    </w:p>
    <w:p w:rsidR="0074547A" w:rsidRPr="00EF0F0F" w:rsidRDefault="0074547A" w:rsidP="0074547A">
      <w:pPr>
        <w:ind w:left="-142"/>
        <w:jc w:val="both"/>
        <w:rPr>
          <w:rFonts w:eastAsia="Calibri"/>
        </w:rPr>
      </w:pPr>
      <w:r w:rsidRPr="00EF0F0F">
        <w:rPr>
          <w:rFonts w:eastAsia="Calibri"/>
        </w:rPr>
        <w:t>5.16. В случае досрочного выполнения работ по Контракту, Заказчик обязан принять от Подрядчика по Актам выполненных работ разработанную проектную, рабочую, сметную и иную документацию по степени ее готовности в соответствии с условиями настоящего Контракта.</w:t>
      </w:r>
    </w:p>
    <w:p w:rsidR="0074547A" w:rsidRPr="00EF0F0F" w:rsidRDefault="0074547A" w:rsidP="0074547A">
      <w:pPr>
        <w:ind w:left="-142"/>
        <w:jc w:val="both"/>
        <w:rPr>
          <w:rFonts w:eastAsia="Calibri"/>
        </w:rPr>
      </w:pPr>
      <w:r w:rsidRPr="00EF0F0F">
        <w:rPr>
          <w:rFonts w:eastAsia="Calibri"/>
        </w:rPr>
        <w:t>5.17. Все действия, связанные и исполнением условий Контракта (переписка) осуществляется Заказчиком с адреса uks5@crimeagasnet.ru.</w:t>
      </w:r>
    </w:p>
    <w:p w:rsidR="0074547A" w:rsidRPr="00EF0F0F" w:rsidRDefault="0074547A" w:rsidP="0074547A">
      <w:pPr>
        <w:ind w:left="-142" w:firstLine="142"/>
        <w:jc w:val="both"/>
        <w:rPr>
          <w:rFonts w:eastAsia="Calibri"/>
          <w:lang w:eastAsia="en-US"/>
        </w:rPr>
      </w:pPr>
    </w:p>
    <w:p w:rsidR="0074547A" w:rsidRPr="00EF0F0F" w:rsidRDefault="0074547A" w:rsidP="0074547A">
      <w:pPr>
        <w:numPr>
          <w:ilvl w:val="0"/>
          <w:numId w:val="14"/>
        </w:numPr>
        <w:suppressAutoHyphens/>
        <w:ind w:left="-142" w:firstLine="142"/>
        <w:jc w:val="center"/>
        <w:rPr>
          <w:rFonts w:eastAsia="Calibri"/>
          <w:b/>
          <w:lang w:eastAsia="uk-UA"/>
        </w:rPr>
      </w:pPr>
      <w:r w:rsidRPr="00EF0F0F">
        <w:rPr>
          <w:rFonts w:eastAsia="Calibri"/>
          <w:b/>
          <w:lang w:eastAsia="en-US"/>
        </w:rPr>
        <w:lastRenderedPageBreak/>
        <w:t>ПОРЯДОК СДАЧИ-ПРИЕМКИ РАБОТ</w:t>
      </w:r>
    </w:p>
    <w:p w:rsidR="0074547A" w:rsidRPr="00EF0F0F" w:rsidRDefault="0074547A" w:rsidP="0074547A">
      <w:pPr>
        <w:ind w:left="-142"/>
        <w:contextualSpacing/>
        <w:jc w:val="both"/>
        <w:rPr>
          <w:rFonts w:eastAsia="Calibri"/>
          <w:noProof/>
        </w:rPr>
      </w:pPr>
      <w:r w:rsidRPr="00EF0F0F">
        <w:rPr>
          <w:rFonts w:eastAsia="Calibri"/>
          <w:noProof/>
        </w:rPr>
        <w:t xml:space="preserve">6.1. </w:t>
      </w:r>
      <w:r w:rsidRPr="00335D4C">
        <w:rPr>
          <w:rFonts w:eastAsia="Calibri"/>
          <w:noProof/>
        </w:rPr>
        <w:t>Приёмка результатов Работ подтверждается подписанием Сторонами Актов выполненных работ (Приложения №2, № 3) (далее – Акт), которые оформляются в следующем порядке</w:t>
      </w:r>
      <w:r w:rsidRPr="00EF0F0F">
        <w:rPr>
          <w:rFonts w:eastAsia="Calibri"/>
          <w:noProof/>
        </w:rPr>
        <w:t xml:space="preserve">: </w:t>
      </w:r>
    </w:p>
    <w:p w:rsidR="0074547A" w:rsidRPr="00EF0F0F" w:rsidRDefault="0074547A" w:rsidP="0074547A">
      <w:pPr>
        <w:ind w:left="-142"/>
        <w:contextualSpacing/>
        <w:jc w:val="both"/>
        <w:rPr>
          <w:rFonts w:eastAsia="Calibri"/>
          <w:noProof/>
        </w:rPr>
      </w:pPr>
      <w:r w:rsidRPr="00EF0F0F">
        <w:rPr>
          <w:rFonts w:eastAsia="Calibri"/>
          <w:noProof/>
        </w:rPr>
        <w:t xml:space="preserve">6.1.1. Подрядчик, после </w:t>
      </w:r>
      <w:r>
        <w:rPr>
          <w:rFonts w:eastAsia="Calibri"/>
          <w:noProof/>
        </w:rPr>
        <w:t xml:space="preserve">заключения договора </w:t>
      </w:r>
      <w:r w:rsidRPr="005D211C">
        <w:rPr>
          <w:rFonts w:eastAsia="Calibri"/>
          <w:noProof/>
        </w:rPr>
        <w:t xml:space="preserve">возмездного оказания услуг на проведение государственной экспертизы проектной документации включая проверку достоверности определения сметной стоимости и результатов инженерных изысканий </w:t>
      </w:r>
      <w:r w:rsidRPr="00EF0F0F">
        <w:rPr>
          <w:rFonts w:eastAsia="Calibri"/>
          <w:noProof/>
        </w:rPr>
        <w:t xml:space="preserve">выполнения работ предоставляет Заказчику </w:t>
      </w:r>
      <w:r w:rsidRPr="00D57E96">
        <w:rPr>
          <w:rFonts w:eastAsia="Calibri"/>
          <w:noProof/>
        </w:rPr>
        <w:t xml:space="preserve">подписанный со </w:t>
      </w:r>
      <w:r w:rsidRPr="003744BD">
        <w:rPr>
          <w:rFonts w:eastAsia="Calibri"/>
          <w:noProof/>
        </w:rPr>
        <w:t>своей стороны Акт № 1 (Приложение №2 к Контракту) в 2(двух) экземплярах, счёт на оплату и счёт-фактуру в</w:t>
      </w:r>
      <w:r w:rsidRPr="00D57E96">
        <w:rPr>
          <w:rFonts w:eastAsia="Calibri"/>
          <w:noProof/>
        </w:rPr>
        <w:t xml:space="preserve"> 1 (одном) экземпляре</w:t>
      </w:r>
      <w:r w:rsidRPr="00EF0F0F">
        <w:rPr>
          <w:rFonts w:eastAsia="Calibri"/>
          <w:noProof/>
        </w:rPr>
        <w:t xml:space="preserve">. Стоимость работ по Акту </w:t>
      </w:r>
      <w:r>
        <w:rPr>
          <w:rFonts w:eastAsia="Calibri"/>
          <w:noProof/>
        </w:rPr>
        <w:t xml:space="preserve">№ 1 составляет </w:t>
      </w:r>
      <w:r w:rsidRPr="005D211C">
        <w:rPr>
          <w:rFonts w:eastAsia="Calibri"/>
          <w:noProof/>
        </w:rPr>
        <w:t>50% от Цены Работ, указанной в п. 3.1 настоящего Контракта</w:t>
      </w:r>
      <w:r>
        <w:rPr>
          <w:rFonts w:eastAsia="Calibri"/>
          <w:noProof/>
        </w:rPr>
        <w:t>. Вместе с Актом № 1</w:t>
      </w:r>
      <w:r w:rsidRPr="005D211C">
        <w:rPr>
          <w:rFonts w:eastAsia="Calibri"/>
          <w:noProof/>
        </w:rPr>
        <w:t xml:space="preserve"> </w:t>
      </w:r>
      <w:r w:rsidRPr="00EF0F0F">
        <w:rPr>
          <w:rFonts w:eastAsia="Calibri"/>
          <w:noProof/>
        </w:rPr>
        <w:t>Заказчику предоставляется:</w:t>
      </w:r>
    </w:p>
    <w:p w:rsidR="0074547A" w:rsidRPr="005D211C" w:rsidRDefault="0074547A" w:rsidP="0074547A">
      <w:pPr>
        <w:ind w:left="-142"/>
        <w:contextualSpacing/>
        <w:jc w:val="both"/>
        <w:rPr>
          <w:rFonts w:eastAsiaTheme="minorHAnsi"/>
          <w:lang w:eastAsia="en-US"/>
        </w:rPr>
      </w:pPr>
      <w:r w:rsidRPr="005D211C">
        <w:rPr>
          <w:rFonts w:eastAsiaTheme="minorHAnsi"/>
          <w:lang w:eastAsia="en-US"/>
        </w:rPr>
        <w:t>- согласовани</w:t>
      </w:r>
      <w:r>
        <w:rPr>
          <w:rFonts w:eastAsiaTheme="minorHAnsi"/>
          <w:lang w:eastAsia="en-US"/>
        </w:rPr>
        <w:t>я</w:t>
      </w:r>
      <w:r w:rsidRPr="005D211C">
        <w:rPr>
          <w:rFonts w:eastAsiaTheme="minorHAnsi"/>
          <w:lang w:eastAsia="en-US"/>
        </w:rPr>
        <w:t xml:space="preserve"> проектной документации по Объекту с организациями, выдавшими технические условия, балансодержателями инженерных сетей и коммуникаций, а также администрациями муниципальных образований, на землях которых размещается объект;</w:t>
      </w:r>
    </w:p>
    <w:p w:rsidR="0074547A" w:rsidRPr="00EF0F0F" w:rsidRDefault="0074547A" w:rsidP="0074547A">
      <w:pPr>
        <w:ind w:left="-142"/>
        <w:contextualSpacing/>
        <w:jc w:val="both"/>
        <w:rPr>
          <w:rFonts w:eastAsiaTheme="minorHAnsi"/>
          <w:lang w:eastAsia="en-US"/>
        </w:rPr>
      </w:pPr>
      <w:r w:rsidRPr="005D211C">
        <w:rPr>
          <w:rFonts w:eastAsiaTheme="minorHAnsi"/>
          <w:lang w:eastAsia="en-US"/>
        </w:rPr>
        <w:t>- заключенн</w:t>
      </w:r>
      <w:r>
        <w:rPr>
          <w:rFonts w:eastAsiaTheme="minorHAnsi"/>
          <w:lang w:eastAsia="en-US"/>
        </w:rPr>
        <w:t xml:space="preserve">ый </w:t>
      </w:r>
      <w:r w:rsidRPr="005D211C">
        <w:rPr>
          <w:rFonts w:eastAsiaTheme="minorHAnsi"/>
          <w:lang w:eastAsia="en-US"/>
        </w:rPr>
        <w:t xml:space="preserve"> договор</w:t>
      </w:r>
      <w:r>
        <w:rPr>
          <w:rFonts w:eastAsiaTheme="minorHAnsi"/>
          <w:lang w:eastAsia="en-US"/>
        </w:rPr>
        <w:t xml:space="preserve"> </w:t>
      </w:r>
      <w:r w:rsidRPr="005D211C">
        <w:rPr>
          <w:rFonts w:eastAsiaTheme="minorHAnsi"/>
          <w:lang w:eastAsia="en-US"/>
        </w:rPr>
        <w:t xml:space="preserve">возмездного оказания </w:t>
      </w:r>
      <w:proofErr w:type="gramStart"/>
      <w:r w:rsidRPr="005D211C">
        <w:rPr>
          <w:rFonts w:eastAsiaTheme="minorHAnsi"/>
          <w:lang w:eastAsia="en-US"/>
        </w:rPr>
        <w:t>услуг</w:t>
      </w:r>
      <w:proofErr w:type="gramEnd"/>
      <w:r w:rsidRPr="005D211C">
        <w:rPr>
          <w:rFonts w:eastAsiaTheme="minorHAnsi"/>
          <w:lang w:eastAsia="en-US"/>
        </w:rPr>
        <w:t xml:space="preserve"> на проведение государственной экспертизы проектной документации включая проверку достоверности определения сметной стоимости и результатов инженерных изысканий с подтверждением </w:t>
      </w:r>
      <w:r>
        <w:rPr>
          <w:rFonts w:eastAsiaTheme="minorHAnsi"/>
          <w:lang w:eastAsia="en-US"/>
        </w:rPr>
        <w:t>оплаты.</w:t>
      </w:r>
    </w:p>
    <w:p w:rsidR="0074547A" w:rsidRDefault="0074547A" w:rsidP="0074547A">
      <w:pPr>
        <w:ind w:left="-142"/>
        <w:contextualSpacing/>
        <w:jc w:val="both"/>
        <w:rPr>
          <w:rFonts w:eastAsia="Calibri"/>
          <w:noProof/>
        </w:rPr>
      </w:pPr>
      <w:r w:rsidRPr="00EF0F0F">
        <w:rPr>
          <w:rFonts w:eastAsia="Calibri"/>
          <w:noProof/>
        </w:rPr>
        <w:t xml:space="preserve">6.1.2. Подрядчик, после </w:t>
      </w:r>
      <w:r>
        <w:rPr>
          <w:rFonts w:eastAsia="Calibri"/>
          <w:noProof/>
        </w:rPr>
        <w:t xml:space="preserve">получения положительного заключения государственной экспертизы </w:t>
      </w:r>
      <w:r w:rsidRPr="00E87240">
        <w:rPr>
          <w:rFonts w:eastAsia="Calibri"/>
          <w:noProof/>
        </w:rPr>
        <w:t xml:space="preserve">проектной документации включая проверку достоверности определения сметной стоимости и результатов инженерных изысканий </w:t>
      </w:r>
      <w:r w:rsidRPr="00EF0F0F">
        <w:rPr>
          <w:rFonts w:eastAsia="Calibri"/>
          <w:noProof/>
        </w:rPr>
        <w:t>предоставляет Заказчику Акт</w:t>
      </w:r>
      <w:r>
        <w:rPr>
          <w:rFonts w:eastAsia="Calibri"/>
          <w:noProof/>
        </w:rPr>
        <w:t xml:space="preserve"> № 2</w:t>
      </w:r>
      <w:r w:rsidRPr="00EF0F0F">
        <w:rPr>
          <w:rFonts w:eastAsia="Calibri"/>
          <w:noProof/>
        </w:rPr>
        <w:t xml:space="preserve"> (Приложение №3</w:t>
      </w:r>
      <w:r>
        <w:rPr>
          <w:rFonts w:eastAsia="Calibri"/>
          <w:noProof/>
        </w:rPr>
        <w:t xml:space="preserve"> к Контракту</w:t>
      </w:r>
      <w:r w:rsidRPr="00EF0F0F">
        <w:rPr>
          <w:rFonts w:eastAsia="Calibri"/>
          <w:noProof/>
        </w:rPr>
        <w:t>)</w:t>
      </w:r>
      <w:r>
        <w:rPr>
          <w:rFonts w:eastAsia="Calibri"/>
          <w:noProof/>
        </w:rPr>
        <w:t xml:space="preserve"> </w:t>
      </w:r>
      <w:r w:rsidRPr="00D57E96">
        <w:rPr>
          <w:rFonts w:eastAsia="Calibri"/>
          <w:noProof/>
        </w:rPr>
        <w:t xml:space="preserve">в 2(двух) экземплярах, счёт на </w:t>
      </w:r>
      <w:r w:rsidRPr="003744BD">
        <w:rPr>
          <w:rFonts w:eastAsia="Calibri"/>
          <w:noProof/>
        </w:rPr>
        <w:t>оплату и счёт-фактуру в</w:t>
      </w:r>
      <w:r w:rsidRPr="00D57E96">
        <w:rPr>
          <w:rFonts w:eastAsia="Calibri"/>
          <w:noProof/>
        </w:rPr>
        <w:t xml:space="preserve"> 1 (одном) экземпляре</w:t>
      </w:r>
      <w:r w:rsidRPr="00EF0F0F">
        <w:rPr>
          <w:rFonts w:eastAsia="Calibri"/>
          <w:noProof/>
        </w:rPr>
        <w:t xml:space="preserve">. </w:t>
      </w:r>
      <w:r w:rsidRPr="00E87240">
        <w:rPr>
          <w:rFonts w:eastAsia="Calibri"/>
          <w:noProof/>
        </w:rPr>
        <w:t xml:space="preserve">Стоимость Работ по </w:t>
      </w:r>
      <w:r>
        <w:rPr>
          <w:rFonts w:eastAsia="Calibri"/>
          <w:noProof/>
        </w:rPr>
        <w:t xml:space="preserve">Акту № 2 </w:t>
      </w:r>
      <w:r w:rsidRPr="00E87240">
        <w:rPr>
          <w:rFonts w:eastAsia="Calibri"/>
          <w:noProof/>
        </w:rPr>
        <w:t xml:space="preserve">определяется сводной исполнительной сметой стоимости Работ по Объекту за вычетом стоимости, оплаченной по </w:t>
      </w:r>
      <w:r>
        <w:rPr>
          <w:rFonts w:eastAsia="Calibri"/>
          <w:noProof/>
        </w:rPr>
        <w:t>Акту № 1</w:t>
      </w:r>
      <w:r w:rsidRPr="00E87240">
        <w:rPr>
          <w:rFonts w:eastAsia="Calibri"/>
          <w:noProof/>
        </w:rPr>
        <w:t xml:space="preserve">. </w:t>
      </w:r>
    </w:p>
    <w:p w:rsidR="0074547A" w:rsidRPr="00E87240" w:rsidRDefault="0074547A" w:rsidP="0074547A">
      <w:pPr>
        <w:ind w:left="-142"/>
        <w:contextualSpacing/>
        <w:jc w:val="both"/>
        <w:rPr>
          <w:rFonts w:eastAsia="Calibri"/>
          <w:noProof/>
        </w:rPr>
      </w:pPr>
      <w:r w:rsidRPr="00E87240">
        <w:rPr>
          <w:rFonts w:eastAsia="Calibri"/>
          <w:noProof/>
        </w:rPr>
        <w:t>Акт</w:t>
      </w:r>
      <w:r>
        <w:rPr>
          <w:rFonts w:eastAsia="Calibri"/>
          <w:noProof/>
        </w:rPr>
        <w:t xml:space="preserve"> № 2</w:t>
      </w:r>
      <w:r w:rsidRPr="00E87240">
        <w:rPr>
          <w:rFonts w:eastAsia="Calibri"/>
          <w:noProof/>
        </w:rPr>
        <w:t xml:space="preserve"> подписывается Заказчиком после предоставления Подрядчиком:</w:t>
      </w:r>
    </w:p>
    <w:p w:rsidR="0074547A" w:rsidRPr="000B72BA" w:rsidRDefault="0074547A" w:rsidP="0074547A">
      <w:pPr>
        <w:ind w:left="-142" w:right="-1"/>
        <w:jc w:val="both"/>
        <w:rPr>
          <w:rFonts w:eastAsia="Calibri"/>
          <w:lang w:eastAsia="en-US"/>
        </w:rPr>
      </w:pPr>
      <w:r w:rsidRPr="00EF0F0F">
        <w:rPr>
          <w:rFonts w:eastAsia="Calibri"/>
          <w:lang w:eastAsia="en-US"/>
        </w:rPr>
        <w:t>–</w:t>
      </w:r>
      <w:r>
        <w:rPr>
          <w:rFonts w:eastAsia="Calibri"/>
          <w:lang w:eastAsia="en-US"/>
        </w:rPr>
        <w:t xml:space="preserve"> </w:t>
      </w:r>
      <w:r w:rsidRPr="000B72BA">
        <w:rPr>
          <w:rFonts w:eastAsia="Calibri"/>
          <w:lang w:eastAsia="en-US"/>
        </w:rPr>
        <w:t>отчет</w:t>
      </w:r>
      <w:r>
        <w:rPr>
          <w:rFonts w:eastAsia="Calibri"/>
          <w:lang w:eastAsia="en-US"/>
        </w:rPr>
        <w:t>ов</w:t>
      </w:r>
      <w:r w:rsidRPr="000B72BA">
        <w:rPr>
          <w:rFonts w:eastAsia="Calibri"/>
          <w:lang w:eastAsia="en-US"/>
        </w:rPr>
        <w:t xml:space="preserve"> по результатам проведения инженерных изысканий с положительным заключением государственной экспертизы;</w:t>
      </w:r>
    </w:p>
    <w:p w:rsidR="0074547A" w:rsidRPr="000B72BA" w:rsidRDefault="0074547A" w:rsidP="0074547A">
      <w:pPr>
        <w:ind w:left="-142" w:right="-1"/>
        <w:jc w:val="both"/>
        <w:rPr>
          <w:rFonts w:eastAsia="Calibri"/>
          <w:lang w:eastAsia="en-US"/>
        </w:rPr>
      </w:pPr>
      <w:r w:rsidRPr="00EF0F0F">
        <w:rPr>
          <w:rFonts w:eastAsia="Calibri"/>
          <w:lang w:eastAsia="en-US"/>
        </w:rPr>
        <w:t>–</w:t>
      </w:r>
      <w:r>
        <w:rPr>
          <w:rFonts w:eastAsia="Calibri"/>
          <w:lang w:eastAsia="en-US"/>
        </w:rPr>
        <w:t xml:space="preserve"> </w:t>
      </w:r>
      <w:r w:rsidRPr="000B72BA">
        <w:rPr>
          <w:rFonts w:eastAsia="Calibri"/>
          <w:lang w:eastAsia="en-US"/>
        </w:rPr>
        <w:t>проектн</w:t>
      </w:r>
      <w:r>
        <w:rPr>
          <w:rFonts w:eastAsia="Calibri"/>
          <w:lang w:eastAsia="en-US"/>
        </w:rPr>
        <w:t>ой</w:t>
      </w:r>
      <w:r w:rsidRPr="000B72BA">
        <w:rPr>
          <w:rFonts w:eastAsia="Calibri"/>
          <w:lang w:eastAsia="en-US"/>
        </w:rPr>
        <w:t xml:space="preserve"> документаци</w:t>
      </w:r>
      <w:r>
        <w:rPr>
          <w:rFonts w:eastAsia="Calibri"/>
          <w:lang w:eastAsia="en-US"/>
        </w:rPr>
        <w:t>и</w:t>
      </w:r>
      <w:r w:rsidRPr="000B72BA">
        <w:rPr>
          <w:rFonts w:eastAsia="Calibri"/>
          <w:lang w:eastAsia="en-US"/>
        </w:rPr>
        <w:t xml:space="preserve"> с положительным заключением государственной экспертизы, включая проверку достоверности определения сметной стоимости;</w:t>
      </w:r>
    </w:p>
    <w:p w:rsidR="0074547A" w:rsidRPr="00EF0F0F" w:rsidRDefault="0074547A" w:rsidP="0074547A">
      <w:pPr>
        <w:ind w:left="-142" w:right="-1"/>
        <w:jc w:val="both"/>
        <w:rPr>
          <w:rFonts w:eastAsia="Calibri"/>
          <w:lang w:eastAsia="en-US"/>
        </w:rPr>
      </w:pPr>
      <w:r w:rsidRPr="00EF0F0F">
        <w:rPr>
          <w:rFonts w:eastAsia="Calibri"/>
          <w:lang w:eastAsia="en-US"/>
        </w:rPr>
        <w:t>–</w:t>
      </w:r>
      <w:r>
        <w:rPr>
          <w:rFonts w:eastAsia="Calibri"/>
          <w:lang w:eastAsia="en-US"/>
        </w:rPr>
        <w:t xml:space="preserve"> </w:t>
      </w:r>
      <w:r w:rsidRPr="000B72BA">
        <w:rPr>
          <w:rFonts w:eastAsia="Calibri"/>
          <w:lang w:eastAsia="en-US"/>
        </w:rPr>
        <w:t>рабоч</w:t>
      </w:r>
      <w:r>
        <w:rPr>
          <w:rFonts w:eastAsia="Calibri"/>
          <w:lang w:eastAsia="en-US"/>
        </w:rPr>
        <w:t>ей</w:t>
      </w:r>
      <w:r w:rsidRPr="000B72BA">
        <w:rPr>
          <w:rFonts w:eastAsia="Calibri"/>
          <w:lang w:eastAsia="en-US"/>
        </w:rPr>
        <w:t xml:space="preserve"> документаци</w:t>
      </w:r>
      <w:r>
        <w:rPr>
          <w:rFonts w:eastAsia="Calibri"/>
          <w:lang w:eastAsia="en-US"/>
        </w:rPr>
        <w:t>и</w:t>
      </w:r>
      <w:r w:rsidRPr="000B72BA">
        <w:rPr>
          <w:rFonts w:eastAsia="Calibri"/>
          <w:lang w:eastAsia="en-US"/>
        </w:rPr>
        <w:t>, которая по объему, составу и качеству, соответствует проектной документации.</w:t>
      </w:r>
    </w:p>
    <w:p w:rsidR="0074547A" w:rsidRPr="00E87240" w:rsidRDefault="0074547A" w:rsidP="0074547A">
      <w:pPr>
        <w:ind w:left="-142"/>
        <w:contextualSpacing/>
        <w:jc w:val="both"/>
        <w:rPr>
          <w:rFonts w:eastAsia="Calibri"/>
          <w:noProof/>
        </w:rPr>
      </w:pPr>
      <w:r w:rsidRPr="00EF0F0F">
        <w:rPr>
          <w:rFonts w:eastAsia="Calibri"/>
          <w:lang w:eastAsia="en-US"/>
        </w:rPr>
        <w:t>–</w:t>
      </w:r>
      <w:r w:rsidRPr="00EF0F0F">
        <w:rPr>
          <w:rFonts w:eastAsiaTheme="minorHAnsi" w:cstheme="minorBidi"/>
          <w:noProof/>
        </w:rPr>
        <w:t xml:space="preserve"> </w:t>
      </w:r>
      <w:r w:rsidRPr="00EF0F0F">
        <w:rPr>
          <w:rFonts w:eastAsia="Calibri"/>
          <w:lang w:eastAsia="en-US"/>
        </w:rPr>
        <w:t>подтверждени</w:t>
      </w:r>
      <w:r>
        <w:rPr>
          <w:rFonts w:eastAsia="Calibri"/>
          <w:lang w:eastAsia="en-US"/>
        </w:rPr>
        <w:t>я</w:t>
      </w:r>
      <w:r w:rsidRPr="00EF0F0F">
        <w:rPr>
          <w:rFonts w:eastAsia="Calibri"/>
          <w:lang w:eastAsia="en-US"/>
        </w:rPr>
        <w:t xml:space="preserve"> о внесении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w:t>
      </w:r>
      <w:r w:rsidRPr="00E87240">
        <w:rPr>
          <w:rFonts w:eastAsia="Calibri"/>
          <w:noProof/>
        </w:rPr>
        <w:t>;</w:t>
      </w:r>
    </w:p>
    <w:p w:rsidR="0074547A" w:rsidRPr="00E87240" w:rsidRDefault="0074547A" w:rsidP="0074547A">
      <w:pPr>
        <w:ind w:left="-142"/>
        <w:contextualSpacing/>
        <w:jc w:val="both"/>
        <w:rPr>
          <w:rFonts w:eastAsia="Calibri"/>
          <w:noProof/>
        </w:rPr>
      </w:pPr>
      <w:r w:rsidRPr="00E87240">
        <w:rPr>
          <w:rFonts w:eastAsia="Calibri"/>
          <w:noProof/>
        </w:rPr>
        <w:t>- исполнительных смет, прошедших государственную экспертизу на каждый вид инженерных изысканий, на проектную документацию, на рабочую документацию. Исполнительной сметы на отвод земельного участка;</w:t>
      </w:r>
    </w:p>
    <w:p w:rsidR="0074547A" w:rsidRDefault="0074547A" w:rsidP="0074547A">
      <w:pPr>
        <w:ind w:left="-142"/>
        <w:contextualSpacing/>
        <w:jc w:val="both"/>
        <w:rPr>
          <w:rFonts w:eastAsia="Calibri"/>
          <w:noProof/>
        </w:rPr>
      </w:pPr>
      <w:r w:rsidRPr="00E87240">
        <w:rPr>
          <w:rFonts w:eastAsia="Calibri"/>
          <w:noProof/>
        </w:rPr>
        <w:t xml:space="preserve">- </w:t>
      </w:r>
      <w:r>
        <w:rPr>
          <w:rFonts w:eastAsia="Calibri"/>
          <w:noProof/>
        </w:rPr>
        <w:t>с</w:t>
      </w:r>
      <w:r w:rsidRPr="00E87240">
        <w:rPr>
          <w:rFonts w:eastAsia="Calibri"/>
          <w:noProof/>
        </w:rPr>
        <w:t>водной исполнительной сметы стоимости Работ</w:t>
      </w:r>
      <w:r>
        <w:rPr>
          <w:rFonts w:eastAsia="Calibri"/>
          <w:noProof/>
        </w:rPr>
        <w:t xml:space="preserve">. </w:t>
      </w:r>
    </w:p>
    <w:p w:rsidR="0074547A" w:rsidRPr="00EF0F0F" w:rsidRDefault="0074547A" w:rsidP="0074547A">
      <w:pPr>
        <w:ind w:left="-142"/>
        <w:contextualSpacing/>
        <w:jc w:val="both"/>
        <w:rPr>
          <w:rFonts w:eastAsia="Calibri"/>
          <w:noProof/>
        </w:rPr>
      </w:pPr>
      <w:r w:rsidRPr="00E87240">
        <w:rPr>
          <w:rFonts w:eastAsia="Calibri"/>
          <w:noProof/>
        </w:rPr>
        <w:t xml:space="preserve">Стоимость проведения </w:t>
      </w:r>
      <w:r>
        <w:rPr>
          <w:rFonts w:eastAsia="Calibri"/>
          <w:noProof/>
        </w:rPr>
        <w:t>г</w:t>
      </w:r>
      <w:r w:rsidRPr="00E87240">
        <w:rPr>
          <w:rFonts w:eastAsia="Calibri"/>
          <w:noProof/>
        </w:rPr>
        <w:t xml:space="preserve">осударственной экспертизы проектной документации и результатов инженерных изысканий, включая прохождение проверки достоверности определения сметной стоимости строительства по Объекту в </w:t>
      </w:r>
      <w:r>
        <w:rPr>
          <w:rFonts w:eastAsia="Calibri"/>
          <w:noProof/>
        </w:rPr>
        <w:t>с</w:t>
      </w:r>
      <w:r w:rsidRPr="00E87240">
        <w:rPr>
          <w:rFonts w:eastAsia="Calibri"/>
          <w:noProof/>
        </w:rPr>
        <w:t xml:space="preserve">водной исполнительной смете принимается в размере стоимости </w:t>
      </w:r>
      <w:r>
        <w:rPr>
          <w:rFonts w:eastAsia="Calibri"/>
          <w:noProof/>
        </w:rPr>
        <w:t>д</w:t>
      </w:r>
      <w:r w:rsidRPr="00E87240">
        <w:rPr>
          <w:rFonts w:eastAsia="Calibri"/>
          <w:noProof/>
        </w:rPr>
        <w:t>оговора</w:t>
      </w:r>
      <w:r>
        <w:rPr>
          <w:rFonts w:eastAsia="Calibri"/>
          <w:noProof/>
        </w:rPr>
        <w:t xml:space="preserve"> </w:t>
      </w:r>
      <w:r w:rsidRPr="00E87240">
        <w:rPr>
          <w:rFonts w:eastAsia="Calibri"/>
          <w:noProof/>
        </w:rPr>
        <w:t>возмездного оказания услуг на проведение государственной экспертизы проектной документации включая проверку достоверности определения сметной стоимости и результатов инженерных изысканий</w:t>
      </w:r>
      <w:r>
        <w:rPr>
          <w:rFonts w:eastAsiaTheme="minorHAnsi"/>
          <w:lang w:eastAsia="en-US"/>
        </w:rPr>
        <w:t>.</w:t>
      </w:r>
    </w:p>
    <w:p w:rsidR="0074547A" w:rsidRPr="00EF0F0F" w:rsidRDefault="0074547A" w:rsidP="0074547A">
      <w:pPr>
        <w:ind w:left="-142"/>
        <w:contextualSpacing/>
        <w:jc w:val="both"/>
        <w:rPr>
          <w:rFonts w:eastAsia="Calibri"/>
          <w:noProof/>
        </w:rPr>
      </w:pPr>
      <w:r w:rsidRPr="00EF0F0F">
        <w:rPr>
          <w:rFonts w:eastAsia="Calibri"/>
          <w:noProof/>
        </w:rPr>
        <w:t>6.1.3. Исполнительные сметы на каждый вид инженерных изысканий составляются на основании Справочников базовых цен на изыскательские работы, включённых в Федеральный реестр сметных нормативов. В каждой позиции исполнительной сметы указывается шифр нормы, порядковый номер нормы, наименование, измеритель, количественные показатели (физические объёмы), формулы расчета. Применение повышающи</w:t>
      </w:r>
      <w:r>
        <w:rPr>
          <w:rFonts w:eastAsia="Calibri"/>
          <w:noProof/>
        </w:rPr>
        <w:t>х (понижающих) коэффициентов на</w:t>
      </w:r>
      <w:r w:rsidRPr="00EF0F0F">
        <w:rPr>
          <w:rFonts w:eastAsia="Calibri"/>
          <w:noProof/>
        </w:rPr>
        <w:t xml:space="preserve"> усложняющие факторы, особые условия выполнения работ по каждой позиции и по каждому виду работ должны иметь адресную ссылку, и подтверждены Программой работ,  отчётом об инженерных изысканиях. Виды и физические объёмы работ в исполнительных сметах должны быть подтверждены Программой работ,  данными отчёта об инженерных изысканиях. В каждой позиции исполнительной сметы указывается,  как обоснование физического объёма, позицию из  согласованной заказчиком Программы  работ, пунктом (разделом, страницей) отчёта об инженерных изысканиях.</w:t>
      </w:r>
    </w:p>
    <w:p w:rsidR="0074547A" w:rsidRPr="00EF0F0F" w:rsidRDefault="0074547A" w:rsidP="0074547A">
      <w:pPr>
        <w:ind w:left="-142"/>
        <w:contextualSpacing/>
        <w:jc w:val="both"/>
        <w:rPr>
          <w:rFonts w:eastAsia="Calibri"/>
          <w:noProof/>
        </w:rPr>
      </w:pPr>
      <w:r w:rsidRPr="00EF0F0F">
        <w:rPr>
          <w:rFonts w:eastAsia="Calibri"/>
          <w:noProof/>
        </w:rPr>
        <w:t>6.1.</w:t>
      </w:r>
      <w:r>
        <w:rPr>
          <w:rFonts w:eastAsia="Calibri"/>
          <w:noProof/>
        </w:rPr>
        <w:t>4</w:t>
      </w:r>
      <w:r w:rsidRPr="00EF0F0F">
        <w:rPr>
          <w:rFonts w:eastAsia="Calibri"/>
          <w:noProof/>
        </w:rPr>
        <w:t xml:space="preserve">. Исполнительные сметы на проектную и рабочую документацию составляются на основании Справочников базовых цен на проектные работы, включённых в Федеральный </w:t>
      </w:r>
      <w:r w:rsidRPr="00EF0F0F">
        <w:rPr>
          <w:rFonts w:eastAsia="Calibri"/>
          <w:noProof/>
        </w:rPr>
        <w:lastRenderedPageBreak/>
        <w:t xml:space="preserve">реестр сметных нормативов. В каждой позиции исполнительной сметы указывается шифр нормы, порядковый номер нормы, наименование, измеритель, количественные показатели (физические объёмы), формулы расчета. Применение повышающих (понижающих) коэффициентов на  усложняющие факторы, особые условия выполнения работ по каждой позиции и по каждому виду работ должны иметь адресную ссылку, и подтверждены разделом проекта. Виды и физические объёмы работ в исполнительных сметах должны быть подтверждены данными проекта. </w:t>
      </w:r>
    </w:p>
    <w:p w:rsidR="0074547A" w:rsidRPr="00EF0F0F" w:rsidRDefault="0074547A" w:rsidP="0074547A">
      <w:pPr>
        <w:ind w:left="-142"/>
        <w:contextualSpacing/>
        <w:jc w:val="both"/>
        <w:rPr>
          <w:rFonts w:eastAsia="Calibri"/>
          <w:noProof/>
        </w:rPr>
      </w:pPr>
      <w:r w:rsidRPr="00EF0F0F">
        <w:rPr>
          <w:rFonts w:eastAsia="Calibri"/>
          <w:noProof/>
        </w:rPr>
        <w:t>6.1.</w:t>
      </w:r>
      <w:r>
        <w:rPr>
          <w:rFonts w:eastAsia="Calibri"/>
          <w:noProof/>
        </w:rPr>
        <w:t>5</w:t>
      </w:r>
      <w:r w:rsidRPr="00EF0F0F">
        <w:rPr>
          <w:rFonts w:eastAsia="Calibri"/>
          <w:noProof/>
        </w:rPr>
        <w:t xml:space="preserve">. </w:t>
      </w:r>
      <w:proofErr w:type="gramStart"/>
      <w:r w:rsidRPr="00EF0F0F">
        <w:rPr>
          <w:rFonts w:eastAsia="Calibri"/>
          <w:noProof/>
        </w:rPr>
        <w:t>Пересчёт исполнительных смет на инженерные изыскания, проектную и рабочую документацию, составленных в базовых ценах, в текущие цены осуществляется по Индексам изменения сметной стоимости изыскательских и проектных работ к справочникам базовых цен на изыскательские работы, устанавливаемые ежеквартально Министерством строительства и жилищно-коммунального хозяйства Российской Федерации и действующие на момент подачи сметной документации на государственную экспертизу.</w:t>
      </w:r>
      <w:proofErr w:type="gramEnd"/>
    </w:p>
    <w:p w:rsidR="0074547A" w:rsidRPr="00EF0F0F" w:rsidRDefault="0074547A" w:rsidP="0074547A">
      <w:pPr>
        <w:ind w:left="-142"/>
        <w:contextualSpacing/>
        <w:jc w:val="both"/>
        <w:rPr>
          <w:rFonts w:eastAsia="Calibri"/>
          <w:noProof/>
        </w:rPr>
      </w:pPr>
      <w:r w:rsidRPr="00EF0F0F">
        <w:rPr>
          <w:rFonts w:eastAsia="Calibri"/>
          <w:noProof/>
        </w:rPr>
        <w:t>6.1.</w:t>
      </w:r>
      <w:r>
        <w:rPr>
          <w:rFonts w:eastAsia="Calibri"/>
          <w:noProof/>
        </w:rPr>
        <w:t>6</w:t>
      </w:r>
      <w:r w:rsidRPr="00EF0F0F">
        <w:rPr>
          <w:rFonts w:eastAsia="Calibri"/>
          <w:noProof/>
        </w:rPr>
        <w:t xml:space="preserve">. В случае, если по результатам положительного заключения государственной экспертизы стоимость в исполнительных сметах превышает заявленную в Контракте, применяется понижающий коэффициент, который определяется путём деления стоимости, определённой в Контракте на стоимость в исполнительных сметах каждого вида Работ. </w:t>
      </w:r>
    </w:p>
    <w:p w:rsidR="0074547A" w:rsidRPr="00EF0F0F" w:rsidRDefault="0074547A" w:rsidP="0074547A">
      <w:pPr>
        <w:ind w:left="-142"/>
        <w:contextualSpacing/>
        <w:jc w:val="both"/>
        <w:rPr>
          <w:rFonts w:eastAsia="Calibri"/>
          <w:noProof/>
        </w:rPr>
      </w:pPr>
      <w:r w:rsidRPr="00EF0F0F">
        <w:rPr>
          <w:rFonts w:eastAsia="Calibri"/>
          <w:noProof/>
        </w:rPr>
        <w:t>6.1.</w:t>
      </w:r>
      <w:r>
        <w:rPr>
          <w:rFonts w:eastAsia="Calibri"/>
          <w:noProof/>
        </w:rPr>
        <w:t>7.</w:t>
      </w:r>
      <w:r w:rsidRPr="00EF0F0F">
        <w:rPr>
          <w:rFonts w:eastAsia="Calibri"/>
          <w:noProof/>
        </w:rPr>
        <w:t xml:space="preserve"> В случае, если стоимость Работ в сводной исполнительной смете меньше, чем заявленная в Контракте, то </w:t>
      </w:r>
      <w:r w:rsidRPr="00EF0F0F">
        <w:rPr>
          <w:rFonts w:eastAsiaTheme="minorHAnsi"/>
          <w:lang w:eastAsia="en-US"/>
        </w:rPr>
        <w:t>стоимость Работ уменьшается путем заключения Дополнительного соглашения. Оплата производится за фактически подтвержденные работы</w:t>
      </w:r>
      <w:r w:rsidRPr="00EF0F0F">
        <w:rPr>
          <w:rFonts w:eastAsia="Calibri"/>
          <w:noProof/>
        </w:rPr>
        <w:t xml:space="preserve"> по сводной исполнительной смете.</w:t>
      </w:r>
    </w:p>
    <w:p w:rsidR="0074547A" w:rsidRPr="00EF0F0F" w:rsidRDefault="0074547A" w:rsidP="0074547A">
      <w:pPr>
        <w:ind w:left="-142"/>
        <w:contextualSpacing/>
        <w:jc w:val="both"/>
        <w:rPr>
          <w:rFonts w:eastAsia="Calibri"/>
          <w:noProof/>
        </w:rPr>
      </w:pPr>
      <w:r w:rsidRPr="00EF0F0F">
        <w:rPr>
          <w:rFonts w:eastAsia="Calibri"/>
          <w:noProof/>
        </w:rPr>
        <w:t>6.1.</w:t>
      </w:r>
      <w:r>
        <w:rPr>
          <w:rFonts w:eastAsia="Calibri"/>
          <w:noProof/>
        </w:rPr>
        <w:t>8</w:t>
      </w:r>
      <w:r w:rsidRPr="00EF0F0F">
        <w:rPr>
          <w:rFonts w:eastAsia="Calibri"/>
          <w:noProof/>
        </w:rPr>
        <w:t>. Передача технических отчётов по инженерным изысканиям, проектной документации с изменениями, которые вносились по результатам экспертизы и получившие положительное заключение государственной экспертизы, результатов по отводу земельного участка, рабочей документации осуществляется по Акту приёма – передачи документации. Акт приёма – передачи документации составляется Подрядчиком в произвольной форме, в котором указывается наименование каждого тома передаваемой документации, количество экземпляров и на каком носителе осуществляется передача документации.</w:t>
      </w:r>
    </w:p>
    <w:p w:rsidR="0074547A" w:rsidRPr="00EF0F0F" w:rsidRDefault="0074547A" w:rsidP="0074547A">
      <w:pPr>
        <w:ind w:left="-142"/>
        <w:contextualSpacing/>
        <w:jc w:val="both"/>
        <w:rPr>
          <w:rFonts w:eastAsia="Calibri"/>
          <w:noProof/>
        </w:rPr>
      </w:pPr>
      <w:r w:rsidRPr="00EF0F0F">
        <w:rPr>
          <w:rFonts w:eastAsia="Calibri"/>
          <w:noProof/>
        </w:rPr>
        <w:t>6.1.</w:t>
      </w:r>
      <w:r>
        <w:rPr>
          <w:rFonts w:eastAsia="Calibri"/>
          <w:noProof/>
        </w:rPr>
        <w:t>9</w:t>
      </w:r>
      <w:r w:rsidRPr="00EF0F0F">
        <w:rPr>
          <w:rFonts w:eastAsia="Calibri"/>
          <w:noProof/>
        </w:rPr>
        <w:t>. Заказчик обязан в течение 10 (десяти) рабочих дней с даты получения документов,</w:t>
      </w:r>
      <w:r>
        <w:rPr>
          <w:rFonts w:eastAsia="Calibri"/>
          <w:noProof/>
        </w:rPr>
        <w:t xml:space="preserve"> указанных в пп. 6.1.1., 6.1.2</w:t>
      </w:r>
      <w:r w:rsidRPr="00EF0F0F">
        <w:rPr>
          <w:rFonts w:eastAsia="Calibri"/>
          <w:noProof/>
        </w:rPr>
        <w:t>. Контракта, рассмотреть и принять выполненные Работы (результат Работ), подписать и вернуть Подрядчику 1 (один) экземпляр Акта выполненных работ или направить Подрядчику мотивированный отказ от приёма Работ путём направления его по почте либо нарочно.</w:t>
      </w:r>
    </w:p>
    <w:p w:rsidR="0074547A" w:rsidRPr="00EF0F0F" w:rsidRDefault="0074547A" w:rsidP="0074547A">
      <w:pPr>
        <w:ind w:left="-142"/>
        <w:contextualSpacing/>
        <w:jc w:val="both"/>
        <w:rPr>
          <w:rFonts w:eastAsia="Calibri"/>
          <w:noProof/>
        </w:rPr>
      </w:pPr>
      <w:r w:rsidRPr="00EF0F0F">
        <w:rPr>
          <w:rFonts w:eastAsia="Calibri"/>
          <w:noProof/>
        </w:rPr>
        <w:t>6.1.</w:t>
      </w:r>
      <w:r>
        <w:rPr>
          <w:rFonts w:eastAsia="Calibri"/>
          <w:noProof/>
        </w:rPr>
        <w:t>10</w:t>
      </w:r>
      <w:r w:rsidRPr="00EF0F0F">
        <w:rPr>
          <w:rFonts w:eastAsia="Calibri"/>
          <w:noProof/>
        </w:rPr>
        <w:t xml:space="preserve">. Датой принятия выполненных Работ (результата Работ) и подписания Актов </w:t>
      </w:r>
      <w:r>
        <w:rPr>
          <w:rFonts w:eastAsia="Calibri"/>
          <w:noProof/>
        </w:rPr>
        <w:t>№1 и №2</w:t>
      </w:r>
      <w:r w:rsidRPr="00EF0F0F">
        <w:rPr>
          <w:rFonts w:eastAsia="Calibri"/>
          <w:noProof/>
        </w:rPr>
        <w:t xml:space="preserve"> Заказчиком является дата утверждения Акта приёмочной комисси соответствующего этапа выполнения Работ (результата Работ) в сроки в соответствии с п. 6.1.</w:t>
      </w:r>
      <w:r>
        <w:rPr>
          <w:rFonts w:eastAsia="Calibri"/>
          <w:noProof/>
        </w:rPr>
        <w:t>9.</w:t>
      </w:r>
      <w:r w:rsidRPr="00EF0F0F">
        <w:rPr>
          <w:rFonts w:eastAsia="Calibri"/>
          <w:noProof/>
        </w:rPr>
        <w:t xml:space="preserve"> Контракта.</w:t>
      </w:r>
    </w:p>
    <w:p w:rsidR="0074547A" w:rsidRPr="00EF0F0F" w:rsidRDefault="0074547A" w:rsidP="0074547A">
      <w:pPr>
        <w:ind w:left="-142"/>
        <w:contextualSpacing/>
        <w:jc w:val="both"/>
        <w:rPr>
          <w:rFonts w:eastAsia="Calibri"/>
          <w:noProof/>
        </w:rPr>
      </w:pPr>
      <w:r w:rsidRPr="00EF0F0F">
        <w:rPr>
          <w:rFonts w:eastAsia="Calibri"/>
          <w:noProof/>
        </w:rPr>
        <w:t>6.1.1</w:t>
      </w:r>
      <w:r>
        <w:rPr>
          <w:rFonts w:eastAsia="Calibri"/>
          <w:noProof/>
        </w:rPr>
        <w:t>1</w:t>
      </w:r>
      <w:r w:rsidRPr="00EF0F0F">
        <w:rPr>
          <w:rFonts w:eastAsia="Calibri"/>
          <w:noProof/>
        </w:rPr>
        <w:t xml:space="preserve">. Подрядчик обязан устранить замечания в течение 5 (пяти) рабочих дней после получения мотивированного отказа Заказчика от подписания Акта выполненных работ (если иной срок не согласован письменно Сторонами) и передать измененные и (или) доработанные результаты Работ Заказчику. </w:t>
      </w:r>
    </w:p>
    <w:p w:rsidR="0074547A" w:rsidRPr="00EF0F0F" w:rsidRDefault="0074547A" w:rsidP="0074547A">
      <w:pPr>
        <w:ind w:left="-142"/>
        <w:contextualSpacing/>
        <w:jc w:val="both"/>
        <w:rPr>
          <w:rFonts w:eastAsia="Calibri"/>
          <w:noProof/>
        </w:rPr>
      </w:pPr>
      <w:r w:rsidRPr="00EF0F0F">
        <w:rPr>
          <w:rFonts w:eastAsia="Calibri"/>
          <w:noProof/>
        </w:rPr>
        <w:t xml:space="preserve">6.2. Заказчик, принявший Работы без проверки, не лишается права ссылаться на недостатки Работ, которые могли быть установлены при обычном способе их приёмки (явные недостатки). </w:t>
      </w:r>
    </w:p>
    <w:p w:rsidR="0074547A" w:rsidRPr="00EF0F0F" w:rsidRDefault="0074547A" w:rsidP="0074547A">
      <w:pPr>
        <w:ind w:left="-142"/>
        <w:contextualSpacing/>
        <w:jc w:val="both"/>
        <w:rPr>
          <w:rFonts w:eastAsia="Calibri"/>
          <w:noProof/>
        </w:rPr>
      </w:pPr>
      <w:r w:rsidRPr="00EF0F0F">
        <w:rPr>
          <w:rFonts w:eastAsia="Calibri"/>
          <w:noProof/>
        </w:rPr>
        <w:t xml:space="preserve">6.3. Заказчик, обнаружив после приёмки Работ отступления в них от условий Контракта или иные недостатки, которые не могли быть установлены им при обычном способе приёмки (скрытые недостатки), в том числе такие, которые были умышленно скрыты Подрядчиком, обязан известить об этом Подрядчика в течение 5 (пяти) рабочих дней со дня их обнаружения. </w:t>
      </w:r>
    </w:p>
    <w:p w:rsidR="0074547A" w:rsidRPr="00EF0F0F" w:rsidRDefault="0074547A" w:rsidP="0074547A">
      <w:pPr>
        <w:ind w:left="-142"/>
        <w:contextualSpacing/>
        <w:jc w:val="both"/>
        <w:rPr>
          <w:rFonts w:eastAsia="Calibri"/>
          <w:noProof/>
        </w:rPr>
      </w:pPr>
      <w:r w:rsidRPr="00EF0F0F">
        <w:rPr>
          <w:rFonts w:eastAsia="Calibri"/>
          <w:noProof/>
        </w:rPr>
        <w:t>6.4. При досрочном выполнении Подрядчиком Работ Заказчик обязан принять и оплатить эти Работы на условиях Контракта.</w:t>
      </w:r>
    </w:p>
    <w:p w:rsidR="0074547A" w:rsidRPr="00EF0F0F" w:rsidRDefault="0074547A" w:rsidP="0074547A">
      <w:pPr>
        <w:ind w:left="-142" w:firstLine="142"/>
        <w:jc w:val="both"/>
        <w:rPr>
          <w:rFonts w:eastAsia="Calibri"/>
          <w:lang w:eastAsia="en-US"/>
        </w:rPr>
      </w:pPr>
    </w:p>
    <w:p w:rsidR="0074547A" w:rsidRPr="00EF0F0F" w:rsidRDefault="0074547A" w:rsidP="0074547A">
      <w:pPr>
        <w:ind w:left="-142" w:firstLine="142"/>
        <w:jc w:val="center"/>
        <w:rPr>
          <w:rFonts w:eastAsia="Calibri"/>
          <w:b/>
          <w:lang w:eastAsia="uk-UA"/>
        </w:rPr>
      </w:pPr>
      <w:r w:rsidRPr="00EF0F0F">
        <w:rPr>
          <w:rFonts w:eastAsia="Calibri"/>
          <w:b/>
          <w:lang w:val="en-US" w:eastAsia="uk-UA"/>
        </w:rPr>
        <w:t>VII</w:t>
      </w:r>
      <w:r w:rsidRPr="00EF0F0F">
        <w:rPr>
          <w:rFonts w:eastAsia="Calibri"/>
          <w:b/>
          <w:lang w:eastAsia="uk-UA"/>
        </w:rPr>
        <w:t xml:space="preserve">. ГАРАНТИИ КАЧЕСТВА ПО СДАННЫМ РАБОТАМ </w:t>
      </w:r>
    </w:p>
    <w:p w:rsidR="0074547A" w:rsidRPr="00EF0F0F" w:rsidRDefault="0074547A" w:rsidP="0074547A">
      <w:pPr>
        <w:tabs>
          <w:tab w:val="left" w:pos="142"/>
          <w:tab w:val="left" w:pos="1418"/>
        </w:tabs>
        <w:ind w:left="-142"/>
        <w:jc w:val="both"/>
        <w:rPr>
          <w:rFonts w:eastAsia="Calibri"/>
          <w:b/>
          <w:lang w:eastAsia="uk-UA"/>
        </w:rPr>
      </w:pPr>
      <w:r w:rsidRPr="00EF0F0F">
        <w:rPr>
          <w:rFonts w:eastAsia="Calibri"/>
          <w:b/>
          <w:lang w:eastAsia="uk-UA"/>
        </w:rPr>
        <w:t>7.1. Подрядчик гарантирует:</w:t>
      </w:r>
    </w:p>
    <w:p w:rsidR="0074547A" w:rsidRPr="00EF0F0F" w:rsidRDefault="0074547A" w:rsidP="0074547A">
      <w:pPr>
        <w:tabs>
          <w:tab w:val="left" w:pos="142"/>
          <w:tab w:val="left" w:pos="1418"/>
        </w:tabs>
        <w:ind w:left="-142"/>
        <w:jc w:val="both"/>
        <w:rPr>
          <w:rFonts w:eastAsia="Calibri"/>
          <w:lang w:eastAsia="uk-UA"/>
        </w:rPr>
      </w:pPr>
      <w:r w:rsidRPr="00EF0F0F">
        <w:rPr>
          <w:rFonts w:eastAsia="Calibri"/>
          <w:lang w:eastAsia="uk-UA"/>
        </w:rPr>
        <w:t>– устранение за счет собственных средств ошибок в проектно-сметной документации, несоответствий техническому заданию, выявленных в ходе согласований, в ходе проведения государственной экспертизы проектной документации, результатов инженерных изысканий, по проверке достоверности определения сметной стоимости;</w:t>
      </w:r>
    </w:p>
    <w:p w:rsidR="0074547A" w:rsidRPr="00EF0F0F" w:rsidRDefault="0074547A" w:rsidP="0074547A">
      <w:pPr>
        <w:tabs>
          <w:tab w:val="left" w:pos="142"/>
          <w:tab w:val="left" w:pos="1418"/>
        </w:tabs>
        <w:ind w:left="-142"/>
        <w:jc w:val="both"/>
        <w:rPr>
          <w:rFonts w:eastAsia="Calibri"/>
          <w:lang w:eastAsia="uk-UA"/>
        </w:rPr>
      </w:pPr>
      <w:r w:rsidRPr="00EF0F0F">
        <w:rPr>
          <w:rFonts w:eastAsia="Calibri"/>
          <w:lang w:eastAsia="uk-UA"/>
        </w:rPr>
        <w:lastRenderedPageBreak/>
        <w:t>– осуществление доработки проектно-сметной документации по замечаниям Заказчика;</w:t>
      </w:r>
    </w:p>
    <w:p w:rsidR="0074547A" w:rsidRPr="00EF0F0F" w:rsidRDefault="0074547A" w:rsidP="0074547A">
      <w:pPr>
        <w:tabs>
          <w:tab w:val="left" w:pos="142"/>
          <w:tab w:val="left" w:pos="1418"/>
        </w:tabs>
        <w:ind w:left="-142"/>
        <w:jc w:val="both"/>
        <w:rPr>
          <w:rFonts w:eastAsia="Calibri"/>
          <w:lang w:eastAsia="uk-UA"/>
        </w:rPr>
      </w:pPr>
      <w:r w:rsidRPr="00EF0F0F">
        <w:rPr>
          <w:rFonts w:eastAsia="Calibri"/>
          <w:lang w:eastAsia="uk-UA"/>
        </w:rPr>
        <w:t xml:space="preserve">– осуществление повторного прохождения государственной экспертизы </w:t>
      </w:r>
      <w:r w:rsidRPr="00EF0F0F">
        <w:rPr>
          <w:rFonts w:eastAsiaTheme="minorHAnsi"/>
          <w:lang w:eastAsia="en-US"/>
        </w:rPr>
        <w:t xml:space="preserve">проектной документации и результатов инженерных изысканий, включая прохождение </w:t>
      </w:r>
      <w:proofErr w:type="gramStart"/>
      <w:r w:rsidRPr="00EF0F0F">
        <w:rPr>
          <w:rFonts w:eastAsiaTheme="minorHAnsi"/>
          <w:lang w:eastAsia="en-US"/>
        </w:rPr>
        <w:t>проверки достоверности определения сметной стоимости строительства</w:t>
      </w:r>
      <w:proofErr w:type="gramEnd"/>
      <w:r w:rsidRPr="00EF0F0F">
        <w:rPr>
          <w:rFonts w:eastAsia="Calibri"/>
          <w:lang w:eastAsia="uk-UA"/>
        </w:rPr>
        <w:t xml:space="preserve"> за счет собственных средств Подрядчика, если необходимость повторного прохождения государственной экспертизы была вызвана по вине Подрядчика.</w:t>
      </w:r>
    </w:p>
    <w:p w:rsidR="0074547A" w:rsidRPr="00171AFC" w:rsidRDefault="0074547A" w:rsidP="0074547A">
      <w:pPr>
        <w:tabs>
          <w:tab w:val="left" w:pos="142"/>
          <w:tab w:val="left" w:pos="1418"/>
        </w:tabs>
        <w:ind w:left="-142"/>
        <w:jc w:val="both"/>
        <w:rPr>
          <w:rFonts w:eastAsia="Calibri"/>
          <w:lang w:eastAsia="uk-UA"/>
        </w:rPr>
      </w:pPr>
      <w:r w:rsidRPr="00EF0F0F">
        <w:rPr>
          <w:rFonts w:eastAsia="Calibri"/>
          <w:lang w:eastAsia="uk-UA"/>
        </w:rPr>
        <w:t>– соответствие результатов Работ условиям Контракта и несет ответственность за исправление недостатков в результатах Работ в соответствии со ст. 761 Гражданского кодекса Российской Федерации, в том числе за недостатки, обнаруженные впоследствии в ходе строительства, а также в процессе эксплуатации Объекта, созданного на основе результатов Работ.</w:t>
      </w:r>
    </w:p>
    <w:p w:rsidR="0074547A" w:rsidRPr="00171AFC" w:rsidRDefault="0074547A" w:rsidP="0074547A">
      <w:pPr>
        <w:tabs>
          <w:tab w:val="left" w:pos="142"/>
          <w:tab w:val="left" w:pos="1418"/>
        </w:tabs>
        <w:ind w:left="-142"/>
        <w:jc w:val="both"/>
        <w:rPr>
          <w:rFonts w:eastAsia="Calibri"/>
          <w:lang w:eastAsia="uk-UA"/>
        </w:rPr>
      </w:pPr>
      <w:r w:rsidRPr="004E0B20">
        <w:rPr>
          <w:rFonts w:eastAsia="Calibri"/>
          <w:lang w:eastAsia="uk-UA"/>
        </w:rPr>
        <w:t xml:space="preserve">Гарантийный срок на выполненные Работы устанавливается на 24 (двадцать четыре) календарных месяца (два года) в соответствии со ст. 724 Гражданского кодекса Российской Федерации и исчисляется </w:t>
      </w:r>
      <w:proofErr w:type="gramStart"/>
      <w:r w:rsidRPr="004E0B20">
        <w:rPr>
          <w:rFonts w:eastAsia="Calibri"/>
          <w:lang w:eastAsia="uk-UA"/>
        </w:rPr>
        <w:t>с даты подписания</w:t>
      </w:r>
      <w:proofErr w:type="gramEnd"/>
      <w:r w:rsidRPr="004E0B20">
        <w:rPr>
          <w:rFonts w:eastAsia="Calibri"/>
          <w:lang w:eastAsia="uk-UA"/>
        </w:rPr>
        <w:t xml:space="preserve"> Сторонами Акта №2 (Приложение №3 к Контракту). Гарантия качества результата работ распространяется на все, составляющее результата Работ.</w:t>
      </w:r>
    </w:p>
    <w:p w:rsidR="0074547A" w:rsidRPr="00EF0F0F" w:rsidRDefault="0074547A" w:rsidP="0074547A">
      <w:pPr>
        <w:tabs>
          <w:tab w:val="left" w:pos="142"/>
          <w:tab w:val="left" w:pos="1418"/>
        </w:tabs>
        <w:ind w:left="-142"/>
        <w:jc w:val="both"/>
        <w:rPr>
          <w:rFonts w:eastAsia="Calibri"/>
          <w:lang w:eastAsia="uk-UA"/>
        </w:rPr>
      </w:pPr>
      <w:r w:rsidRPr="00EF0F0F">
        <w:rPr>
          <w:rFonts w:eastAsia="Calibri"/>
          <w:lang w:eastAsia="uk-UA"/>
        </w:rPr>
        <w:t xml:space="preserve">7.2. Наличие недостатков, дефектов и сроки их устранения фиксируются двусторонним актом, </w:t>
      </w:r>
      <w:proofErr w:type="gramStart"/>
      <w:r w:rsidRPr="00EF0F0F">
        <w:rPr>
          <w:rFonts w:eastAsia="Calibri"/>
          <w:lang w:eastAsia="uk-UA"/>
        </w:rPr>
        <w:t>подписанный</w:t>
      </w:r>
      <w:proofErr w:type="gramEnd"/>
      <w:r w:rsidRPr="00EF0F0F">
        <w:rPr>
          <w:rFonts w:eastAsia="Calibri"/>
          <w:lang w:eastAsia="uk-UA"/>
        </w:rPr>
        <w:t xml:space="preserve"> Сторонами. При отказе Подрядчика от составления или подписания акта обнаруженных недостатков, дефектов Заказчик составляет односторонний акт обнаруженных недостатков, дефектов с указанием срока их устранения и направляет его Подрядчику.</w:t>
      </w:r>
    </w:p>
    <w:p w:rsidR="0074547A" w:rsidRPr="00EF0F0F" w:rsidRDefault="0074547A" w:rsidP="0074547A">
      <w:pPr>
        <w:tabs>
          <w:tab w:val="left" w:pos="142"/>
          <w:tab w:val="left" w:pos="1418"/>
        </w:tabs>
        <w:ind w:left="-142"/>
        <w:jc w:val="both"/>
        <w:rPr>
          <w:rFonts w:eastAsia="Calibri"/>
          <w:lang w:eastAsia="uk-UA"/>
        </w:rPr>
      </w:pPr>
      <w:r w:rsidRPr="00EF0F0F">
        <w:rPr>
          <w:rFonts w:eastAsia="Calibri"/>
          <w:lang w:eastAsia="uk-UA"/>
        </w:rPr>
        <w:t>Устранение недостатков, дефектов осуществляется Подрядчиком за свой счёт и в сроки, установленные в акте обнаруженных недостатков, дефектов.</w:t>
      </w:r>
    </w:p>
    <w:p w:rsidR="0074547A" w:rsidRPr="00EF0F0F" w:rsidRDefault="0074547A" w:rsidP="0074547A">
      <w:pPr>
        <w:tabs>
          <w:tab w:val="left" w:pos="142"/>
          <w:tab w:val="left" w:pos="1418"/>
        </w:tabs>
        <w:ind w:left="-142"/>
        <w:jc w:val="both"/>
        <w:rPr>
          <w:rFonts w:eastAsia="Calibri"/>
          <w:lang w:eastAsia="uk-UA"/>
        </w:rPr>
      </w:pPr>
      <w:r w:rsidRPr="00EF0F0F">
        <w:rPr>
          <w:rFonts w:eastAsia="Calibri"/>
          <w:lang w:eastAsia="uk-UA"/>
        </w:rPr>
        <w:t>Если Подрядчик в течение срока, указанного в акте обнаруженных недостатков, дефектов, их не устранит, то Заказчик вправе устранить недостатки, дефекты своими силами или силами других организаций с последующим возложением расходов на Подрядчика. Расходы Заказчика по восстановлению газоснабжения после перерыва, вызванного необходимостью устранения недостатков, дефектов, возмещаются Подрядчиком.</w:t>
      </w:r>
    </w:p>
    <w:p w:rsidR="0074547A" w:rsidRPr="00EF0F0F" w:rsidRDefault="0074547A" w:rsidP="0074547A">
      <w:pPr>
        <w:shd w:val="clear" w:color="auto" w:fill="FFFFFF"/>
        <w:ind w:left="-142" w:firstLine="142"/>
        <w:jc w:val="both"/>
        <w:rPr>
          <w:rFonts w:eastAsia="Calibri"/>
        </w:rPr>
      </w:pPr>
    </w:p>
    <w:p w:rsidR="0074547A" w:rsidRPr="00EF0F0F" w:rsidRDefault="0074547A" w:rsidP="0074547A">
      <w:pPr>
        <w:ind w:left="-142" w:firstLine="142"/>
        <w:jc w:val="center"/>
        <w:rPr>
          <w:rFonts w:eastAsia="Calibri"/>
          <w:b/>
          <w:lang w:eastAsia="uk-UA"/>
        </w:rPr>
      </w:pPr>
      <w:r w:rsidRPr="00EF0F0F">
        <w:rPr>
          <w:rFonts w:eastAsia="Calibri"/>
          <w:b/>
          <w:lang w:val="en-US" w:eastAsia="uk-UA"/>
        </w:rPr>
        <w:t>VIII</w:t>
      </w:r>
      <w:r w:rsidRPr="00EF0F0F">
        <w:rPr>
          <w:rFonts w:eastAsia="Calibri"/>
          <w:b/>
          <w:lang w:eastAsia="uk-UA"/>
        </w:rPr>
        <w:t>. ОТВЕТСТВЕННОСТЬ СТОРОН</w:t>
      </w:r>
    </w:p>
    <w:p w:rsidR="0074547A" w:rsidRPr="00EF0F0F" w:rsidRDefault="0074547A" w:rsidP="0074547A">
      <w:pPr>
        <w:ind w:left="-142"/>
        <w:jc w:val="both"/>
        <w:rPr>
          <w:rFonts w:eastAsia="Calibri"/>
          <w:lang w:eastAsia="uk-UA"/>
        </w:rPr>
      </w:pPr>
      <w:r w:rsidRPr="00EF0F0F">
        <w:rPr>
          <w:rFonts w:eastAsia="Calibri"/>
          <w:lang w:eastAsia="uk-UA"/>
        </w:rPr>
        <w:t>8.1. В случае неисполнения или ненадлежащего исполнения своих обязательств по Контракту Стороны несут ответственность, предусмотренную действующим законодательством Российской Федерации и Контрактом.</w:t>
      </w:r>
    </w:p>
    <w:p w:rsidR="0074547A" w:rsidRPr="00EF0F0F" w:rsidRDefault="0074547A" w:rsidP="0074547A">
      <w:pPr>
        <w:ind w:left="-142"/>
        <w:jc w:val="both"/>
        <w:rPr>
          <w:rFonts w:eastAsia="Calibri"/>
          <w:lang w:eastAsia="uk-UA"/>
        </w:rPr>
      </w:pPr>
      <w:r w:rsidRPr="00EF0F0F">
        <w:rPr>
          <w:rFonts w:eastAsia="Calibri"/>
          <w:lang w:eastAsia="uk-UA"/>
        </w:rPr>
        <w:t xml:space="preserve">8.2. </w:t>
      </w:r>
      <w:proofErr w:type="gramStart"/>
      <w:r w:rsidRPr="00EF0F0F">
        <w:rPr>
          <w:rFonts w:eastAsia="Calibri"/>
          <w:lang w:eastAsia="uk-UA"/>
        </w:rPr>
        <w:t>Размер штрафа устанавливается Контрактом в порядке, установленном в соответствии с пунктами 3-9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 настоящие Правила), утвержденные постановлением Правительства Российской Федерации от 30 августа 2017г. №1042, за исключением случая, предусмотренного пунктом 13настоящих</w:t>
      </w:r>
      <w:proofErr w:type="gramEnd"/>
      <w:r w:rsidRPr="00EF0F0F">
        <w:rPr>
          <w:rFonts w:eastAsia="Calibri"/>
          <w:lang w:eastAsia="uk-UA"/>
        </w:rPr>
        <w:t xml:space="preserve"> </w:t>
      </w:r>
      <w:proofErr w:type="gramStart"/>
      <w:r w:rsidRPr="00EF0F0F">
        <w:rPr>
          <w:rFonts w:eastAsia="Calibri"/>
          <w:lang w:eastAsia="uk-UA"/>
        </w:rPr>
        <w:t>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roofErr w:type="gramEnd"/>
    </w:p>
    <w:p w:rsidR="0074547A" w:rsidRPr="00EF0F0F" w:rsidRDefault="0074547A" w:rsidP="0074547A">
      <w:pPr>
        <w:ind w:left="-142"/>
        <w:jc w:val="both"/>
        <w:rPr>
          <w:rFonts w:eastAsia="Calibri"/>
          <w:lang w:eastAsia="uk-UA"/>
        </w:rPr>
      </w:pPr>
      <w:r w:rsidRPr="00EF0F0F">
        <w:rPr>
          <w:rFonts w:eastAsia="Calibri"/>
          <w:lang w:eastAsia="uk-UA"/>
        </w:rPr>
        <w:t>8.3. Неустойка (штраф, пени) по Контракту выплачивается только на основании обоснованного письменного требования Сторон.</w:t>
      </w:r>
    </w:p>
    <w:p w:rsidR="0074547A" w:rsidRPr="00EF0F0F" w:rsidRDefault="0074547A" w:rsidP="0074547A">
      <w:pPr>
        <w:ind w:left="-142"/>
        <w:jc w:val="both"/>
        <w:rPr>
          <w:rFonts w:eastAsia="Calibri"/>
          <w:lang w:eastAsia="uk-UA"/>
        </w:rPr>
      </w:pPr>
      <w:r w:rsidRPr="00EF0F0F">
        <w:rPr>
          <w:rFonts w:eastAsia="Calibri"/>
          <w:lang w:eastAsia="uk-UA"/>
        </w:rPr>
        <w:t>8.4. Выплата неустойки не освобождает Сторон от выполнения обязательств, предусмотренных Контрактом.</w:t>
      </w:r>
    </w:p>
    <w:p w:rsidR="0074547A" w:rsidRPr="00EF0F0F" w:rsidRDefault="0074547A" w:rsidP="0074547A">
      <w:pPr>
        <w:ind w:left="-142"/>
        <w:jc w:val="both"/>
        <w:rPr>
          <w:rFonts w:eastAsia="Calibri"/>
          <w:b/>
          <w:lang w:eastAsia="uk-UA"/>
        </w:rPr>
      </w:pPr>
      <w:r w:rsidRPr="00EF0F0F">
        <w:rPr>
          <w:rFonts w:eastAsia="Calibri"/>
          <w:b/>
          <w:lang w:eastAsia="uk-UA"/>
        </w:rPr>
        <w:t>8.5. Ответственность Заказчика:</w:t>
      </w:r>
    </w:p>
    <w:p w:rsidR="0074547A" w:rsidRPr="00EF0F0F" w:rsidRDefault="0074547A" w:rsidP="0074547A">
      <w:pPr>
        <w:widowControl w:val="0"/>
        <w:pBdr>
          <w:top w:val="nil"/>
          <w:left w:val="nil"/>
          <w:bottom w:val="nil"/>
          <w:right w:val="nil"/>
          <w:between w:val="nil"/>
        </w:pBdr>
        <w:ind w:left="-142"/>
        <w:contextualSpacing/>
        <w:jc w:val="both"/>
        <w:rPr>
          <w:rFonts w:eastAsia="Droid Sans Fallback"/>
          <w:noProof/>
          <w:lang w:eastAsia="zh-CN" w:bidi="hi-IN"/>
        </w:rPr>
      </w:pPr>
      <w:r w:rsidRPr="00EF0F0F">
        <w:rPr>
          <w:rFonts w:eastAsia="Calibri"/>
          <w:noProof/>
        </w:rPr>
        <w:t>8.5.1.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74547A" w:rsidRPr="00EF0F0F" w:rsidRDefault="0074547A" w:rsidP="0074547A">
      <w:pPr>
        <w:widowControl w:val="0"/>
        <w:ind w:left="-142"/>
        <w:jc w:val="both"/>
        <w:rPr>
          <w:rFonts w:eastAsia="Calibri"/>
        </w:rPr>
      </w:pPr>
      <w:r w:rsidRPr="00EF0F0F">
        <w:rPr>
          <w:rFonts w:eastAsia="Calibri"/>
        </w:rPr>
        <w:t xml:space="preserve">8.5.2.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w:t>
      </w:r>
      <w:r w:rsidRPr="00EF0F0F">
        <w:rPr>
          <w:rFonts w:eastAsia="Calibri"/>
        </w:rPr>
        <w:lastRenderedPageBreak/>
        <w:t xml:space="preserve">штрафа устанавливается в следующем порядке: </w:t>
      </w:r>
    </w:p>
    <w:p w:rsidR="0074547A" w:rsidRPr="00EF0F0F" w:rsidRDefault="0074547A" w:rsidP="0074547A">
      <w:pPr>
        <w:widowControl w:val="0"/>
        <w:ind w:left="-142"/>
        <w:jc w:val="both"/>
        <w:rPr>
          <w:rFonts w:eastAsia="Calibri"/>
        </w:rPr>
      </w:pPr>
      <w:r w:rsidRPr="00EF0F0F">
        <w:rPr>
          <w:rFonts w:eastAsia="Calibri"/>
        </w:rPr>
        <w:t>а) 1000 рублей, если цена контракта не превышает 3 млн. рублей (включительно);</w:t>
      </w:r>
    </w:p>
    <w:p w:rsidR="0074547A" w:rsidRPr="00EF0F0F" w:rsidRDefault="0074547A" w:rsidP="0074547A">
      <w:pPr>
        <w:widowControl w:val="0"/>
        <w:ind w:left="-142"/>
        <w:jc w:val="both"/>
        <w:rPr>
          <w:rFonts w:eastAsia="Calibri"/>
        </w:rPr>
      </w:pPr>
      <w:r w:rsidRPr="00EF0F0F">
        <w:rPr>
          <w:rFonts w:eastAsia="Calibri"/>
        </w:rPr>
        <w:t>б) 5000 рублей, если цена контракта составляет от 3 млн. рублей до 50 млн. рублей (включительно);</w:t>
      </w:r>
    </w:p>
    <w:p w:rsidR="0074547A" w:rsidRPr="00EF0F0F" w:rsidRDefault="0074547A" w:rsidP="0074547A">
      <w:pPr>
        <w:widowControl w:val="0"/>
        <w:ind w:left="-142"/>
        <w:jc w:val="both"/>
        <w:rPr>
          <w:rFonts w:eastAsia="Calibri"/>
        </w:rPr>
      </w:pPr>
      <w:r w:rsidRPr="00EF0F0F">
        <w:rPr>
          <w:rFonts w:eastAsia="Calibri"/>
        </w:rPr>
        <w:t>в) 10000 рублей, если цена контракта составляет от 50 млн. рублей до 100 млн. рублей (включительно);</w:t>
      </w:r>
    </w:p>
    <w:p w:rsidR="0074547A" w:rsidRPr="00EF0F0F" w:rsidRDefault="0074547A" w:rsidP="0074547A">
      <w:pPr>
        <w:widowControl w:val="0"/>
        <w:ind w:left="-142"/>
        <w:jc w:val="both"/>
        <w:rPr>
          <w:rFonts w:eastAsia="Calibri"/>
        </w:rPr>
      </w:pPr>
      <w:r w:rsidRPr="00EF0F0F">
        <w:rPr>
          <w:rFonts w:eastAsia="Calibri"/>
        </w:rPr>
        <w:t>г) 100000 рублей, если цена контракта превышает 100 млн. рублей.</w:t>
      </w:r>
    </w:p>
    <w:p w:rsidR="0074547A" w:rsidRPr="00EF0F0F" w:rsidRDefault="0074547A" w:rsidP="0074547A">
      <w:pPr>
        <w:widowControl w:val="0"/>
        <w:ind w:left="-142"/>
        <w:jc w:val="both"/>
        <w:rPr>
          <w:rFonts w:eastAsia="Calibri"/>
        </w:rPr>
      </w:pPr>
      <w:r w:rsidRPr="00EF0F0F">
        <w:rPr>
          <w:rFonts w:eastAsia="Calibri"/>
        </w:rPr>
        <w:t xml:space="preserve">Что составляет </w:t>
      </w:r>
      <w:r>
        <w:rPr>
          <w:rFonts w:eastAsia="Calibri"/>
        </w:rPr>
        <w:t>_______</w:t>
      </w:r>
      <w:r w:rsidRPr="00EF0F0F">
        <w:rPr>
          <w:rFonts w:eastAsia="Calibri"/>
        </w:rPr>
        <w:t xml:space="preserve"> руб. (</w:t>
      </w:r>
      <w:r>
        <w:rPr>
          <w:rFonts w:eastAsia="Calibri"/>
        </w:rPr>
        <w:t>______</w:t>
      </w:r>
      <w:r w:rsidRPr="00EF0F0F">
        <w:rPr>
          <w:rFonts w:eastAsia="Calibri"/>
        </w:rPr>
        <w:t xml:space="preserve"> рублей </w:t>
      </w:r>
      <w:r>
        <w:rPr>
          <w:rFonts w:eastAsia="Calibri"/>
        </w:rPr>
        <w:t xml:space="preserve">___ </w:t>
      </w:r>
      <w:r w:rsidRPr="00EF0F0F">
        <w:rPr>
          <w:rFonts w:eastAsia="Calibri"/>
        </w:rPr>
        <w:t>копеек).</w:t>
      </w:r>
    </w:p>
    <w:p w:rsidR="0074547A" w:rsidRPr="00EF0F0F" w:rsidRDefault="0074547A" w:rsidP="0074547A">
      <w:pPr>
        <w:ind w:left="-142"/>
        <w:jc w:val="both"/>
        <w:rPr>
          <w:rFonts w:eastAsia="Calibri"/>
        </w:rPr>
      </w:pPr>
      <w:r w:rsidRPr="00EF0F0F">
        <w:rPr>
          <w:rFonts w:eastAsia="Calibri"/>
        </w:rPr>
        <w:t>8.5.3.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74547A" w:rsidRPr="00EF0F0F" w:rsidRDefault="0074547A" w:rsidP="0074547A">
      <w:pPr>
        <w:ind w:left="-142"/>
        <w:jc w:val="both"/>
        <w:rPr>
          <w:rFonts w:eastAsia="Calibri"/>
          <w:b/>
        </w:rPr>
      </w:pPr>
      <w:r w:rsidRPr="00EF0F0F">
        <w:rPr>
          <w:rFonts w:eastAsia="Calibri"/>
          <w:b/>
        </w:rPr>
        <w:t>8.6. Ответственность Подрядчика:</w:t>
      </w:r>
    </w:p>
    <w:p w:rsidR="0074547A" w:rsidRPr="00EF0F0F" w:rsidRDefault="0074547A" w:rsidP="0074547A">
      <w:pPr>
        <w:ind w:left="-142"/>
        <w:jc w:val="both"/>
        <w:rPr>
          <w:rFonts w:eastAsia="Calibri"/>
        </w:rPr>
      </w:pPr>
      <w:r w:rsidRPr="00EF0F0F">
        <w:rPr>
          <w:rFonts w:eastAsia="Calibri"/>
          <w:lang w:eastAsia="uk-UA"/>
        </w:rPr>
        <w:t>8.6.1.</w:t>
      </w:r>
      <w:r w:rsidRPr="00EF0F0F">
        <w:rPr>
          <w:rFonts w:eastAsia="Calibri"/>
        </w:rPr>
        <w:t xml:space="preserve">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пеней.</w:t>
      </w:r>
    </w:p>
    <w:p w:rsidR="0074547A" w:rsidRPr="00BF2F0E" w:rsidRDefault="0074547A" w:rsidP="0074547A">
      <w:pPr>
        <w:ind w:left="-142"/>
        <w:jc w:val="both"/>
        <w:rPr>
          <w:rFonts w:eastAsia="Calibri"/>
        </w:rPr>
      </w:pPr>
      <w:proofErr w:type="gramStart"/>
      <w:r w:rsidRPr="00EF0F0F">
        <w:rPr>
          <w:rFonts w:eastAsia="Calibri"/>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Подрядчиком, за исключением случаев, если</w:t>
      </w:r>
      <w:proofErr w:type="gramEnd"/>
      <w:r w:rsidRPr="00EF0F0F">
        <w:rPr>
          <w:rFonts w:eastAsia="Calibri"/>
        </w:rPr>
        <w:t xml:space="preserve"> законодательством Российской Федерации установлен иной порядок начисления пени.</w:t>
      </w:r>
    </w:p>
    <w:p w:rsidR="0074547A" w:rsidRPr="00F44E23" w:rsidRDefault="0074547A" w:rsidP="0074547A">
      <w:pPr>
        <w:ind w:left="-142"/>
        <w:jc w:val="both"/>
        <w:rPr>
          <w:rFonts w:eastAsia="Calibri"/>
        </w:rPr>
      </w:pPr>
      <w:r w:rsidRPr="00EF0F0F">
        <w:rPr>
          <w:rFonts w:eastAsia="Calibri"/>
        </w:rPr>
        <w:t xml:space="preserve">8.6.2. </w:t>
      </w:r>
      <w:r w:rsidRPr="00F44E23">
        <w:rPr>
          <w:rFonts w:eastAsia="Calibri"/>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4-8 Правил):</w:t>
      </w:r>
    </w:p>
    <w:p w:rsidR="0074547A" w:rsidRPr="00F44E23" w:rsidRDefault="0074547A" w:rsidP="0074547A">
      <w:pPr>
        <w:ind w:firstLine="708"/>
        <w:jc w:val="both"/>
        <w:rPr>
          <w:rFonts w:eastAsia="Calibri"/>
        </w:rPr>
      </w:pPr>
      <w:r w:rsidRPr="00F44E23">
        <w:rPr>
          <w:rFonts w:eastAsia="Calibri"/>
        </w:rPr>
        <w:t>а) 10 процентов цены Контракта (этапа) в случае, если цена Контракта (этапа) не превышает 3 млн. рублей;</w:t>
      </w:r>
    </w:p>
    <w:p w:rsidR="0074547A" w:rsidRPr="00F44E23" w:rsidRDefault="0074547A" w:rsidP="0074547A">
      <w:pPr>
        <w:ind w:firstLine="708"/>
        <w:jc w:val="both"/>
        <w:rPr>
          <w:rFonts w:eastAsia="Calibri"/>
        </w:rPr>
      </w:pPr>
      <w:r w:rsidRPr="00F44E23">
        <w:rPr>
          <w:rFonts w:eastAsia="Calibri"/>
        </w:rPr>
        <w:t>б) 5 процентов цены Контракта (этапа) в случае, если цена Контракта (этапа) составляет от 3 млн. рублей до 50 млн. рублей (включительно);</w:t>
      </w:r>
    </w:p>
    <w:p w:rsidR="0074547A" w:rsidRPr="00F44E23" w:rsidRDefault="0074547A" w:rsidP="0074547A">
      <w:pPr>
        <w:ind w:firstLine="708"/>
        <w:jc w:val="both"/>
        <w:rPr>
          <w:rFonts w:eastAsia="Calibri"/>
        </w:rPr>
      </w:pPr>
      <w:r w:rsidRPr="00F44E23">
        <w:rPr>
          <w:rFonts w:eastAsia="Calibri"/>
        </w:rPr>
        <w:t>в) 1 процент цены Контракта (этапа) в случае, если цена Контракта (этапа) составляет от 50 млн. рублей до 100 млн. рублей (включительно);</w:t>
      </w:r>
    </w:p>
    <w:p w:rsidR="0074547A" w:rsidRPr="00F44E23" w:rsidRDefault="0074547A" w:rsidP="0074547A">
      <w:pPr>
        <w:ind w:firstLine="708"/>
        <w:jc w:val="both"/>
        <w:rPr>
          <w:rFonts w:eastAsia="Calibri"/>
        </w:rPr>
      </w:pPr>
      <w:r w:rsidRPr="00F44E23">
        <w:rPr>
          <w:rFonts w:eastAsia="Calibri"/>
        </w:rPr>
        <w:t>г) 0,5 процента цены Контракта (этапа) в случае, если цена Контракта (этапа) составляет от 100 млн. рублей до 500 млн. рублей (включительно);</w:t>
      </w:r>
    </w:p>
    <w:p w:rsidR="0074547A" w:rsidRPr="00F44E23" w:rsidRDefault="0074547A" w:rsidP="0074547A">
      <w:pPr>
        <w:ind w:firstLine="708"/>
        <w:jc w:val="both"/>
        <w:rPr>
          <w:rFonts w:eastAsia="Calibri"/>
        </w:rPr>
      </w:pPr>
      <w:r w:rsidRPr="00F44E23">
        <w:rPr>
          <w:rFonts w:eastAsia="Calibri"/>
        </w:rPr>
        <w:t>д) 0,4 процента цены Контракта (этапа) в случае, если цена Контракта (этапа) составляет от 500 млн. рублей до 1 млрд. рублей (включительно);</w:t>
      </w:r>
    </w:p>
    <w:p w:rsidR="0074547A" w:rsidRPr="00F44E23" w:rsidRDefault="0074547A" w:rsidP="0074547A">
      <w:pPr>
        <w:ind w:firstLine="708"/>
        <w:jc w:val="both"/>
        <w:rPr>
          <w:rFonts w:eastAsia="Calibri"/>
        </w:rPr>
      </w:pPr>
      <w:r w:rsidRPr="00F44E23">
        <w:rPr>
          <w:rFonts w:eastAsia="Calibri"/>
        </w:rPr>
        <w:t>е) 0,3 процента цены Контракта (этапа) в случае, если цена Контракта (этапа) составляет от 1 млрд. рублей до 2 млрд. рублей (включительно);</w:t>
      </w:r>
    </w:p>
    <w:p w:rsidR="0074547A" w:rsidRPr="00F44E23" w:rsidRDefault="0074547A" w:rsidP="0074547A">
      <w:pPr>
        <w:ind w:firstLine="708"/>
        <w:jc w:val="both"/>
        <w:rPr>
          <w:rFonts w:eastAsia="Calibri"/>
        </w:rPr>
      </w:pPr>
      <w:r w:rsidRPr="00F44E23">
        <w:rPr>
          <w:rFonts w:eastAsia="Calibri"/>
        </w:rPr>
        <w:t>ж) 0,25 процента цены Контракта (этапа) в случае, если цена Контракта (этапа) составляет от 2 млрд. рублей до 5 млрд. рублей (включительно);</w:t>
      </w:r>
    </w:p>
    <w:p w:rsidR="0074547A" w:rsidRPr="00F44E23" w:rsidRDefault="0074547A" w:rsidP="0074547A">
      <w:pPr>
        <w:ind w:firstLine="708"/>
        <w:jc w:val="both"/>
        <w:rPr>
          <w:rFonts w:eastAsia="Calibri"/>
        </w:rPr>
      </w:pPr>
      <w:r w:rsidRPr="00F44E23">
        <w:rPr>
          <w:rFonts w:eastAsia="Calibri"/>
        </w:rPr>
        <w:t>з) 0,2 процента цены Контракта (этапа) в случае, если цена Контракта (этапа) составляет от 5 млрд. рублей до 10 млрд. рублей (включительно);</w:t>
      </w:r>
    </w:p>
    <w:p w:rsidR="0074547A" w:rsidRPr="00F44E23" w:rsidRDefault="0074547A" w:rsidP="0074547A">
      <w:pPr>
        <w:ind w:firstLine="708"/>
        <w:jc w:val="both"/>
        <w:rPr>
          <w:rFonts w:eastAsia="Calibri"/>
        </w:rPr>
      </w:pPr>
      <w:r w:rsidRPr="00F44E23">
        <w:rPr>
          <w:rFonts w:eastAsia="Calibri"/>
        </w:rPr>
        <w:t>и) 0,1 процента цены Контракта (этапа) в случае, если цена Контракта (этапа) превышает 10 млрд. рублей.</w:t>
      </w:r>
    </w:p>
    <w:p w:rsidR="0074547A" w:rsidRPr="00F44E23" w:rsidRDefault="0074547A" w:rsidP="0074547A">
      <w:pPr>
        <w:widowControl w:val="0"/>
        <w:autoSpaceDE w:val="0"/>
        <w:autoSpaceDN w:val="0"/>
        <w:adjustRightInd w:val="0"/>
        <w:ind w:firstLine="720"/>
        <w:jc w:val="both"/>
        <w:rPr>
          <w:rFonts w:eastAsia="Calibri"/>
        </w:rPr>
      </w:pPr>
      <w:r w:rsidRPr="00F44E23">
        <w:rPr>
          <w:rFonts w:eastAsia="Calibri"/>
        </w:rPr>
        <w:t xml:space="preserve">Что </w:t>
      </w:r>
      <w:r w:rsidRPr="004E0B20">
        <w:rPr>
          <w:rFonts w:eastAsia="Calibri"/>
        </w:rPr>
        <w:t>составляет</w:t>
      </w:r>
      <w:proofErr w:type="gramStart"/>
      <w:r w:rsidRPr="004E0B20">
        <w:rPr>
          <w:rFonts w:eastAsia="Calibri"/>
        </w:rPr>
        <w:t xml:space="preserve">               (                        ) </w:t>
      </w:r>
      <w:proofErr w:type="gramEnd"/>
      <w:r w:rsidRPr="004E0B20">
        <w:rPr>
          <w:rFonts w:eastAsia="Calibri"/>
        </w:rPr>
        <w:t>рублей 00 копеек, то есть равен 5% цены Контракта.</w:t>
      </w:r>
    </w:p>
    <w:p w:rsidR="0074547A" w:rsidRPr="00F44E23" w:rsidRDefault="0074547A" w:rsidP="0074547A">
      <w:pPr>
        <w:widowControl w:val="0"/>
        <w:autoSpaceDE w:val="0"/>
        <w:autoSpaceDN w:val="0"/>
        <w:adjustRightInd w:val="0"/>
        <w:jc w:val="both"/>
      </w:pPr>
      <w:r w:rsidRPr="00ED1A4B">
        <w:t>8.6</w:t>
      </w:r>
      <w:r w:rsidRPr="00F44E23">
        <w:t>.</w:t>
      </w:r>
      <w:r w:rsidRPr="00ED1A4B">
        <w:t>3</w:t>
      </w:r>
      <w:r w:rsidRPr="00F44E23">
        <w:t xml:space="preserve">. </w:t>
      </w:r>
      <w:proofErr w:type="gramStart"/>
      <w:r w:rsidRPr="00F44E23">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w:t>
      </w:r>
      <w:r>
        <w:t xml:space="preserve"> </w:t>
      </w:r>
      <w:r w:rsidRPr="00F44E23">
        <w:t>следующем</w:t>
      </w:r>
      <w:proofErr w:type="gramEnd"/>
      <w:r>
        <w:t xml:space="preserve"> </w:t>
      </w:r>
      <w:proofErr w:type="gramStart"/>
      <w:r w:rsidRPr="00F44E23">
        <w:t>порядке</w:t>
      </w:r>
      <w:proofErr w:type="gramEnd"/>
      <w:r w:rsidRPr="00F44E23">
        <w:t>:</w:t>
      </w:r>
    </w:p>
    <w:p w:rsidR="0074547A" w:rsidRPr="00F44E23" w:rsidRDefault="0074547A" w:rsidP="0074547A">
      <w:pPr>
        <w:widowControl w:val="0"/>
        <w:autoSpaceDE w:val="0"/>
        <w:autoSpaceDN w:val="0"/>
        <w:adjustRightInd w:val="0"/>
        <w:ind w:firstLine="720"/>
        <w:jc w:val="both"/>
      </w:pPr>
      <w:r w:rsidRPr="00F44E23">
        <w:lastRenderedPageBreak/>
        <w:t>а) в случае, если цена контракта не превышает начальную (максимальную) цену контракта:</w:t>
      </w:r>
    </w:p>
    <w:p w:rsidR="0074547A" w:rsidRPr="00F44E23" w:rsidRDefault="0074547A" w:rsidP="0074547A">
      <w:pPr>
        <w:widowControl w:val="0"/>
        <w:autoSpaceDE w:val="0"/>
        <w:autoSpaceDN w:val="0"/>
        <w:adjustRightInd w:val="0"/>
        <w:ind w:firstLine="720"/>
        <w:jc w:val="both"/>
      </w:pPr>
      <w:r w:rsidRPr="00F44E23">
        <w:t>10 процентов начальной (максимальной) цены контракта, если цена контракта не превышает 3 млн. рублей;</w:t>
      </w:r>
    </w:p>
    <w:p w:rsidR="0074547A" w:rsidRPr="00F44E23" w:rsidRDefault="0074547A" w:rsidP="0074547A">
      <w:pPr>
        <w:widowControl w:val="0"/>
        <w:autoSpaceDE w:val="0"/>
        <w:autoSpaceDN w:val="0"/>
        <w:adjustRightInd w:val="0"/>
        <w:ind w:firstLine="720"/>
        <w:jc w:val="both"/>
      </w:pPr>
      <w:r w:rsidRPr="00F44E23">
        <w:t>5 процентов начальной (максимальной) цены контракта, если цена контракта составляет от 3 млн. рублей до 50 млн. рублей (включительно);</w:t>
      </w:r>
    </w:p>
    <w:p w:rsidR="0074547A" w:rsidRPr="00F44E23" w:rsidRDefault="0074547A" w:rsidP="0074547A">
      <w:pPr>
        <w:widowControl w:val="0"/>
        <w:autoSpaceDE w:val="0"/>
        <w:autoSpaceDN w:val="0"/>
        <w:adjustRightInd w:val="0"/>
        <w:ind w:firstLine="720"/>
        <w:jc w:val="both"/>
      </w:pPr>
      <w:r w:rsidRPr="00F44E23">
        <w:t>1 процент начальной (максимальной) цены контракта, если цена контракта составляет от 50 млн. рублей до 100 млн. рублей (включительно);</w:t>
      </w:r>
    </w:p>
    <w:p w:rsidR="0074547A" w:rsidRPr="00F44E23" w:rsidRDefault="0074547A" w:rsidP="0074547A">
      <w:pPr>
        <w:widowControl w:val="0"/>
        <w:autoSpaceDE w:val="0"/>
        <w:autoSpaceDN w:val="0"/>
        <w:adjustRightInd w:val="0"/>
        <w:ind w:firstLine="720"/>
        <w:jc w:val="both"/>
      </w:pPr>
      <w:r w:rsidRPr="00F44E23">
        <w:t>б) в случае, если цена контракта превышает начальную (максимальную) цену контракта:</w:t>
      </w:r>
    </w:p>
    <w:p w:rsidR="0074547A" w:rsidRPr="00F44E23" w:rsidRDefault="0074547A" w:rsidP="0074547A">
      <w:pPr>
        <w:widowControl w:val="0"/>
        <w:autoSpaceDE w:val="0"/>
        <w:autoSpaceDN w:val="0"/>
        <w:adjustRightInd w:val="0"/>
        <w:ind w:firstLine="720"/>
        <w:jc w:val="both"/>
      </w:pPr>
      <w:r w:rsidRPr="00F44E23">
        <w:t>10 процентов цены контракта, если цена контракта не превышает 3 млн. рублей;</w:t>
      </w:r>
    </w:p>
    <w:p w:rsidR="0074547A" w:rsidRPr="00F44E23" w:rsidRDefault="0074547A" w:rsidP="0074547A">
      <w:pPr>
        <w:widowControl w:val="0"/>
        <w:autoSpaceDE w:val="0"/>
        <w:autoSpaceDN w:val="0"/>
        <w:adjustRightInd w:val="0"/>
        <w:ind w:firstLine="720"/>
        <w:jc w:val="both"/>
      </w:pPr>
      <w:r w:rsidRPr="00F44E23">
        <w:t>5 процентов цены контракта, если цена контракта составляет от 3 млн. рублей до 50 млн. рублей (включительно);</w:t>
      </w:r>
    </w:p>
    <w:p w:rsidR="0074547A" w:rsidRPr="00F44E23" w:rsidRDefault="0074547A" w:rsidP="0074547A">
      <w:pPr>
        <w:widowControl w:val="0"/>
        <w:autoSpaceDE w:val="0"/>
        <w:autoSpaceDN w:val="0"/>
        <w:adjustRightInd w:val="0"/>
        <w:ind w:firstLine="720"/>
        <w:jc w:val="both"/>
        <w:rPr>
          <w:rFonts w:eastAsia="Calibri"/>
        </w:rPr>
      </w:pPr>
      <w:r w:rsidRPr="00F44E23">
        <w:t>1 процент цены контракта, если цена контракта составляет от 50 млн. рублей до 100 млн. рублей (включительно).</w:t>
      </w:r>
    </w:p>
    <w:p w:rsidR="0074547A" w:rsidRPr="00F44E23" w:rsidRDefault="0074547A" w:rsidP="0074547A">
      <w:pPr>
        <w:widowControl w:val="0"/>
        <w:autoSpaceDE w:val="0"/>
        <w:autoSpaceDN w:val="0"/>
        <w:adjustRightInd w:val="0"/>
        <w:jc w:val="both"/>
        <w:rPr>
          <w:rFonts w:eastAsia="Calibri"/>
        </w:rPr>
      </w:pPr>
      <w:r w:rsidRPr="00BF2F0E">
        <w:t>8.6</w:t>
      </w:r>
      <w:r w:rsidRPr="00F44E23">
        <w:t>.</w:t>
      </w:r>
      <w:r w:rsidRPr="00ED1A4B">
        <w:t>4</w:t>
      </w:r>
      <w:r w:rsidRPr="00F44E23">
        <w:t xml:space="preserve">. </w:t>
      </w:r>
      <w:r w:rsidRPr="00F44E23">
        <w:rPr>
          <w:rFonts w:eastAsia="Calibri"/>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74547A" w:rsidRPr="00F44E23" w:rsidRDefault="0074547A" w:rsidP="0074547A">
      <w:pPr>
        <w:widowControl w:val="0"/>
        <w:autoSpaceDE w:val="0"/>
        <w:autoSpaceDN w:val="0"/>
        <w:adjustRightInd w:val="0"/>
        <w:ind w:firstLine="720"/>
        <w:jc w:val="both"/>
        <w:rPr>
          <w:rFonts w:eastAsia="Calibri"/>
        </w:rPr>
      </w:pPr>
      <w:r w:rsidRPr="00F44E23">
        <w:rPr>
          <w:rFonts w:eastAsia="Calibri"/>
        </w:rPr>
        <w:t>а) 1000 рублей, если цена Контракта не превышает 3 млн. рублей;</w:t>
      </w:r>
    </w:p>
    <w:p w:rsidR="0074547A" w:rsidRPr="00F44E23" w:rsidRDefault="0074547A" w:rsidP="0074547A">
      <w:pPr>
        <w:widowControl w:val="0"/>
        <w:autoSpaceDE w:val="0"/>
        <w:autoSpaceDN w:val="0"/>
        <w:adjustRightInd w:val="0"/>
        <w:ind w:firstLine="720"/>
        <w:jc w:val="both"/>
        <w:rPr>
          <w:rFonts w:eastAsia="Calibri"/>
        </w:rPr>
      </w:pPr>
      <w:r w:rsidRPr="00F44E23">
        <w:rPr>
          <w:rFonts w:eastAsia="Calibri"/>
        </w:rPr>
        <w:t>б) 5000 рублей, если цена Контракта составляет от 3 млн. рублей до 50 млн. рублей (включительно);</w:t>
      </w:r>
    </w:p>
    <w:p w:rsidR="0074547A" w:rsidRPr="00F44E23" w:rsidRDefault="0074547A" w:rsidP="0074547A">
      <w:pPr>
        <w:widowControl w:val="0"/>
        <w:autoSpaceDE w:val="0"/>
        <w:autoSpaceDN w:val="0"/>
        <w:adjustRightInd w:val="0"/>
        <w:ind w:firstLine="720"/>
        <w:jc w:val="both"/>
        <w:rPr>
          <w:rFonts w:eastAsia="Calibri"/>
        </w:rPr>
      </w:pPr>
      <w:r w:rsidRPr="00F44E23">
        <w:rPr>
          <w:rFonts w:eastAsia="Calibri"/>
        </w:rPr>
        <w:t>в) 10000 рублей, если цена Контракта составляет от 50 млн. рублей до 100 млн. рублей (включительно);</w:t>
      </w:r>
    </w:p>
    <w:p w:rsidR="0074547A" w:rsidRPr="00F44E23" w:rsidRDefault="0074547A" w:rsidP="0074547A">
      <w:pPr>
        <w:widowControl w:val="0"/>
        <w:autoSpaceDE w:val="0"/>
        <w:autoSpaceDN w:val="0"/>
        <w:adjustRightInd w:val="0"/>
        <w:ind w:firstLine="720"/>
        <w:jc w:val="both"/>
        <w:rPr>
          <w:rFonts w:eastAsia="Calibri"/>
        </w:rPr>
      </w:pPr>
      <w:r w:rsidRPr="00F44E23">
        <w:rPr>
          <w:rFonts w:eastAsia="Calibri"/>
        </w:rPr>
        <w:t>г) 100000 рублей, если цена Контракта превышает 100 млн. рублей.</w:t>
      </w:r>
    </w:p>
    <w:p w:rsidR="0074547A" w:rsidRPr="00F44E23" w:rsidRDefault="0074547A" w:rsidP="0074547A">
      <w:pPr>
        <w:widowControl w:val="0"/>
        <w:autoSpaceDE w:val="0"/>
        <w:autoSpaceDN w:val="0"/>
        <w:adjustRightInd w:val="0"/>
        <w:ind w:firstLine="720"/>
        <w:jc w:val="both"/>
        <w:rPr>
          <w:rFonts w:eastAsia="Calibri"/>
        </w:rPr>
      </w:pPr>
      <w:r w:rsidRPr="004E0B20">
        <w:rPr>
          <w:rFonts w:eastAsia="Calibri"/>
        </w:rPr>
        <w:t>Что составляет</w:t>
      </w:r>
      <w:proofErr w:type="gramStart"/>
      <w:r w:rsidRPr="004E0B20">
        <w:rPr>
          <w:rFonts w:eastAsia="Calibri"/>
        </w:rPr>
        <w:t xml:space="preserve"> _______ (______) </w:t>
      </w:r>
      <w:proofErr w:type="gramEnd"/>
      <w:r w:rsidRPr="004E0B20">
        <w:rPr>
          <w:rFonts w:eastAsia="Calibri"/>
        </w:rPr>
        <w:t>рублей.</w:t>
      </w:r>
    </w:p>
    <w:p w:rsidR="0074547A" w:rsidRPr="00EF0F0F" w:rsidRDefault="0074547A" w:rsidP="0074547A">
      <w:pPr>
        <w:widowControl w:val="0"/>
        <w:autoSpaceDE w:val="0"/>
        <w:autoSpaceDN w:val="0"/>
        <w:adjustRightInd w:val="0"/>
        <w:ind w:left="-142"/>
        <w:jc w:val="both"/>
        <w:rPr>
          <w:rFonts w:eastAsia="Calibri"/>
        </w:rPr>
      </w:pPr>
      <w:r w:rsidRPr="00EF0F0F">
        <w:rPr>
          <w:rFonts w:eastAsia="Calibri"/>
        </w:rPr>
        <w:t>8.6.</w:t>
      </w:r>
      <w:r>
        <w:rPr>
          <w:rFonts w:eastAsia="Calibri"/>
        </w:rPr>
        <w:t>5</w:t>
      </w:r>
      <w:r w:rsidRPr="00EF0F0F">
        <w:rPr>
          <w:rFonts w:eastAsia="Calibri"/>
        </w:rPr>
        <w:t>.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74547A" w:rsidRPr="00EF0F0F" w:rsidRDefault="0074547A" w:rsidP="0074547A">
      <w:pPr>
        <w:ind w:left="-142"/>
        <w:jc w:val="both"/>
        <w:rPr>
          <w:rFonts w:eastAsia="Calibri"/>
        </w:rPr>
      </w:pPr>
      <w:r w:rsidRPr="00EF0F0F">
        <w:rPr>
          <w:rFonts w:eastAsia="Calibri"/>
        </w:rPr>
        <w:t>8.6.</w:t>
      </w:r>
      <w:r>
        <w:rPr>
          <w:rFonts w:eastAsia="Calibri"/>
        </w:rPr>
        <w:t>6</w:t>
      </w:r>
      <w:r w:rsidRPr="00EF0F0F">
        <w:rPr>
          <w:rFonts w:eastAsia="Calibri"/>
        </w:rPr>
        <w:t>. В случае если законодательством Российской Федерации установлен иной порядок начисления штрафа, чем порядок, предусмотренный настоящими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74547A" w:rsidRPr="00EF0F0F" w:rsidRDefault="0074547A" w:rsidP="0074547A">
      <w:pPr>
        <w:ind w:left="-142"/>
        <w:jc w:val="both"/>
        <w:rPr>
          <w:rFonts w:eastAsia="Calibri"/>
          <w:lang w:eastAsia="uk-UA"/>
        </w:rPr>
      </w:pPr>
      <w:r w:rsidRPr="00EF0F0F">
        <w:rPr>
          <w:rFonts w:eastAsia="Calibri"/>
          <w:lang w:eastAsia="uk-UA"/>
        </w:rPr>
        <w:t>8.7.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4547A" w:rsidRPr="00EF0F0F" w:rsidRDefault="0074547A" w:rsidP="0074547A">
      <w:pPr>
        <w:ind w:left="-142"/>
        <w:jc w:val="both"/>
        <w:rPr>
          <w:rFonts w:eastAsia="Calibri"/>
          <w:lang w:eastAsia="uk-UA"/>
        </w:rPr>
      </w:pPr>
      <w:r w:rsidRPr="00EF0F0F">
        <w:rPr>
          <w:rFonts w:eastAsia="Calibri"/>
          <w:lang w:eastAsia="uk-UA"/>
        </w:rPr>
        <w:t>8.8. Подрядчик несёт ответственность за несоблюдение правил техники безопасности и требований законодательства по охране труда при выполнении работ, а также возмещает убытки, которые были причинены Заказчику вследствие несоблюдения мер пожарной безопасности, а также других противоправных действий.</w:t>
      </w:r>
    </w:p>
    <w:p w:rsidR="0074547A" w:rsidRPr="00EF0F0F" w:rsidRDefault="0074547A" w:rsidP="0074547A">
      <w:pPr>
        <w:ind w:left="-142"/>
        <w:jc w:val="both"/>
        <w:rPr>
          <w:rFonts w:eastAsia="Calibri"/>
          <w:lang w:eastAsia="uk-UA"/>
        </w:rPr>
      </w:pPr>
      <w:r w:rsidRPr="00EF0F0F">
        <w:rPr>
          <w:rFonts w:eastAsia="Calibri"/>
          <w:lang w:eastAsia="uk-UA"/>
        </w:rPr>
        <w:t>8.9. Подрядчик полностью отвечает за своевременную уплату всех налогов, сборов, лицензионных платежей и т.п., которые должны оплачиваться до завершения предусмотренных настоящим Контрактом работ.</w:t>
      </w:r>
    </w:p>
    <w:p w:rsidR="0074547A" w:rsidRPr="00EF0F0F" w:rsidRDefault="0074547A" w:rsidP="0074547A">
      <w:pPr>
        <w:ind w:left="-142"/>
        <w:jc w:val="both"/>
        <w:rPr>
          <w:rFonts w:eastAsia="Calibri"/>
          <w:lang w:eastAsia="uk-UA"/>
        </w:rPr>
      </w:pPr>
      <w:r w:rsidRPr="00EF0F0F">
        <w:rPr>
          <w:rFonts w:eastAsia="Calibri"/>
          <w:lang w:eastAsia="uk-UA"/>
        </w:rPr>
        <w:t>8.10. В случае если Заказчик понес убытки вследствие ненадлежащего исполнения Подрядчиком своих обязательств по настоящему Контракту, Подрядчик обязан возместить такие убытки Заказчику независимо от уплаты неустойки.</w:t>
      </w:r>
    </w:p>
    <w:p w:rsidR="0074547A" w:rsidRPr="00EF0F0F" w:rsidRDefault="0074547A" w:rsidP="0074547A">
      <w:pPr>
        <w:ind w:left="-142"/>
        <w:jc w:val="both"/>
        <w:rPr>
          <w:rFonts w:eastAsia="Calibri"/>
          <w:lang w:eastAsia="uk-UA"/>
        </w:rPr>
      </w:pPr>
      <w:r w:rsidRPr="00EF0F0F">
        <w:rPr>
          <w:rFonts w:eastAsia="Calibri"/>
          <w:lang w:eastAsia="uk-UA"/>
        </w:rPr>
        <w:t>8.11.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w:t>
      </w:r>
    </w:p>
    <w:p w:rsidR="0074547A" w:rsidRPr="00EF0F0F" w:rsidRDefault="0074547A" w:rsidP="0074547A">
      <w:pPr>
        <w:ind w:left="-142"/>
        <w:jc w:val="both"/>
        <w:rPr>
          <w:rFonts w:eastAsia="Calibri"/>
          <w:lang w:eastAsia="uk-UA"/>
        </w:rPr>
      </w:pPr>
      <w:r w:rsidRPr="00EF0F0F">
        <w:rPr>
          <w:rFonts w:eastAsia="Calibri"/>
          <w:lang w:eastAsia="uk-UA"/>
        </w:rPr>
        <w:t>8.12. Подрядчик несет ответственность перед Заказчиком за неисполнение и ненадлежащее исполнение обязательств по настоящему Контракту, за качество выполненных работ, их несоответствие законодательству Российской Федерации. Объём ответственности Подрядчиком за ненадлежащие выполненные работы определяется в соответствии с настоящим Контрактом и требованиями законодательства. При некачественном выполнении работ Подрядчиком устраняет выявленные недостатки за свой счет.</w:t>
      </w:r>
    </w:p>
    <w:p w:rsidR="0074547A" w:rsidRPr="00EF0F0F" w:rsidRDefault="0074547A" w:rsidP="0074547A">
      <w:pPr>
        <w:ind w:left="-142"/>
        <w:jc w:val="both"/>
        <w:rPr>
          <w:rFonts w:eastAsia="Calibri"/>
          <w:lang w:eastAsia="uk-UA"/>
        </w:rPr>
      </w:pPr>
      <w:r w:rsidRPr="00EF0F0F">
        <w:rPr>
          <w:rFonts w:eastAsia="Calibri"/>
          <w:lang w:eastAsia="uk-UA"/>
        </w:rPr>
        <w:lastRenderedPageBreak/>
        <w:t>8.13. Подрядчик несет самостоятельную ответственность перед третьими лицами за ущерб, причиненный им неисполнением, ненадлежащим исполнением условий настоящего Контракта.</w:t>
      </w:r>
    </w:p>
    <w:p w:rsidR="0074547A" w:rsidRPr="00EF0F0F" w:rsidRDefault="0074547A" w:rsidP="0074547A">
      <w:pPr>
        <w:ind w:left="-142"/>
        <w:jc w:val="both"/>
        <w:rPr>
          <w:rFonts w:eastAsia="Calibri"/>
          <w:lang w:eastAsia="uk-UA"/>
        </w:rPr>
      </w:pPr>
      <w:r w:rsidRPr="00EF0F0F">
        <w:rPr>
          <w:rFonts w:eastAsia="Calibri"/>
          <w:lang w:eastAsia="uk-UA"/>
        </w:rPr>
        <w:t>8.14. В случае возникновения каких-либо претензий или иска, предъявленных Заказчику третьей стороной, вызванных нарушением в связи с (не) выполнением Подрядчиком обязательств по настоящему Контракту, Заказчик немедленно информирует об этом Подрядчика и привлекает его к урегулированию претензий, исков и судебных расходов.</w:t>
      </w:r>
    </w:p>
    <w:p w:rsidR="0074547A" w:rsidRPr="00EF0F0F" w:rsidRDefault="0074547A" w:rsidP="0074547A">
      <w:pPr>
        <w:ind w:left="-142"/>
        <w:jc w:val="both"/>
        <w:rPr>
          <w:rFonts w:eastAsia="Calibri"/>
          <w:lang w:eastAsia="uk-UA"/>
        </w:rPr>
      </w:pPr>
      <w:r w:rsidRPr="00EF0F0F">
        <w:rPr>
          <w:rFonts w:eastAsia="Calibri"/>
          <w:lang w:eastAsia="uk-UA"/>
        </w:rPr>
        <w:t xml:space="preserve">8.15. Пени и штрафы уплачиваются Подрядчиком в добровольном порядке посредством перечисления взыскиваемых сумм по указанным Заказчиком в требовании реквизитам. Подрядчик предоставляет Заказчику документальное подтверждение такого перечисления в течение 5 (пяти) рабочих дней </w:t>
      </w:r>
      <w:proofErr w:type="gramStart"/>
      <w:r w:rsidRPr="00EF0F0F">
        <w:rPr>
          <w:rFonts w:eastAsia="Calibri"/>
          <w:lang w:eastAsia="uk-UA"/>
        </w:rPr>
        <w:t>с даты осуществления</w:t>
      </w:r>
      <w:proofErr w:type="gramEnd"/>
      <w:r w:rsidRPr="00EF0F0F">
        <w:rPr>
          <w:rFonts w:eastAsia="Calibri"/>
          <w:lang w:eastAsia="uk-UA"/>
        </w:rPr>
        <w:t xml:space="preserve"> платежа. </w:t>
      </w:r>
    </w:p>
    <w:p w:rsidR="0074547A" w:rsidRPr="00EF0F0F" w:rsidRDefault="0074547A" w:rsidP="0074547A">
      <w:pPr>
        <w:ind w:left="-142"/>
        <w:jc w:val="both"/>
        <w:rPr>
          <w:rFonts w:eastAsia="Calibri"/>
          <w:lang w:eastAsia="uk-UA"/>
        </w:rPr>
      </w:pPr>
      <w:r w:rsidRPr="00EF0F0F">
        <w:rPr>
          <w:rFonts w:eastAsia="Calibri"/>
          <w:lang w:eastAsia="uk-UA"/>
        </w:rPr>
        <w:t xml:space="preserve">8.16. В случае возникновения споров и/или разногласий, которые могут возникнуть из настоящего Контракта или в связи с ним, Сторона направляет другой Стороне письменную претензию, которая подлежит рассмотрению в течение 15 (пятнадцати) рабочих дней </w:t>
      </w:r>
      <w:proofErr w:type="gramStart"/>
      <w:r w:rsidRPr="00EF0F0F">
        <w:rPr>
          <w:rFonts w:eastAsia="Calibri"/>
          <w:lang w:eastAsia="uk-UA"/>
        </w:rPr>
        <w:t>с даты</w:t>
      </w:r>
      <w:proofErr w:type="gramEnd"/>
      <w:r w:rsidRPr="00EF0F0F">
        <w:rPr>
          <w:rFonts w:eastAsia="Calibri"/>
          <w:lang w:eastAsia="uk-UA"/>
        </w:rPr>
        <w:t xml:space="preserve"> ее получения.</w:t>
      </w:r>
    </w:p>
    <w:p w:rsidR="0074547A" w:rsidRPr="00EF0F0F" w:rsidRDefault="0074547A" w:rsidP="0074547A">
      <w:pPr>
        <w:ind w:left="-142"/>
        <w:jc w:val="both"/>
        <w:rPr>
          <w:rFonts w:eastAsia="Calibri"/>
          <w:lang w:eastAsia="uk-UA"/>
        </w:rPr>
      </w:pPr>
      <w:r w:rsidRPr="00EF0F0F">
        <w:rPr>
          <w:rFonts w:eastAsia="Calibri"/>
          <w:lang w:eastAsia="uk-UA"/>
        </w:rPr>
        <w:t>8.17.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rsidR="0074547A" w:rsidRPr="00EF0F0F" w:rsidRDefault="0074547A" w:rsidP="0074547A">
      <w:pPr>
        <w:ind w:left="-142"/>
        <w:jc w:val="both"/>
        <w:rPr>
          <w:rFonts w:eastAsia="Calibri"/>
          <w:lang w:eastAsia="uk-UA"/>
        </w:rPr>
      </w:pPr>
      <w:r w:rsidRPr="00EF0F0F">
        <w:rPr>
          <w:rFonts w:eastAsia="Calibri"/>
          <w:lang w:eastAsia="uk-UA"/>
        </w:rPr>
        <w:t>8.18. В случае</w:t>
      </w:r>
      <w:proofErr w:type="gramStart"/>
      <w:r w:rsidRPr="00EF0F0F">
        <w:rPr>
          <w:rFonts w:eastAsia="Calibri"/>
          <w:lang w:eastAsia="uk-UA"/>
        </w:rPr>
        <w:t>,</w:t>
      </w:r>
      <w:proofErr w:type="gramEnd"/>
      <w:r w:rsidRPr="00EF0F0F">
        <w:rPr>
          <w:rFonts w:eastAsia="Calibri"/>
          <w:lang w:eastAsia="uk-UA"/>
        </w:rPr>
        <w:t xml:space="preserve"> если споры и разногласия не будут урегулированы путем переговоров, то они подлежат разрешению в Арбитражном суде Республики Крым.</w:t>
      </w:r>
    </w:p>
    <w:p w:rsidR="0074547A" w:rsidRPr="00EF0F0F" w:rsidRDefault="0074547A" w:rsidP="0074547A">
      <w:pPr>
        <w:ind w:left="-142"/>
        <w:jc w:val="both"/>
        <w:rPr>
          <w:rFonts w:eastAsia="Calibri"/>
          <w:lang w:eastAsia="uk-UA"/>
        </w:rPr>
      </w:pPr>
      <w:r w:rsidRPr="00EF0F0F">
        <w:rPr>
          <w:rFonts w:eastAsia="Calibri"/>
          <w:lang w:eastAsia="uk-UA"/>
        </w:rPr>
        <w:t>8.19. При исполнении обязательств по настоящему Контракту подряда Стороны руководствуются законодательством Российской Федерации.</w:t>
      </w:r>
    </w:p>
    <w:p w:rsidR="0074547A" w:rsidRPr="00EF0F0F" w:rsidRDefault="0074547A" w:rsidP="0074547A">
      <w:pPr>
        <w:ind w:left="-142"/>
        <w:jc w:val="both"/>
        <w:rPr>
          <w:rFonts w:eastAsia="Calibri"/>
          <w:lang w:eastAsia="uk-UA"/>
        </w:rPr>
      </w:pPr>
    </w:p>
    <w:p w:rsidR="0074547A" w:rsidRPr="00EF0F0F" w:rsidRDefault="0074547A" w:rsidP="0074547A">
      <w:pPr>
        <w:ind w:left="-142" w:firstLine="142"/>
        <w:jc w:val="center"/>
        <w:rPr>
          <w:rFonts w:eastAsia="Calibri"/>
          <w:b/>
          <w:lang w:eastAsia="uk-UA"/>
        </w:rPr>
      </w:pPr>
      <w:r w:rsidRPr="00EF0F0F">
        <w:rPr>
          <w:rFonts w:eastAsia="Calibri"/>
          <w:b/>
          <w:lang w:val="en-US" w:eastAsia="uk-UA"/>
        </w:rPr>
        <w:t>I</w:t>
      </w:r>
      <w:r w:rsidRPr="00EF0F0F">
        <w:rPr>
          <w:rFonts w:eastAsia="Calibri"/>
          <w:b/>
          <w:lang w:eastAsia="uk-UA"/>
        </w:rPr>
        <w:t>X. ОБСТОЯТЕЛЬСТВА НЕПРЕОДОЛИМОЙ СИЛЫ</w:t>
      </w:r>
    </w:p>
    <w:p w:rsidR="0074547A" w:rsidRPr="00EF0F0F" w:rsidRDefault="0074547A" w:rsidP="0074547A">
      <w:pPr>
        <w:ind w:left="-142"/>
        <w:jc w:val="both"/>
        <w:rPr>
          <w:rFonts w:eastAsia="Calibri"/>
          <w:lang w:eastAsia="uk-UA"/>
        </w:rPr>
      </w:pPr>
      <w:r w:rsidRPr="00EF0F0F">
        <w:rPr>
          <w:rFonts w:eastAsia="Calibri"/>
          <w:lang w:eastAsia="uk-UA"/>
        </w:rPr>
        <w:t>9.1. Стороны освобождаются от ответственности за полное или частичное неисполнение обязательств по Контракту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rsidR="0074547A" w:rsidRPr="00EF0F0F" w:rsidRDefault="0074547A" w:rsidP="0074547A">
      <w:pPr>
        <w:ind w:left="-142"/>
        <w:jc w:val="both"/>
        <w:rPr>
          <w:rFonts w:eastAsia="Calibri"/>
          <w:lang w:eastAsia="uk-UA"/>
        </w:rPr>
      </w:pPr>
      <w:r w:rsidRPr="00EF0F0F">
        <w:rPr>
          <w:rFonts w:eastAsia="Calibri"/>
          <w:lang w:eastAsia="uk-UA"/>
        </w:rPr>
        <w:t>9.2. Сторона, которая не может выполнить обязательства по Контракту, должна своевременно, но не позднее 3 (трёх)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rsidR="0074547A" w:rsidRPr="00EF0F0F" w:rsidRDefault="0074547A" w:rsidP="0074547A">
      <w:pPr>
        <w:ind w:left="-142"/>
        <w:jc w:val="both"/>
        <w:rPr>
          <w:rFonts w:eastAsia="Calibri"/>
          <w:lang w:eastAsia="uk-UA"/>
        </w:rPr>
      </w:pPr>
      <w:r w:rsidRPr="00EF0F0F">
        <w:rPr>
          <w:rFonts w:eastAsia="Calibri"/>
          <w:lang w:eastAsia="uk-UA"/>
        </w:rPr>
        <w:t>9.3. Стороны признают, что неплатёжеспособность Сторон не является форс-мажорным обстоятельством.</w:t>
      </w:r>
    </w:p>
    <w:p w:rsidR="0074547A" w:rsidRPr="00EF0F0F" w:rsidRDefault="0074547A" w:rsidP="0074547A">
      <w:pPr>
        <w:ind w:left="-142"/>
        <w:jc w:val="both"/>
        <w:rPr>
          <w:rFonts w:eastAsia="Calibri"/>
          <w:lang w:eastAsia="uk-UA"/>
        </w:rPr>
      </w:pPr>
      <w:r w:rsidRPr="00EF0F0F">
        <w:rPr>
          <w:rFonts w:eastAsia="Calibri"/>
          <w:lang w:eastAsia="uk-UA"/>
        </w:rPr>
        <w:t xml:space="preserve">9.4. </w:t>
      </w:r>
      <w:proofErr w:type="spellStart"/>
      <w:r w:rsidRPr="00EF0F0F">
        <w:rPr>
          <w:rFonts w:eastAsia="Calibri"/>
          <w:lang w:eastAsia="uk-UA"/>
        </w:rPr>
        <w:t>Неуведомление</w:t>
      </w:r>
      <w:proofErr w:type="spellEnd"/>
      <w:r w:rsidRPr="00EF0F0F">
        <w:rPr>
          <w:rFonts w:eastAsia="Calibri"/>
          <w:lang w:eastAsia="uk-UA"/>
        </w:rPr>
        <w:t xml:space="preserve"> или несвоевременное уведомление лишает Сторону права ссылаться на указанные обстоятельства как на основание, освобождающее от ответственности за неисполнение обязательств по настоящему Контракту.</w:t>
      </w:r>
    </w:p>
    <w:p w:rsidR="0074547A" w:rsidRPr="00EF0F0F" w:rsidRDefault="0074547A" w:rsidP="0074547A">
      <w:pPr>
        <w:ind w:left="-142"/>
        <w:jc w:val="both"/>
        <w:rPr>
          <w:rFonts w:eastAsia="Calibri"/>
          <w:lang w:eastAsia="uk-UA"/>
        </w:rPr>
      </w:pPr>
    </w:p>
    <w:p w:rsidR="0074547A" w:rsidRPr="00EF0F0F" w:rsidRDefault="0074547A" w:rsidP="0074547A">
      <w:pPr>
        <w:ind w:left="-142" w:firstLine="142"/>
        <w:jc w:val="center"/>
        <w:rPr>
          <w:rFonts w:eastAsia="Calibri"/>
          <w:b/>
          <w:lang w:eastAsia="uk-UA"/>
        </w:rPr>
      </w:pPr>
      <w:r w:rsidRPr="00EF0F0F">
        <w:rPr>
          <w:rFonts w:eastAsia="Calibri"/>
          <w:b/>
          <w:lang w:val="en-US" w:eastAsia="uk-UA"/>
        </w:rPr>
        <w:t>X</w:t>
      </w:r>
      <w:r w:rsidRPr="00EF0F0F">
        <w:rPr>
          <w:rFonts w:eastAsia="Calibri"/>
          <w:b/>
          <w:lang w:eastAsia="uk-UA"/>
        </w:rPr>
        <w:t xml:space="preserve">. </w:t>
      </w:r>
      <w:r>
        <w:rPr>
          <w:b/>
        </w:rPr>
        <w:t>ИЗМЕНЕНИЕ И ПРЕКРАЩЕНИЕ ДОГОВОРНЫХ ОТНОШЕНИЙ</w:t>
      </w:r>
    </w:p>
    <w:p w:rsidR="0074547A" w:rsidRPr="004E0B20" w:rsidRDefault="0074547A" w:rsidP="0074547A">
      <w:pPr>
        <w:shd w:val="clear" w:color="auto" w:fill="FFFFFF"/>
        <w:spacing w:before="14"/>
        <w:ind w:firstLine="709"/>
        <w:jc w:val="both"/>
      </w:pPr>
      <w:r w:rsidRPr="004E0B20">
        <w:t>10.1.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74547A" w:rsidRPr="004E0B20" w:rsidRDefault="0074547A" w:rsidP="0074547A">
      <w:pPr>
        <w:shd w:val="clear" w:color="auto" w:fill="FFFFFF"/>
        <w:spacing w:before="14"/>
        <w:ind w:firstLine="709"/>
        <w:jc w:val="both"/>
      </w:pPr>
      <w:r w:rsidRPr="004E0B20">
        <w:t xml:space="preserve">10.2. Контракт может быть изменён в порядке и по основаниям, предусмотренным законодательством, а также по соглашению Сторон, при наличии обстоятельств, установленных ст. 95 Закона о контрактной системе. </w:t>
      </w:r>
    </w:p>
    <w:p w:rsidR="0074547A" w:rsidRPr="004E0B20" w:rsidRDefault="0074547A" w:rsidP="0074547A">
      <w:pPr>
        <w:shd w:val="clear" w:color="auto" w:fill="FFFFFF"/>
        <w:spacing w:before="14"/>
        <w:ind w:firstLine="709"/>
        <w:jc w:val="both"/>
      </w:pPr>
      <w:r w:rsidRPr="004E0B20">
        <w:t xml:space="preserve">10.3. </w:t>
      </w:r>
      <w:proofErr w:type="gramStart"/>
      <w:r w:rsidRPr="004E0B20">
        <w:t>Контракт</w:t>
      </w:r>
      <w:proofErr w:type="gramEnd"/>
      <w:r w:rsidRPr="004E0B20">
        <w:t xml:space="preserve"> может быть расторгнут: по соглашению Сторон, по решению суда, а также в одностороннем порядке по письменному требованию одной из Сторон по основаниям и в порядке, предусмотренным Контрактом и/или действующим законодательством РФ.</w:t>
      </w:r>
    </w:p>
    <w:p w:rsidR="0074547A" w:rsidRPr="004E0B20" w:rsidRDefault="0074547A" w:rsidP="0074547A">
      <w:pPr>
        <w:shd w:val="clear" w:color="auto" w:fill="FFFFFF"/>
        <w:spacing w:before="14"/>
        <w:ind w:firstLine="709"/>
        <w:jc w:val="both"/>
      </w:pPr>
      <w:r w:rsidRPr="004E0B20">
        <w:t xml:space="preserve">10.4. </w:t>
      </w:r>
      <w:proofErr w:type="gramStart"/>
      <w:r w:rsidRPr="004E0B20">
        <w:t xml:space="preserve">Стороны вправе принять решение об одностороннем отказе от исполнения контракта в соответствии со ст.95 Закона о контрактной системе, в том числе в случае отступления Подрядчика при выполнении работ от условий договора или выявлении иных недостатков результатов работ, которые не были устранены в установленный Заказчиком </w:t>
      </w:r>
      <w:r w:rsidRPr="004E0B20">
        <w:lastRenderedPageBreak/>
        <w:t>разумный срок, либо являются существенными и неустранимыми, а также в случае нарушения Подрядчиком сроков выполнения</w:t>
      </w:r>
      <w:proofErr w:type="gramEnd"/>
      <w:r w:rsidRPr="004E0B20">
        <w:t xml:space="preserve"> работ.</w:t>
      </w:r>
    </w:p>
    <w:p w:rsidR="0074547A" w:rsidRPr="004E0B20" w:rsidRDefault="0074547A" w:rsidP="0074547A">
      <w:pPr>
        <w:shd w:val="clear" w:color="auto" w:fill="FFFFFF"/>
        <w:spacing w:before="14"/>
        <w:ind w:firstLine="709"/>
        <w:jc w:val="both"/>
      </w:pPr>
      <w:r w:rsidRPr="004E0B20">
        <w:t>10.5. В случае принятия Заказчиком/Подрядчиком решения об одностороннем отказе от исполнения Контракта, Заказчик/Подрядчик обязан в письменной форме уведомить вторую Сторону в порядке и способами, предусмотренными ст. 95 Федерального закона о контрактной системе.</w:t>
      </w:r>
    </w:p>
    <w:p w:rsidR="0074547A" w:rsidRPr="004E0B20" w:rsidRDefault="0074547A" w:rsidP="0074547A">
      <w:pPr>
        <w:shd w:val="clear" w:color="auto" w:fill="FFFFFF"/>
        <w:spacing w:before="14"/>
        <w:ind w:firstLine="709"/>
        <w:jc w:val="both"/>
      </w:pPr>
      <w:r w:rsidRPr="004E0B20">
        <w:t xml:space="preserve">10.6. Решение об одностороннем отказе от исполнения Контракта вступает в </w:t>
      </w:r>
      <w:proofErr w:type="gramStart"/>
      <w:r w:rsidRPr="004E0B20">
        <w:t>силу</w:t>
      </w:r>
      <w:proofErr w:type="gramEnd"/>
      <w:r w:rsidRPr="004E0B20">
        <w:t xml:space="preserve"> и Контракт считается расторгнутым через 10 (десять) дней с даты надлежащего уведомления другой Стороны об одностороннем отказе от исполнения Контракта.</w:t>
      </w:r>
    </w:p>
    <w:p w:rsidR="0074547A" w:rsidRPr="004E0B20" w:rsidRDefault="0074547A" w:rsidP="0074547A">
      <w:pPr>
        <w:ind w:firstLine="709"/>
        <w:jc w:val="both"/>
      </w:pPr>
      <w:r w:rsidRPr="004E0B20">
        <w:t>10.7. После получения Подрядчиком уведомления Заказчика о расторжении настоящего Контракта Подрядчик обязан:</w:t>
      </w:r>
    </w:p>
    <w:p w:rsidR="0074547A" w:rsidRPr="004E0B20" w:rsidRDefault="0074547A" w:rsidP="0074547A">
      <w:pPr>
        <w:ind w:firstLine="709"/>
        <w:jc w:val="both"/>
      </w:pPr>
      <w:r w:rsidRPr="004E0B20">
        <w:t>– немедленно прекратить все работы, за исключением тех, которые в соответствии с указанием Заказчика необходимы для обеспечения защиты жизни или имущества либо обеспечения сохранности Объекта;</w:t>
      </w:r>
    </w:p>
    <w:p w:rsidR="0074547A" w:rsidRDefault="0074547A" w:rsidP="0074547A">
      <w:pPr>
        <w:ind w:firstLine="709"/>
        <w:jc w:val="both"/>
      </w:pPr>
      <w:r w:rsidRPr="004E0B20">
        <w:t>– немедленно передать по акту приёма-передачи всю техническую документацию по работам, оборудованию и материалам, включая исполнительную и эксплуатационную документацию, а также любую документацию, полученную от Заказчика в процессе исполнения настоящего Контракта.</w:t>
      </w:r>
    </w:p>
    <w:p w:rsidR="0074547A" w:rsidRDefault="0074547A" w:rsidP="0074547A"/>
    <w:p w:rsidR="0074547A" w:rsidRPr="00EF0F0F" w:rsidRDefault="0074547A" w:rsidP="0074547A">
      <w:pPr>
        <w:ind w:firstLine="709"/>
        <w:jc w:val="both"/>
        <w:rPr>
          <w:lang w:eastAsia="uk-UA"/>
        </w:rPr>
      </w:pPr>
    </w:p>
    <w:p w:rsidR="0074547A" w:rsidRPr="00EF0F0F" w:rsidRDefault="0074547A" w:rsidP="0074547A">
      <w:pPr>
        <w:shd w:val="clear" w:color="auto" w:fill="FFFFFF"/>
        <w:ind w:left="-142"/>
        <w:jc w:val="center"/>
        <w:rPr>
          <w:rFonts w:eastAsia="Calibri"/>
          <w:b/>
          <w:lang w:eastAsia="uk-UA"/>
        </w:rPr>
      </w:pPr>
      <w:r w:rsidRPr="00EF0F0F">
        <w:rPr>
          <w:rFonts w:eastAsia="Calibri"/>
          <w:b/>
          <w:lang w:val="en-US" w:eastAsia="uk-UA"/>
        </w:rPr>
        <w:t>XI</w:t>
      </w:r>
      <w:r w:rsidRPr="00EF0F0F">
        <w:rPr>
          <w:rFonts w:eastAsia="Calibri"/>
          <w:b/>
          <w:lang w:eastAsia="uk-UA"/>
        </w:rPr>
        <w:t>. СРОК ДЕЙСТВИЯ КОНТРАКТА</w:t>
      </w:r>
    </w:p>
    <w:p w:rsidR="0074547A" w:rsidRPr="00EF0F0F" w:rsidRDefault="0074547A" w:rsidP="0074547A">
      <w:pPr>
        <w:ind w:left="-142"/>
        <w:jc w:val="both"/>
        <w:rPr>
          <w:rFonts w:eastAsia="Calibri"/>
          <w:lang w:eastAsia="uk-UA"/>
        </w:rPr>
      </w:pPr>
      <w:r w:rsidRPr="00EF0F0F">
        <w:rPr>
          <w:rFonts w:eastAsia="Calibri"/>
          <w:lang w:eastAsia="uk-UA"/>
        </w:rPr>
        <w:t>11.1. Контра</w:t>
      </w:r>
      <w:proofErr w:type="gramStart"/>
      <w:r w:rsidRPr="00EF0F0F">
        <w:rPr>
          <w:rFonts w:eastAsia="Calibri"/>
          <w:lang w:eastAsia="uk-UA"/>
        </w:rPr>
        <w:t>кт вст</w:t>
      </w:r>
      <w:proofErr w:type="gramEnd"/>
      <w:r w:rsidRPr="00EF0F0F">
        <w:rPr>
          <w:rFonts w:eastAsia="Calibri"/>
          <w:lang w:eastAsia="uk-UA"/>
        </w:rPr>
        <w:t xml:space="preserve">упает в силу с даты его заключения и действует до </w:t>
      </w:r>
      <w:r>
        <w:rPr>
          <w:rFonts w:eastAsia="Calibri"/>
          <w:lang w:eastAsia="uk-UA"/>
        </w:rPr>
        <w:t>01</w:t>
      </w:r>
      <w:r w:rsidRPr="00EF0F0F">
        <w:rPr>
          <w:rFonts w:eastAsia="Calibri"/>
          <w:lang w:eastAsia="uk-UA"/>
        </w:rPr>
        <w:t xml:space="preserve"> </w:t>
      </w:r>
      <w:r>
        <w:rPr>
          <w:rFonts w:eastAsia="Calibri"/>
          <w:lang w:eastAsia="uk-UA"/>
        </w:rPr>
        <w:t>декабря</w:t>
      </w:r>
      <w:r w:rsidRPr="00EF0F0F">
        <w:rPr>
          <w:rFonts w:eastAsia="Calibri"/>
          <w:lang w:eastAsia="uk-UA"/>
        </w:rPr>
        <w:t xml:space="preserve"> 202</w:t>
      </w:r>
      <w:r>
        <w:rPr>
          <w:rFonts w:eastAsia="Calibri"/>
          <w:lang w:eastAsia="uk-UA"/>
        </w:rPr>
        <w:t>5</w:t>
      </w:r>
      <w:r w:rsidRPr="00EF0F0F">
        <w:rPr>
          <w:rFonts w:eastAsia="Calibri"/>
          <w:lang w:eastAsia="uk-UA"/>
        </w:rPr>
        <w:t xml:space="preserve"> года, а в части взаимных обязательств - до полного их исполнения Сторонами.</w:t>
      </w:r>
    </w:p>
    <w:p w:rsidR="0074547A" w:rsidRPr="00EF0F0F" w:rsidRDefault="0074547A" w:rsidP="0074547A">
      <w:pPr>
        <w:ind w:left="-142"/>
        <w:jc w:val="both"/>
        <w:rPr>
          <w:rFonts w:eastAsia="Calibri"/>
          <w:lang w:eastAsia="uk-UA"/>
        </w:rPr>
      </w:pPr>
      <w:r w:rsidRPr="00EF0F0F">
        <w:rPr>
          <w:rFonts w:eastAsia="Calibri"/>
          <w:lang w:eastAsia="uk-UA"/>
        </w:rPr>
        <w:t>11.2. Истечение срока действия Контракта, равно его досрочное расторжение или односторонний отказ Сторон от исполнения Контракта не освобождает Стороны от ответственности за неисполнение либо ненадлежащее исполнение обязательств, допущенные ими в течение срока действия Контракта.</w:t>
      </w:r>
    </w:p>
    <w:p w:rsidR="004865A5" w:rsidRDefault="004865A5" w:rsidP="004865A5">
      <w:pPr>
        <w:ind w:left="-142" w:firstLine="142"/>
        <w:jc w:val="center"/>
        <w:rPr>
          <w:rFonts w:eastAsia="Calibri"/>
          <w:b/>
          <w:lang w:eastAsia="uk-UA"/>
        </w:rPr>
      </w:pPr>
    </w:p>
    <w:p w:rsidR="004865A5" w:rsidRDefault="004865A5" w:rsidP="004865A5">
      <w:pPr>
        <w:ind w:left="-142" w:firstLine="142"/>
        <w:jc w:val="center"/>
        <w:rPr>
          <w:b/>
          <w:lang w:eastAsia="uk-UA"/>
        </w:rPr>
      </w:pPr>
      <w:r w:rsidRPr="00EF0F0F">
        <w:rPr>
          <w:rFonts w:eastAsia="Calibri"/>
          <w:b/>
          <w:lang w:val="en-US" w:eastAsia="uk-UA"/>
        </w:rPr>
        <w:t>XII</w:t>
      </w:r>
      <w:r w:rsidRPr="00EF0F0F">
        <w:rPr>
          <w:rFonts w:eastAsia="Calibri"/>
          <w:b/>
          <w:lang w:eastAsia="uk-UA"/>
        </w:rPr>
        <w:t xml:space="preserve">. </w:t>
      </w:r>
      <w:r w:rsidRPr="00EF0F0F">
        <w:rPr>
          <w:b/>
          <w:lang w:eastAsia="uk-UA"/>
        </w:rPr>
        <w:t>ОБЕСПЕЧЕНИЕ ИСПОЛНЕНИЯ КОНТРАКТА</w:t>
      </w:r>
    </w:p>
    <w:p w:rsidR="004865A5" w:rsidRPr="0089760E" w:rsidRDefault="004865A5" w:rsidP="004865A5">
      <w:pPr>
        <w:tabs>
          <w:tab w:val="num" w:pos="0"/>
        </w:tabs>
        <w:suppressAutoHyphens/>
        <w:ind w:firstLine="709"/>
        <w:contextualSpacing/>
        <w:jc w:val="both"/>
        <w:rPr>
          <w:lang w:val="x-none" w:eastAsia="x-none"/>
        </w:rPr>
      </w:pPr>
      <w:r w:rsidRPr="008F74A1">
        <w:rPr>
          <w:lang w:eastAsia="x-none"/>
        </w:rPr>
        <w:t>1</w:t>
      </w:r>
      <w:r>
        <w:rPr>
          <w:lang w:eastAsia="x-none"/>
        </w:rPr>
        <w:t>2</w:t>
      </w:r>
      <w:r w:rsidRPr="008F74A1">
        <w:rPr>
          <w:lang w:val="x-none" w:eastAsia="x-none"/>
        </w:rPr>
        <w:t>.1.</w:t>
      </w:r>
      <w:r w:rsidRPr="0089760E">
        <w:t xml:space="preserve"> </w:t>
      </w:r>
      <w:r w:rsidRPr="0089760E">
        <w:rPr>
          <w:lang w:val="x-none" w:eastAsia="x-none"/>
        </w:rPr>
        <w:t xml:space="preserve">Условием заключения настоящего Контракта является предоставление </w:t>
      </w:r>
      <w:r>
        <w:rPr>
          <w:lang w:eastAsia="x-none"/>
        </w:rPr>
        <w:t>Подрядчиком</w:t>
      </w:r>
      <w:r w:rsidRPr="0089760E">
        <w:rPr>
          <w:lang w:val="x-none" w:eastAsia="x-none"/>
        </w:rPr>
        <w:t xml:space="preserve"> обеспечения исполнения Контракта одновременно с подписанным экземпляром Контракта. Обеспечение исполнения Контракта не применяется, если участником закупки, с которым заключается Контракт, является государственное или му</w:t>
      </w:r>
      <w:r>
        <w:rPr>
          <w:lang w:val="x-none" w:eastAsia="x-none"/>
        </w:rPr>
        <w:t>ниципальное казенное учреждение</w:t>
      </w:r>
      <w:r>
        <w:rPr>
          <w:lang w:eastAsia="x-none"/>
        </w:rPr>
        <w:t>.</w:t>
      </w:r>
      <w:r w:rsidRPr="0089760E">
        <w:rPr>
          <w:lang w:val="x-none" w:eastAsia="x-none"/>
        </w:rPr>
        <w:t xml:space="preserve"> </w:t>
      </w:r>
    </w:p>
    <w:p w:rsidR="004865A5" w:rsidRPr="0089760E" w:rsidRDefault="004865A5" w:rsidP="004865A5">
      <w:pPr>
        <w:tabs>
          <w:tab w:val="num" w:pos="0"/>
        </w:tabs>
        <w:suppressAutoHyphens/>
        <w:ind w:firstLine="709"/>
        <w:contextualSpacing/>
        <w:jc w:val="both"/>
        <w:rPr>
          <w:lang w:val="x-none" w:eastAsia="x-none"/>
        </w:rPr>
      </w:pPr>
      <w:r w:rsidRPr="0089760E">
        <w:rPr>
          <w:lang w:val="x-none" w:eastAsia="x-none"/>
        </w:rPr>
        <w:t>1</w:t>
      </w:r>
      <w:r>
        <w:rPr>
          <w:lang w:eastAsia="x-none"/>
        </w:rPr>
        <w:t>2</w:t>
      </w:r>
      <w:r w:rsidRPr="0089760E">
        <w:rPr>
          <w:lang w:val="x-none" w:eastAsia="x-none"/>
        </w:rPr>
        <w:t>.1.1. Исполнение Контракта обеспечивается предоставлением безотзывной независимой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Независимая гарантия, предоставляемая в качестве обеспечения исполнения Контракта, гарантийных обязательств, должна соответствовать требованиям статьи 45 Закона № 44-ФЗ.</w:t>
      </w:r>
    </w:p>
    <w:p w:rsidR="004865A5" w:rsidRPr="0089760E" w:rsidRDefault="004865A5" w:rsidP="004865A5">
      <w:pPr>
        <w:tabs>
          <w:tab w:val="num" w:pos="0"/>
        </w:tabs>
        <w:suppressAutoHyphens/>
        <w:ind w:firstLine="709"/>
        <w:contextualSpacing/>
        <w:jc w:val="both"/>
        <w:rPr>
          <w:lang w:val="x-none" w:eastAsia="x-none"/>
        </w:rPr>
      </w:pPr>
      <w:r w:rsidRPr="0089760E">
        <w:rPr>
          <w:lang w:val="x-none" w:eastAsia="x-none"/>
        </w:rPr>
        <w:t>1</w:t>
      </w:r>
      <w:r>
        <w:rPr>
          <w:lang w:eastAsia="x-none"/>
        </w:rPr>
        <w:t>2</w:t>
      </w:r>
      <w:r w:rsidRPr="0089760E">
        <w:rPr>
          <w:lang w:val="x-none" w:eastAsia="x-none"/>
        </w:rPr>
        <w:t xml:space="preserve">.1.2.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05.04.2013г. №44-ФЗ участником закупки, с которым заключается контракт, самостоятельно. </w:t>
      </w:r>
    </w:p>
    <w:p w:rsidR="004865A5" w:rsidRPr="0089760E" w:rsidRDefault="004865A5" w:rsidP="004865A5">
      <w:pPr>
        <w:tabs>
          <w:tab w:val="num" w:pos="0"/>
        </w:tabs>
        <w:suppressAutoHyphens/>
        <w:ind w:firstLine="709"/>
        <w:contextualSpacing/>
        <w:jc w:val="both"/>
        <w:rPr>
          <w:lang w:val="x-none" w:eastAsia="x-none"/>
        </w:rPr>
      </w:pPr>
      <w:r w:rsidRPr="0089760E">
        <w:rPr>
          <w:lang w:val="x-none" w:eastAsia="x-none"/>
        </w:rPr>
        <w:t>1</w:t>
      </w:r>
      <w:r>
        <w:rPr>
          <w:lang w:eastAsia="x-none"/>
        </w:rPr>
        <w:t>2</w:t>
      </w:r>
      <w:r w:rsidRPr="0089760E">
        <w:rPr>
          <w:lang w:val="x-none" w:eastAsia="x-none"/>
        </w:rPr>
        <w:t>.1.3.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Федерального закона от 05.04.2013г. №44-ФЗ.</w:t>
      </w:r>
    </w:p>
    <w:p w:rsidR="004865A5" w:rsidRPr="0089760E" w:rsidRDefault="004865A5" w:rsidP="004865A5">
      <w:pPr>
        <w:tabs>
          <w:tab w:val="num" w:pos="0"/>
        </w:tabs>
        <w:suppressAutoHyphens/>
        <w:ind w:firstLine="709"/>
        <w:contextualSpacing/>
        <w:jc w:val="both"/>
        <w:rPr>
          <w:lang w:val="x-none" w:eastAsia="x-none"/>
        </w:rPr>
      </w:pPr>
      <w:r w:rsidRPr="0089760E">
        <w:rPr>
          <w:lang w:val="x-none" w:eastAsia="x-none"/>
        </w:rPr>
        <w:t>1</w:t>
      </w:r>
      <w:r>
        <w:rPr>
          <w:lang w:eastAsia="x-none"/>
        </w:rPr>
        <w:t>2</w:t>
      </w:r>
      <w:r w:rsidRPr="0089760E">
        <w:rPr>
          <w:lang w:val="x-none" w:eastAsia="x-none"/>
        </w:rPr>
        <w:t>.2. Требования к обеспечению исполнения контракта, если осуществляется в виде денежных средств:</w:t>
      </w:r>
    </w:p>
    <w:p w:rsidR="004865A5" w:rsidRPr="0089760E" w:rsidRDefault="004865A5" w:rsidP="004865A5">
      <w:pPr>
        <w:tabs>
          <w:tab w:val="num" w:pos="0"/>
        </w:tabs>
        <w:suppressAutoHyphens/>
        <w:ind w:firstLine="709"/>
        <w:contextualSpacing/>
        <w:jc w:val="both"/>
        <w:rPr>
          <w:lang w:val="x-none" w:eastAsia="x-none"/>
        </w:rPr>
      </w:pPr>
      <w:r w:rsidRPr="0089760E">
        <w:rPr>
          <w:lang w:val="x-none" w:eastAsia="x-none"/>
        </w:rPr>
        <w:t>- денежные средства, вносимые в обеспечение исполнения контракта, должны быть переч</w:t>
      </w:r>
      <w:r>
        <w:rPr>
          <w:lang w:val="x-none" w:eastAsia="x-none"/>
        </w:rPr>
        <w:t xml:space="preserve">ислены в размере в размере </w:t>
      </w:r>
      <w:r>
        <w:rPr>
          <w:lang w:eastAsia="x-none"/>
        </w:rPr>
        <w:t xml:space="preserve">5 </w:t>
      </w:r>
      <w:r w:rsidRPr="0089760E">
        <w:rPr>
          <w:lang w:val="x-none" w:eastAsia="x-none"/>
        </w:rPr>
        <w:t>% от Н(М)ЦК</w:t>
      </w:r>
      <w:r>
        <w:rPr>
          <w:lang w:val="x-none" w:eastAsia="x-none"/>
        </w:rPr>
        <w:t xml:space="preserve">, что составляет </w:t>
      </w:r>
      <w:r w:rsidRPr="004865A5">
        <w:rPr>
          <w:b/>
          <w:lang w:val="x-none" w:eastAsia="x-none"/>
        </w:rPr>
        <w:t>____________</w:t>
      </w:r>
      <w:r w:rsidRPr="004865A5">
        <w:rPr>
          <w:b/>
          <w:lang w:eastAsia="x-none"/>
        </w:rPr>
        <w:t xml:space="preserve"> руб.</w:t>
      </w:r>
      <w:r w:rsidRPr="0089760E">
        <w:rPr>
          <w:lang w:val="x-none" w:eastAsia="x-none"/>
        </w:rPr>
        <w:t xml:space="preserve"> </w:t>
      </w:r>
      <w:r>
        <w:rPr>
          <w:b/>
          <w:lang w:val="x-none" w:eastAsia="x-none"/>
        </w:rPr>
        <w:t>(_____________</w:t>
      </w:r>
      <w:r>
        <w:rPr>
          <w:b/>
          <w:lang w:eastAsia="x-none"/>
        </w:rPr>
        <w:t xml:space="preserve">_________________ рублей </w:t>
      </w:r>
      <w:r>
        <w:rPr>
          <w:b/>
          <w:lang w:val="x-none" w:eastAsia="x-none"/>
        </w:rPr>
        <w:t>__________</w:t>
      </w:r>
      <w:r>
        <w:rPr>
          <w:b/>
          <w:lang w:eastAsia="x-none"/>
        </w:rPr>
        <w:t xml:space="preserve"> копеек</w:t>
      </w:r>
      <w:r w:rsidRPr="004865A5">
        <w:rPr>
          <w:b/>
          <w:lang w:val="x-none" w:eastAsia="x-none"/>
        </w:rPr>
        <w:t>)</w:t>
      </w:r>
      <w:r w:rsidRPr="0089760E">
        <w:rPr>
          <w:lang w:val="x-none" w:eastAsia="x-none"/>
        </w:rPr>
        <w:t xml:space="preserve"> по следующим реквизитам:</w:t>
      </w:r>
    </w:p>
    <w:p w:rsidR="004865A5" w:rsidRPr="0089760E" w:rsidRDefault="004865A5" w:rsidP="004865A5">
      <w:pPr>
        <w:tabs>
          <w:tab w:val="num" w:pos="0"/>
        </w:tabs>
        <w:suppressAutoHyphens/>
        <w:ind w:firstLine="709"/>
        <w:contextualSpacing/>
        <w:jc w:val="both"/>
        <w:rPr>
          <w:lang w:val="x-none" w:eastAsia="x-none"/>
        </w:rPr>
      </w:pPr>
      <w:r w:rsidRPr="0089760E">
        <w:rPr>
          <w:lang w:val="x-none" w:eastAsia="x-none"/>
        </w:rPr>
        <w:t>ГУП РК «Крымгазсети» (без учёта филиалов)</w:t>
      </w:r>
    </w:p>
    <w:p w:rsidR="004865A5" w:rsidRPr="0089760E" w:rsidRDefault="004865A5" w:rsidP="004865A5">
      <w:pPr>
        <w:tabs>
          <w:tab w:val="num" w:pos="0"/>
        </w:tabs>
        <w:suppressAutoHyphens/>
        <w:ind w:firstLine="709"/>
        <w:contextualSpacing/>
        <w:jc w:val="both"/>
        <w:rPr>
          <w:lang w:val="x-none" w:eastAsia="x-none"/>
        </w:rPr>
      </w:pPr>
      <w:r w:rsidRPr="0089760E">
        <w:rPr>
          <w:lang w:val="x-none" w:eastAsia="x-none"/>
        </w:rPr>
        <w:t>ИНН ГУП РК «Крымгазсети» 9102016743</w:t>
      </w:r>
    </w:p>
    <w:p w:rsidR="004865A5" w:rsidRPr="0089760E" w:rsidRDefault="004865A5" w:rsidP="004865A5">
      <w:pPr>
        <w:tabs>
          <w:tab w:val="num" w:pos="0"/>
        </w:tabs>
        <w:suppressAutoHyphens/>
        <w:ind w:firstLine="709"/>
        <w:contextualSpacing/>
        <w:jc w:val="both"/>
        <w:rPr>
          <w:lang w:val="x-none" w:eastAsia="x-none"/>
        </w:rPr>
      </w:pPr>
      <w:r w:rsidRPr="0089760E">
        <w:rPr>
          <w:lang w:val="x-none" w:eastAsia="x-none"/>
        </w:rPr>
        <w:t>КПП ГУП РК «Крымгазсети» 910201001</w:t>
      </w:r>
    </w:p>
    <w:p w:rsidR="004865A5" w:rsidRPr="0089760E" w:rsidRDefault="004865A5" w:rsidP="004865A5">
      <w:pPr>
        <w:tabs>
          <w:tab w:val="num" w:pos="0"/>
        </w:tabs>
        <w:suppressAutoHyphens/>
        <w:ind w:firstLine="709"/>
        <w:contextualSpacing/>
        <w:jc w:val="both"/>
        <w:rPr>
          <w:lang w:val="x-none" w:eastAsia="x-none"/>
        </w:rPr>
      </w:pPr>
      <w:r w:rsidRPr="0089760E">
        <w:rPr>
          <w:lang w:val="x-none" w:eastAsia="x-none"/>
        </w:rPr>
        <w:lastRenderedPageBreak/>
        <w:t>АО «ГЕНБАНК» г. Симферополя</w:t>
      </w:r>
    </w:p>
    <w:p w:rsidR="004865A5" w:rsidRPr="0089760E" w:rsidRDefault="004865A5" w:rsidP="004865A5">
      <w:pPr>
        <w:tabs>
          <w:tab w:val="num" w:pos="0"/>
        </w:tabs>
        <w:suppressAutoHyphens/>
        <w:ind w:firstLine="709"/>
        <w:contextualSpacing/>
        <w:jc w:val="both"/>
        <w:rPr>
          <w:lang w:val="x-none" w:eastAsia="x-none"/>
        </w:rPr>
      </w:pPr>
      <w:r w:rsidRPr="0089760E">
        <w:rPr>
          <w:lang w:val="x-none" w:eastAsia="x-none"/>
        </w:rPr>
        <w:t>БИК 043510123</w:t>
      </w:r>
    </w:p>
    <w:p w:rsidR="004865A5" w:rsidRPr="0089760E" w:rsidRDefault="004865A5" w:rsidP="004865A5">
      <w:pPr>
        <w:tabs>
          <w:tab w:val="num" w:pos="0"/>
        </w:tabs>
        <w:suppressAutoHyphens/>
        <w:ind w:firstLine="709"/>
        <w:contextualSpacing/>
        <w:jc w:val="both"/>
        <w:rPr>
          <w:lang w:val="x-none" w:eastAsia="x-none"/>
        </w:rPr>
      </w:pPr>
      <w:r w:rsidRPr="0089760E">
        <w:rPr>
          <w:lang w:val="x-none" w:eastAsia="x-none"/>
        </w:rPr>
        <w:t>Кор./с: 30101810835100000123</w:t>
      </w:r>
    </w:p>
    <w:p w:rsidR="004865A5" w:rsidRPr="0089760E" w:rsidRDefault="004865A5" w:rsidP="004865A5">
      <w:pPr>
        <w:tabs>
          <w:tab w:val="num" w:pos="0"/>
        </w:tabs>
        <w:suppressAutoHyphens/>
        <w:ind w:firstLine="709"/>
        <w:contextualSpacing/>
        <w:jc w:val="both"/>
        <w:rPr>
          <w:lang w:val="x-none" w:eastAsia="x-none"/>
        </w:rPr>
      </w:pPr>
      <w:r w:rsidRPr="0089760E">
        <w:rPr>
          <w:lang w:val="x-none" w:eastAsia="x-none"/>
        </w:rPr>
        <w:t>Расчётный счёт для обеспечительных взносов 40602810100230030002</w:t>
      </w:r>
    </w:p>
    <w:p w:rsidR="004865A5" w:rsidRDefault="004865A5" w:rsidP="004865A5">
      <w:pPr>
        <w:tabs>
          <w:tab w:val="num" w:pos="0"/>
        </w:tabs>
        <w:suppressAutoHyphens/>
        <w:ind w:firstLine="709"/>
        <w:contextualSpacing/>
        <w:jc w:val="both"/>
        <w:rPr>
          <w:lang w:eastAsia="x-none"/>
        </w:rPr>
      </w:pPr>
      <w:r w:rsidRPr="0089760E">
        <w:rPr>
          <w:lang w:val="x-none" w:eastAsia="x-none"/>
        </w:rPr>
        <w:t xml:space="preserve">Назначение платежа: Средства для обеспечения исполнения контракта на </w:t>
      </w:r>
      <w:r>
        <w:rPr>
          <w:lang w:eastAsia="x-none"/>
        </w:rPr>
        <w:t>выполнение проектно-изыскательских работ по объекту: «Строительство сетей газоснабжения с. Мазанка Симферопольского района Республики Крым».</w:t>
      </w:r>
      <w:r w:rsidRPr="0089760E">
        <w:rPr>
          <w:lang w:val="x-none" w:eastAsia="x-none"/>
        </w:rPr>
        <w:t xml:space="preserve"> </w:t>
      </w:r>
    </w:p>
    <w:p w:rsidR="004865A5" w:rsidRPr="0089760E" w:rsidRDefault="004865A5" w:rsidP="004865A5">
      <w:pPr>
        <w:tabs>
          <w:tab w:val="num" w:pos="0"/>
        </w:tabs>
        <w:suppressAutoHyphens/>
        <w:ind w:firstLine="709"/>
        <w:contextualSpacing/>
        <w:jc w:val="both"/>
        <w:rPr>
          <w:lang w:val="x-none" w:eastAsia="x-none"/>
        </w:rPr>
      </w:pPr>
      <w:r w:rsidRPr="0089760E">
        <w:rPr>
          <w:lang w:val="x-none" w:eastAsia="x-none"/>
        </w:rPr>
        <w:t>1</w:t>
      </w:r>
      <w:r>
        <w:rPr>
          <w:lang w:eastAsia="x-none"/>
        </w:rPr>
        <w:t>2</w:t>
      </w:r>
      <w:r w:rsidRPr="0089760E">
        <w:rPr>
          <w:lang w:val="x-none" w:eastAsia="x-none"/>
        </w:rPr>
        <w:t>.3. Требо</w:t>
      </w:r>
      <w:r>
        <w:rPr>
          <w:lang w:val="x-none" w:eastAsia="x-none"/>
        </w:rPr>
        <w:t xml:space="preserve">вания к обеспечению исполнения </w:t>
      </w:r>
      <w:r>
        <w:rPr>
          <w:lang w:eastAsia="x-none"/>
        </w:rPr>
        <w:t>К</w:t>
      </w:r>
      <w:proofErr w:type="spellStart"/>
      <w:r w:rsidRPr="0089760E">
        <w:rPr>
          <w:lang w:val="x-none" w:eastAsia="x-none"/>
        </w:rPr>
        <w:t>онтракта</w:t>
      </w:r>
      <w:proofErr w:type="spellEnd"/>
      <w:r w:rsidRPr="0089760E">
        <w:rPr>
          <w:lang w:val="x-none" w:eastAsia="x-none"/>
        </w:rPr>
        <w:t>, предоставляемому в виде независимой гарантии, установлены в статье 45 Федерального закона</w:t>
      </w:r>
      <w:r>
        <w:rPr>
          <w:lang w:eastAsia="x-none"/>
        </w:rPr>
        <w:t xml:space="preserve"> </w:t>
      </w:r>
      <w:r w:rsidRPr="0089760E">
        <w:rPr>
          <w:lang w:val="x-none" w:eastAsia="x-none"/>
        </w:rPr>
        <w:t xml:space="preserve">от 05.04.2013г. №44-ФЗ, а именно: </w:t>
      </w:r>
    </w:p>
    <w:p w:rsidR="004865A5" w:rsidRPr="0089760E" w:rsidRDefault="004865A5" w:rsidP="004865A5">
      <w:pPr>
        <w:tabs>
          <w:tab w:val="num" w:pos="0"/>
        </w:tabs>
        <w:suppressAutoHyphens/>
        <w:ind w:firstLine="709"/>
        <w:contextualSpacing/>
        <w:jc w:val="both"/>
        <w:rPr>
          <w:lang w:val="x-none" w:eastAsia="x-none"/>
        </w:rPr>
      </w:pPr>
      <w:r w:rsidRPr="0089760E">
        <w:rPr>
          <w:lang w:val="x-none" w:eastAsia="x-none"/>
        </w:rPr>
        <w:t>а) независимая гарантия должна быть безотзывной;</w:t>
      </w:r>
    </w:p>
    <w:p w:rsidR="004865A5" w:rsidRPr="0089760E" w:rsidRDefault="004865A5" w:rsidP="004865A5">
      <w:pPr>
        <w:tabs>
          <w:tab w:val="num" w:pos="0"/>
        </w:tabs>
        <w:suppressAutoHyphens/>
        <w:ind w:firstLine="709"/>
        <w:contextualSpacing/>
        <w:jc w:val="both"/>
        <w:rPr>
          <w:lang w:val="x-none" w:eastAsia="x-none"/>
        </w:rPr>
      </w:pPr>
      <w:r w:rsidRPr="0089760E">
        <w:rPr>
          <w:lang w:val="x-none" w:eastAsia="x-none"/>
        </w:rPr>
        <w:t xml:space="preserve">б) независимая гарантия должна содержать: </w:t>
      </w:r>
    </w:p>
    <w:p w:rsidR="004865A5" w:rsidRPr="0089760E" w:rsidRDefault="004865A5" w:rsidP="004865A5">
      <w:pPr>
        <w:tabs>
          <w:tab w:val="num" w:pos="0"/>
        </w:tabs>
        <w:suppressAutoHyphens/>
        <w:ind w:firstLine="709"/>
        <w:contextualSpacing/>
        <w:jc w:val="both"/>
        <w:rPr>
          <w:lang w:val="x-none" w:eastAsia="x-none"/>
        </w:rPr>
      </w:pPr>
      <w:r w:rsidRPr="0089760E">
        <w:rPr>
          <w:lang w:val="x-none" w:eastAsia="x-none"/>
        </w:rPr>
        <w:t>1) сумму независимой гарантии, подлежащую уплате гарантом заказчику в установленных частью 15 статьи 44 Федерального закона от 05.04.2013г. №44-ФЗ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w:t>
      </w:r>
      <w:r>
        <w:rPr>
          <w:lang w:eastAsia="x-none"/>
        </w:rPr>
        <w:t xml:space="preserve"> </w:t>
      </w:r>
      <w:r w:rsidRPr="0089760E">
        <w:rPr>
          <w:lang w:val="x-none" w:eastAsia="x-none"/>
        </w:rPr>
        <w:t>от 05.04.2013г. №44-ФЗ, а также идентификационный код закупки, при осуществлении которой предоставляется такая независимая гарантия;</w:t>
      </w:r>
    </w:p>
    <w:p w:rsidR="004865A5" w:rsidRPr="0089760E" w:rsidRDefault="004865A5" w:rsidP="004865A5">
      <w:pPr>
        <w:tabs>
          <w:tab w:val="num" w:pos="0"/>
        </w:tabs>
        <w:suppressAutoHyphens/>
        <w:ind w:firstLine="709"/>
        <w:contextualSpacing/>
        <w:jc w:val="both"/>
        <w:rPr>
          <w:lang w:val="x-none" w:eastAsia="x-none"/>
        </w:rPr>
      </w:pPr>
      <w:r w:rsidRPr="0089760E">
        <w:rPr>
          <w:lang w:val="x-none" w:eastAsia="x-none"/>
        </w:rPr>
        <w:t>2) обязательства принципала, надлежащее исполнение которых обеспечивается независимой гарантией;</w:t>
      </w:r>
    </w:p>
    <w:p w:rsidR="004865A5" w:rsidRPr="0089760E" w:rsidRDefault="004865A5" w:rsidP="004865A5">
      <w:pPr>
        <w:tabs>
          <w:tab w:val="num" w:pos="0"/>
        </w:tabs>
        <w:suppressAutoHyphens/>
        <w:ind w:firstLine="709"/>
        <w:contextualSpacing/>
        <w:jc w:val="both"/>
        <w:rPr>
          <w:lang w:val="x-none" w:eastAsia="x-none"/>
        </w:rPr>
      </w:pPr>
      <w:r w:rsidRPr="0089760E">
        <w:rPr>
          <w:lang w:val="x-none" w:eastAsia="x-none"/>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4865A5" w:rsidRPr="0089760E" w:rsidRDefault="004865A5" w:rsidP="004865A5">
      <w:pPr>
        <w:tabs>
          <w:tab w:val="num" w:pos="0"/>
        </w:tabs>
        <w:suppressAutoHyphens/>
        <w:ind w:firstLine="709"/>
        <w:contextualSpacing/>
        <w:jc w:val="both"/>
        <w:rPr>
          <w:lang w:val="x-none" w:eastAsia="x-none"/>
        </w:rPr>
      </w:pPr>
      <w:r w:rsidRPr="0089760E">
        <w:rPr>
          <w:lang w:val="x-none" w:eastAsia="x-none"/>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865A5" w:rsidRPr="0089760E" w:rsidRDefault="004865A5" w:rsidP="004865A5">
      <w:pPr>
        <w:tabs>
          <w:tab w:val="num" w:pos="0"/>
        </w:tabs>
        <w:suppressAutoHyphens/>
        <w:ind w:firstLine="709"/>
        <w:contextualSpacing/>
        <w:jc w:val="both"/>
        <w:rPr>
          <w:lang w:val="x-none" w:eastAsia="x-none"/>
        </w:rPr>
      </w:pPr>
      <w:r w:rsidRPr="0089760E">
        <w:rPr>
          <w:lang w:val="x-none" w:eastAsia="x-none"/>
        </w:rPr>
        <w:t>5) срок действия независимой гарантии с учетом требований статей 44 и 96 Федерального закона</w:t>
      </w:r>
      <w:r w:rsidRPr="006F792D">
        <w:rPr>
          <w:lang w:eastAsia="x-none"/>
        </w:rPr>
        <w:t xml:space="preserve"> </w:t>
      </w:r>
      <w:r w:rsidRPr="0089760E">
        <w:rPr>
          <w:lang w:val="x-none" w:eastAsia="x-none"/>
        </w:rPr>
        <w:t>от 05.04.2013г. №44-ФЗ;</w:t>
      </w:r>
    </w:p>
    <w:p w:rsidR="004865A5" w:rsidRPr="0089760E" w:rsidRDefault="004865A5" w:rsidP="004865A5">
      <w:pPr>
        <w:tabs>
          <w:tab w:val="num" w:pos="0"/>
        </w:tabs>
        <w:suppressAutoHyphens/>
        <w:ind w:firstLine="709"/>
        <w:contextualSpacing/>
        <w:jc w:val="both"/>
        <w:rPr>
          <w:lang w:val="x-none" w:eastAsia="x-none"/>
        </w:rPr>
      </w:pPr>
      <w:r w:rsidRPr="0089760E">
        <w:rPr>
          <w:lang w:val="x-none" w:eastAsia="x-none"/>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4865A5" w:rsidRPr="0089760E" w:rsidRDefault="004865A5" w:rsidP="004865A5">
      <w:pPr>
        <w:tabs>
          <w:tab w:val="num" w:pos="0"/>
        </w:tabs>
        <w:suppressAutoHyphens/>
        <w:ind w:firstLine="709"/>
        <w:contextualSpacing/>
        <w:jc w:val="both"/>
        <w:rPr>
          <w:lang w:val="x-none" w:eastAsia="x-none"/>
        </w:rPr>
      </w:pPr>
      <w:r w:rsidRPr="0089760E">
        <w:rPr>
          <w:lang w:val="x-none" w:eastAsia="x-none"/>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4865A5" w:rsidRPr="0089760E" w:rsidRDefault="004865A5" w:rsidP="004865A5">
      <w:pPr>
        <w:tabs>
          <w:tab w:val="num" w:pos="0"/>
        </w:tabs>
        <w:suppressAutoHyphens/>
        <w:ind w:firstLine="709"/>
        <w:contextualSpacing/>
        <w:jc w:val="both"/>
        <w:rPr>
          <w:lang w:val="x-none" w:eastAsia="x-none"/>
        </w:rPr>
      </w:pPr>
      <w:r w:rsidRPr="0089760E">
        <w:rPr>
          <w:lang w:val="x-none" w:eastAsia="x-none"/>
        </w:rPr>
        <w:t>8)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4865A5" w:rsidRPr="0089760E" w:rsidRDefault="004865A5" w:rsidP="004865A5">
      <w:pPr>
        <w:tabs>
          <w:tab w:val="num" w:pos="0"/>
        </w:tabs>
        <w:suppressAutoHyphens/>
        <w:ind w:firstLine="709"/>
        <w:contextualSpacing/>
        <w:jc w:val="both"/>
        <w:rPr>
          <w:lang w:val="x-none" w:eastAsia="x-none"/>
        </w:rPr>
      </w:pPr>
      <w:r w:rsidRPr="0089760E">
        <w:rPr>
          <w:lang w:val="x-none" w:eastAsia="x-none"/>
        </w:rPr>
        <w:t xml:space="preserve">в) </w:t>
      </w:r>
      <w:r>
        <w:rPr>
          <w:lang w:eastAsia="x-none"/>
        </w:rPr>
        <w:t>н</w:t>
      </w:r>
      <w:proofErr w:type="spellStart"/>
      <w:r w:rsidRPr="0089760E">
        <w:rPr>
          <w:lang w:val="x-none" w:eastAsia="x-none"/>
        </w:rPr>
        <w:t>езависимая</w:t>
      </w:r>
      <w:proofErr w:type="spellEnd"/>
      <w:r w:rsidRPr="0089760E">
        <w:rPr>
          <w:lang w:val="x-none" w:eastAsia="x-none"/>
        </w:rPr>
        <w:t xml:space="preserve"> гарантия должна быть включена в реестр независимых гарантий, размещенный в единой информационной системе.</w:t>
      </w:r>
    </w:p>
    <w:p w:rsidR="004865A5" w:rsidRPr="0089760E" w:rsidRDefault="004865A5" w:rsidP="004865A5">
      <w:pPr>
        <w:tabs>
          <w:tab w:val="num" w:pos="0"/>
        </w:tabs>
        <w:suppressAutoHyphens/>
        <w:ind w:firstLine="709"/>
        <w:contextualSpacing/>
        <w:jc w:val="both"/>
        <w:rPr>
          <w:lang w:val="x-none" w:eastAsia="x-none"/>
        </w:rPr>
      </w:pPr>
      <w:r w:rsidRPr="0089760E">
        <w:rPr>
          <w:lang w:val="x-none" w:eastAsia="x-none"/>
        </w:rPr>
        <w:t>1</w:t>
      </w:r>
      <w:r>
        <w:rPr>
          <w:lang w:eastAsia="x-none"/>
        </w:rPr>
        <w:t>2</w:t>
      </w:r>
      <w:r w:rsidRPr="0089760E">
        <w:rPr>
          <w:lang w:val="x-none" w:eastAsia="x-none"/>
        </w:rPr>
        <w:t xml:space="preserve">.4. Обеспечение исполнения возвращается </w:t>
      </w:r>
      <w:r>
        <w:rPr>
          <w:lang w:eastAsia="x-none"/>
        </w:rPr>
        <w:t>Подрядчику</w:t>
      </w:r>
      <w:r w:rsidRPr="0089760E">
        <w:rPr>
          <w:lang w:val="x-none" w:eastAsia="x-none"/>
        </w:rPr>
        <w:t xml:space="preserve"> в полном объёме, части этих денежных средств в случае уменьшения размера обеспечения исполнения контракта в соответствии с частями 7, 7.1 и 7.2 ст. 96 Федерального закона от 05.04.2013г. №44-ФЗ (либо в части, оставшейся после удовлетворения требований Заказчика, возникших в период действия залога) не более 30 (тридцати) дней с даты исполнения </w:t>
      </w:r>
      <w:r>
        <w:rPr>
          <w:lang w:eastAsia="x-none"/>
        </w:rPr>
        <w:t>Подрядчиком</w:t>
      </w:r>
      <w:r w:rsidRPr="0089760E">
        <w:rPr>
          <w:lang w:val="x-none" w:eastAsia="x-none"/>
        </w:rPr>
        <w:t xml:space="preserve"> обязательств, предусмотренных Контрактом.</w:t>
      </w:r>
    </w:p>
    <w:p w:rsidR="004865A5" w:rsidRPr="0089760E" w:rsidRDefault="004865A5" w:rsidP="004865A5">
      <w:pPr>
        <w:tabs>
          <w:tab w:val="num" w:pos="0"/>
        </w:tabs>
        <w:suppressAutoHyphens/>
        <w:ind w:firstLine="709"/>
        <w:contextualSpacing/>
        <w:jc w:val="both"/>
        <w:rPr>
          <w:lang w:val="x-none" w:eastAsia="x-none"/>
        </w:rPr>
      </w:pPr>
      <w:r w:rsidRPr="0089760E">
        <w:rPr>
          <w:lang w:val="x-none" w:eastAsia="x-none"/>
        </w:rPr>
        <w:t>1</w:t>
      </w:r>
      <w:r>
        <w:rPr>
          <w:lang w:eastAsia="x-none"/>
        </w:rPr>
        <w:t>2</w:t>
      </w:r>
      <w:r w:rsidRPr="0089760E">
        <w:rPr>
          <w:lang w:val="x-none" w:eastAsia="x-none"/>
        </w:rPr>
        <w:t>.5. В ходе исполнен</w:t>
      </w:r>
      <w:r>
        <w:rPr>
          <w:lang w:val="x-none" w:eastAsia="x-none"/>
        </w:rPr>
        <w:t xml:space="preserve">ия </w:t>
      </w:r>
      <w:r>
        <w:rPr>
          <w:lang w:eastAsia="x-none"/>
        </w:rPr>
        <w:t>К</w:t>
      </w:r>
      <w:proofErr w:type="spellStart"/>
      <w:r w:rsidRPr="0089760E">
        <w:rPr>
          <w:lang w:val="x-none" w:eastAsia="x-none"/>
        </w:rPr>
        <w:t>онтракта</w:t>
      </w:r>
      <w:proofErr w:type="spellEnd"/>
      <w:r w:rsidRPr="0089760E">
        <w:rPr>
          <w:lang w:val="x-none" w:eastAsia="x-none"/>
        </w:rPr>
        <w:t xml:space="preserve"> </w:t>
      </w:r>
      <w:r>
        <w:rPr>
          <w:lang w:eastAsia="x-none"/>
        </w:rPr>
        <w:t>Подрядчик</w:t>
      </w:r>
      <w:r w:rsidRPr="0089760E">
        <w:rPr>
          <w:lang w:val="x-none" w:eastAsia="x-none"/>
        </w:rPr>
        <w:t xml:space="preserve"> вправе изменить</w:t>
      </w:r>
      <w:r>
        <w:rPr>
          <w:lang w:val="x-none" w:eastAsia="x-none"/>
        </w:rPr>
        <w:t xml:space="preserve"> способ обеспечения исполнения </w:t>
      </w:r>
      <w:r>
        <w:rPr>
          <w:lang w:eastAsia="x-none"/>
        </w:rPr>
        <w:t>К</w:t>
      </w:r>
      <w:proofErr w:type="spellStart"/>
      <w:r w:rsidRPr="0089760E">
        <w:rPr>
          <w:lang w:val="x-none" w:eastAsia="x-none"/>
        </w:rPr>
        <w:t>онтракта</w:t>
      </w:r>
      <w:proofErr w:type="spellEnd"/>
      <w:r w:rsidRPr="0089760E">
        <w:rPr>
          <w:lang w:val="x-none" w:eastAsia="x-none"/>
        </w:rPr>
        <w:t xml:space="preserve">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 96 Федерального закона от 05.04.2013г. №44-ФЗ. </w:t>
      </w:r>
      <w:r>
        <w:rPr>
          <w:lang w:eastAsia="x-none"/>
        </w:rPr>
        <w:t>Подрядчик</w:t>
      </w:r>
      <w:r w:rsidRPr="0089760E">
        <w:rPr>
          <w:lang w:val="x-none" w:eastAsia="x-none"/>
        </w:rPr>
        <w:t xml:space="preserve"> вправе изменить способ </w:t>
      </w:r>
      <w:r w:rsidRPr="0089760E">
        <w:rPr>
          <w:lang w:val="x-none" w:eastAsia="x-none"/>
        </w:rPr>
        <w:lastRenderedPageBreak/>
        <w:t>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865A5" w:rsidRPr="0089760E" w:rsidRDefault="004865A5" w:rsidP="004865A5">
      <w:pPr>
        <w:tabs>
          <w:tab w:val="num" w:pos="0"/>
        </w:tabs>
        <w:suppressAutoHyphens/>
        <w:ind w:firstLine="709"/>
        <w:contextualSpacing/>
        <w:jc w:val="both"/>
        <w:rPr>
          <w:lang w:val="x-none" w:eastAsia="x-none"/>
        </w:rPr>
      </w:pPr>
      <w:r w:rsidRPr="0089760E">
        <w:rPr>
          <w:lang w:val="x-none" w:eastAsia="x-none"/>
        </w:rPr>
        <w:t>1</w:t>
      </w:r>
      <w:r>
        <w:rPr>
          <w:lang w:eastAsia="x-none"/>
        </w:rPr>
        <w:t>2</w:t>
      </w:r>
      <w:r w:rsidRPr="0089760E">
        <w:rPr>
          <w:lang w:val="x-none" w:eastAsia="x-none"/>
        </w:rPr>
        <w:t>.6. Прекращение обеспечения исполнения Контракта или несоответствующее требованиям Федерального закона от 05.04.2013г. №44-ФЗ обеспечение исполнения Контракта по истечении срока, указанного в п. 1</w:t>
      </w:r>
      <w:r w:rsidRPr="006F792D">
        <w:rPr>
          <w:lang w:eastAsia="x-none"/>
        </w:rPr>
        <w:t>2</w:t>
      </w:r>
      <w:r w:rsidRPr="0089760E">
        <w:rPr>
          <w:lang w:val="x-none" w:eastAsia="x-none"/>
        </w:rPr>
        <w:t xml:space="preserve">.1.3. Контракта, признается существенным нарушением Контракта </w:t>
      </w:r>
      <w:r>
        <w:rPr>
          <w:lang w:eastAsia="x-none"/>
        </w:rPr>
        <w:t>Подрядчиком</w:t>
      </w:r>
      <w:r w:rsidRPr="0089760E">
        <w:rPr>
          <w:lang w:val="x-none" w:eastAsia="x-none"/>
        </w:rPr>
        <w:t xml:space="preserve"> и является основанием для расторжения Контракта по требованию Заказчика с возмещением ущерба в полном объеме.</w:t>
      </w:r>
    </w:p>
    <w:p w:rsidR="004865A5" w:rsidRPr="0089760E" w:rsidRDefault="004865A5" w:rsidP="004865A5">
      <w:pPr>
        <w:tabs>
          <w:tab w:val="num" w:pos="0"/>
        </w:tabs>
        <w:suppressAutoHyphens/>
        <w:ind w:firstLine="709"/>
        <w:contextualSpacing/>
        <w:jc w:val="both"/>
        <w:rPr>
          <w:lang w:val="x-none" w:eastAsia="x-none"/>
        </w:rPr>
      </w:pPr>
      <w:r w:rsidRPr="0089760E">
        <w:rPr>
          <w:lang w:val="x-none" w:eastAsia="x-none"/>
        </w:rPr>
        <w:t>1</w:t>
      </w:r>
      <w:r>
        <w:rPr>
          <w:lang w:eastAsia="x-none"/>
        </w:rPr>
        <w:t>2</w:t>
      </w:r>
      <w:r w:rsidRPr="0089760E">
        <w:rPr>
          <w:lang w:val="x-none" w:eastAsia="x-none"/>
        </w:rPr>
        <w:t xml:space="preserve">.7. Обеспечение исполнения Контракта сохраняет свою силу при изменении законодательства Российской Федерации, а также при реорганизации </w:t>
      </w:r>
      <w:r>
        <w:rPr>
          <w:lang w:eastAsia="x-none"/>
        </w:rPr>
        <w:t>Подрядчика</w:t>
      </w:r>
      <w:r w:rsidRPr="0089760E">
        <w:rPr>
          <w:lang w:val="x-none" w:eastAsia="x-none"/>
        </w:rPr>
        <w:t xml:space="preserve"> или Заказчика.</w:t>
      </w:r>
    </w:p>
    <w:p w:rsidR="004865A5" w:rsidRPr="0089760E" w:rsidRDefault="004865A5" w:rsidP="004865A5">
      <w:pPr>
        <w:tabs>
          <w:tab w:val="num" w:pos="0"/>
        </w:tabs>
        <w:suppressAutoHyphens/>
        <w:ind w:firstLine="709"/>
        <w:contextualSpacing/>
        <w:jc w:val="both"/>
        <w:rPr>
          <w:lang w:val="x-none" w:eastAsia="x-none"/>
        </w:rPr>
      </w:pPr>
      <w:r w:rsidRPr="0089760E">
        <w:rPr>
          <w:lang w:val="x-none" w:eastAsia="x-none"/>
        </w:rPr>
        <w:t>1</w:t>
      </w:r>
      <w:r>
        <w:rPr>
          <w:lang w:eastAsia="x-none"/>
        </w:rPr>
        <w:t>2</w:t>
      </w:r>
      <w:r w:rsidRPr="0089760E">
        <w:rPr>
          <w:lang w:val="x-none" w:eastAsia="x-none"/>
        </w:rPr>
        <w:t xml:space="preserve">.8. Все затраты, связанные с заключением и оформлением Контрактов и иных документов по обеспечению исполнения Контракта, несет </w:t>
      </w:r>
      <w:r>
        <w:rPr>
          <w:lang w:eastAsia="x-none"/>
        </w:rPr>
        <w:t>Подрядчик</w:t>
      </w:r>
      <w:r w:rsidRPr="0089760E">
        <w:rPr>
          <w:lang w:val="x-none" w:eastAsia="x-none"/>
        </w:rPr>
        <w:t>.</w:t>
      </w:r>
    </w:p>
    <w:p w:rsidR="004865A5" w:rsidRPr="0089760E" w:rsidRDefault="004865A5" w:rsidP="004865A5">
      <w:pPr>
        <w:tabs>
          <w:tab w:val="num" w:pos="0"/>
        </w:tabs>
        <w:suppressAutoHyphens/>
        <w:ind w:firstLine="709"/>
        <w:contextualSpacing/>
        <w:jc w:val="both"/>
        <w:rPr>
          <w:lang w:val="x-none" w:eastAsia="x-none"/>
        </w:rPr>
      </w:pPr>
      <w:r w:rsidRPr="0089760E">
        <w:rPr>
          <w:lang w:val="x-none" w:eastAsia="x-none"/>
        </w:rPr>
        <w:t>1</w:t>
      </w:r>
      <w:r>
        <w:rPr>
          <w:lang w:eastAsia="x-none"/>
        </w:rPr>
        <w:t>2</w:t>
      </w:r>
      <w:r w:rsidRPr="0089760E">
        <w:rPr>
          <w:lang w:val="x-none" w:eastAsia="x-none"/>
        </w:rPr>
        <w:t xml:space="preserve">.9. Размер обеспечения исполнения Контракта уменьшается посредством направления заказчиком информации об исполнении обязательств </w:t>
      </w:r>
      <w:r>
        <w:rPr>
          <w:lang w:eastAsia="x-none"/>
        </w:rPr>
        <w:t>Подрядчиком</w:t>
      </w:r>
      <w:r w:rsidRPr="0089760E">
        <w:rPr>
          <w:lang w:val="x-none" w:eastAsia="x-none"/>
        </w:rPr>
        <w:t xml:space="preserve">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 103 Федерального закона от 05.04.2013г.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w:t>
      </w:r>
      <w:r>
        <w:rPr>
          <w:lang w:eastAsia="x-none"/>
        </w:rPr>
        <w:t>Подрядчика</w:t>
      </w:r>
      <w:r w:rsidRPr="0089760E">
        <w:rPr>
          <w:lang w:val="x-none" w:eastAsia="x-none"/>
        </w:rPr>
        <w:t>, в срок, указанный в п. 1</w:t>
      </w:r>
      <w:r>
        <w:rPr>
          <w:lang w:eastAsia="x-none"/>
        </w:rPr>
        <w:t>2</w:t>
      </w:r>
      <w:r w:rsidRPr="0089760E">
        <w:rPr>
          <w:lang w:val="x-none" w:eastAsia="x-none"/>
        </w:rPr>
        <w:t>.4.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4865A5" w:rsidRPr="0089760E" w:rsidRDefault="004865A5" w:rsidP="004865A5">
      <w:pPr>
        <w:tabs>
          <w:tab w:val="num" w:pos="0"/>
        </w:tabs>
        <w:suppressAutoHyphens/>
        <w:ind w:firstLine="709"/>
        <w:contextualSpacing/>
        <w:jc w:val="both"/>
        <w:rPr>
          <w:lang w:val="x-none" w:eastAsia="x-none"/>
        </w:rPr>
      </w:pPr>
      <w:r w:rsidRPr="0089760E">
        <w:rPr>
          <w:lang w:val="x-none" w:eastAsia="x-none"/>
        </w:rPr>
        <w:t>1</w:t>
      </w:r>
      <w:r>
        <w:rPr>
          <w:lang w:eastAsia="x-none"/>
        </w:rPr>
        <w:t>2</w:t>
      </w:r>
      <w:r w:rsidRPr="0089760E">
        <w:rPr>
          <w:lang w:val="x-none" w:eastAsia="x-none"/>
        </w:rPr>
        <w:t xml:space="preserve">.10 Предусмотренное уменьшение размера обеспечения исполнения контракта осуществляется при условии отсутствия неисполненных </w:t>
      </w:r>
      <w:r>
        <w:rPr>
          <w:lang w:eastAsia="x-none"/>
        </w:rPr>
        <w:t>Подрядчиком</w:t>
      </w:r>
      <w:r w:rsidRPr="0089760E">
        <w:rPr>
          <w:lang w:val="x-none" w:eastAsia="x-none"/>
        </w:rPr>
        <w:t xml:space="preserve"> требований об уплате неустоек (штрафов, пеней), предъявленных Заказчиком в соответствии с Федеральным законом от 05.04.2013г. №44-ФЗ,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w:t>
      </w:r>
    </w:p>
    <w:p w:rsidR="004865A5" w:rsidRPr="0089760E" w:rsidRDefault="004865A5" w:rsidP="004865A5">
      <w:pPr>
        <w:tabs>
          <w:tab w:val="num" w:pos="0"/>
        </w:tabs>
        <w:suppressAutoHyphens/>
        <w:ind w:firstLine="709"/>
        <w:contextualSpacing/>
        <w:jc w:val="both"/>
        <w:rPr>
          <w:lang w:val="x-none" w:eastAsia="x-none"/>
        </w:rPr>
      </w:pPr>
      <w:r w:rsidRPr="0089760E">
        <w:rPr>
          <w:lang w:val="x-none" w:eastAsia="x-none"/>
        </w:rPr>
        <w:t>1</w:t>
      </w:r>
      <w:r>
        <w:rPr>
          <w:lang w:eastAsia="x-none"/>
        </w:rPr>
        <w:t>2</w:t>
      </w:r>
      <w:r w:rsidRPr="0089760E">
        <w:rPr>
          <w:lang w:val="x-none" w:eastAsia="x-none"/>
        </w:rPr>
        <w:t xml:space="preserve">.11.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w:t>
      </w:r>
      <w:r>
        <w:rPr>
          <w:lang w:eastAsia="x-none"/>
        </w:rPr>
        <w:t>Подрядчика</w:t>
      </w:r>
      <w:r w:rsidRPr="0089760E">
        <w:rPr>
          <w:lang w:val="x-none" w:eastAsia="x-none"/>
        </w:rPr>
        <w:t xml:space="preserve"> о необходимости предоставить соответствующее обеспечение. </w:t>
      </w:r>
    </w:p>
    <w:p w:rsidR="004865A5" w:rsidRPr="0089760E" w:rsidRDefault="004865A5" w:rsidP="004865A5">
      <w:pPr>
        <w:tabs>
          <w:tab w:val="num" w:pos="0"/>
        </w:tabs>
        <w:suppressAutoHyphens/>
        <w:ind w:firstLine="709"/>
        <w:contextualSpacing/>
        <w:jc w:val="both"/>
        <w:rPr>
          <w:lang w:val="x-none" w:eastAsia="x-none"/>
        </w:rPr>
      </w:pPr>
      <w:r w:rsidRPr="0089760E">
        <w:rPr>
          <w:lang w:val="x-none" w:eastAsia="x-none"/>
        </w:rPr>
        <w:t>1</w:t>
      </w:r>
      <w:r>
        <w:rPr>
          <w:lang w:eastAsia="x-none"/>
        </w:rPr>
        <w:t>2</w:t>
      </w:r>
      <w:r w:rsidRPr="0089760E">
        <w:rPr>
          <w:lang w:val="x-none" w:eastAsia="x-none"/>
        </w:rPr>
        <w:t xml:space="preserve">.12. За каждый день просрочки исполнения </w:t>
      </w:r>
      <w:r>
        <w:rPr>
          <w:lang w:eastAsia="x-none"/>
        </w:rPr>
        <w:t>Подрядчиком</w:t>
      </w:r>
      <w:r w:rsidRPr="0089760E">
        <w:rPr>
          <w:lang w:val="x-none" w:eastAsia="x-none"/>
        </w:rPr>
        <w:t xml:space="preserve"> обязательства, предусмотренного п. 1</w:t>
      </w:r>
      <w:r>
        <w:rPr>
          <w:lang w:eastAsia="x-none"/>
        </w:rPr>
        <w:t>2</w:t>
      </w:r>
      <w:r w:rsidRPr="0089760E">
        <w:rPr>
          <w:lang w:val="x-none" w:eastAsia="x-none"/>
        </w:rPr>
        <w:t xml:space="preserve">.11 Контракта, начисляется неустойка, определенная в порядке, установленном в соответствии с разделом </w:t>
      </w:r>
      <w:r w:rsidRPr="00D54B4B">
        <w:rPr>
          <w:lang w:eastAsia="x-none"/>
        </w:rPr>
        <w:t>9</w:t>
      </w:r>
      <w:r w:rsidRPr="0089760E">
        <w:rPr>
          <w:lang w:val="x-none" w:eastAsia="x-none"/>
        </w:rPr>
        <w:t xml:space="preserve"> Контракта.</w:t>
      </w:r>
    </w:p>
    <w:p w:rsidR="004865A5" w:rsidRPr="0089760E" w:rsidRDefault="004865A5" w:rsidP="004865A5">
      <w:pPr>
        <w:tabs>
          <w:tab w:val="num" w:pos="0"/>
        </w:tabs>
        <w:suppressAutoHyphens/>
        <w:ind w:firstLine="709"/>
        <w:contextualSpacing/>
        <w:jc w:val="both"/>
        <w:rPr>
          <w:lang w:val="x-none" w:eastAsia="x-none"/>
        </w:rPr>
      </w:pPr>
      <w:r w:rsidRPr="0089760E">
        <w:rPr>
          <w:lang w:val="x-none" w:eastAsia="x-none"/>
        </w:rPr>
        <w:t>1</w:t>
      </w:r>
      <w:r>
        <w:rPr>
          <w:lang w:eastAsia="x-none"/>
        </w:rPr>
        <w:t>2</w:t>
      </w:r>
      <w:r w:rsidRPr="0089760E">
        <w:rPr>
          <w:lang w:val="x-none" w:eastAsia="x-none"/>
        </w:rPr>
        <w:t>.13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пунктом 1</w:t>
      </w:r>
      <w:r>
        <w:rPr>
          <w:lang w:eastAsia="x-none"/>
        </w:rPr>
        <w:t>2</w:t>
      </w:r>
      <w:r w:rsidRPr="0089760E">
        <w:rPr>
          <w:lang w:val="x-none" w:eastAsia="x-none"/>
        </w:rPr>
        <w:t xml:space="preserve">.9 Контракта. </w:t>
      </w:r>
    </w:p>
    <w:p w:rsidR="004865A5" w:rsidRPr="0089760E" w:rsidRDefault="004865A5" w:rsidP="004865A5">
      <w:pPr>
        <w:tabs>
          <w:tab w:val="num" w:pos="0"/>
        </w:tabs>
        <w:suppressAutoHyphens/>
        <w:ind w:firstLine="709"/>
        <w:contextualSpacing/>
        <w:jc w:val="both"/>
        <w:rPr>
          <w:lang w:val="x-none" w:eastAsia="x-none"/>
        </w:rPr>
      </w:pPr>
      <w:r w:rsidRPr="0089760E">
        <w:rPr>
          <w:lang w:val="x-none" w:eastAsia="x-none"/>
        </w:rPr>
        <w:t>1</w:t>
      </w:r>
      <w:r>
        <w:rPr>
          <w:lang w:eastAsia="x-none"/>
        </w:rPr>
        <w:t>2</w:t>
      </w:r>
      <w:r w:rsidRPr="0089760E">
        <w:rPr>
          <w:lang w:val="x-none" w:eastAsia="x-none"/>
        </w:rPr>
        <w:t xml:space="preserve">.14 В случае, если предусмотрено документацией о закупке, гарантийные обязательства могут обеспечиваться предоставлением независимой гарантии, выданной банком и соответствующей требованиям ст. 45 Федерального закона от 05.04.2013г.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w:t>
      </w:r>
      <w:r w:rsidRPr="0089760E">
        <w:rPr>
          <w:lang w:val="x-none" w:eastAsia="x-none"/>
        </w:rPr>
        <w:lastRenderedPageBreak/>
        <w:t>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05.04.2013г.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Федерального закона от 05.04.2013г. №44-ФЗ.</w:t>
      </w:r>
    </w:p>
    <w:p w:rsidR="004865A5" w:rsidRPr="0089760E" w:rsidRDefault="004865A5" w:rsidP="004865A5">
      <w:pPr>
        <w:tabs>
          <w:tab w:val="num" w:pos="0"/>
        </w:tabs>
        <w:suppressAutoHyphens/>
        <w:ind w:firstLine="709"/>
        <w:contextualSpacing/>
        <w:jc w:val="both"/>
        <w:rPr>
          <w:lang w:val="x-none" w:eastAsia="x-none"/>
        </w:rPr>
      </w:pPr>
      <w:r w:rsidRPr="0089760E">
        <w:rPr>
          <w:lang w:val="x-none" w:eastAsia="x-none"/>
        </w:rPr>
        <w:t>1</w:t>
      </w:r>
      <w:r>
        <w:rPr>
          <w:lang w:eastAsia="x-none"/>
        </w:rPr>
        <w:t>2</w:t>
      </w:r>
      <w:r w:rsidRPr="0089760E">
        <w:rPr>
          <w:lang w:val="x-none" w:eastAsia="x-none"/>
        </w:rPr>
        <w:t>.15. Если участник закупки в ходе ее проведения предложил цену Контракта, которая на 25 и более процентов ниже начальной (максимальной) цены Контракта, Контракт заключается только после того, как участник предоставит обеспечение исполнения Контракта в размере, превышающем в полтора раза размер обеспечения, указанный в п. 1</w:t>
      </w:r>
      <w:r w:rsidRPr="006F792D">
        <w:rPr>
          <w:lang w:eastAsia="x-none"/>
        </w:rPr>
        <w:t>2</w:t>
      </w:r>
      <w:r w:rsidRPr="0089760E">
        <w:rPr>
          <w:lang w:val="x-none" w:eastAsia="x-none"/>
        </w:rPr>
        <w:t>.2 Контракта.</w:t>
      </w:r>
    </w:p>
    <w:p w:rsidR="0074547A" w:rsidRPr="00EF0F0F" w:rsidRDefault="0074547A" w:rsidP="0074547A">
      <w:pPr>
        <w:widowControl w:val="0"/>
        <w:suppressAutoHyphens/>
        <w:autoSpaceDE w:val="0"/>
        <w:jc w:val="center"/>
        <w:textAlignment w:val="baseline"/>
        <w:rPr>
          <w:rFonts w:eastAsia="Times New Roman CYR"/>
          <w:b/>
          <w:bCs/>
          <w:kern w:val="1"/>
          <w:lang w:eastAsia="ar-SA"/>
        </w:rPr>
      </w:pPr>
      <w:r w:rsidRPr="00EF0F0F">
        <w:rPr>
          <w:rFonts w:eastAsia="Calibri"/>
          <w:b/>
          <w:lang w:val="en-US" w:eastAsia="uk-UA"/>
        </w:rPr>
        <w:t>XIII</w:t>
      </w:r>
      <w:r w:rsidRPr="00EF0F0F">
        <w:rPr>
          <w:rFonts w:eastAsia="Calibri"/>
          <w:b/>
          <w:lang w:eastAsia="uk-UA"/>
        </w:rPr>
        <w:t>.</w:t>
      </w:r>
      <w:r w:rsidRPr="00EF0F0F">
        <w:rPr>
          <w:rFonts w:eastAsia="Times New Roman CYR"/>
          <w:b/>
          <w:bCs/>
          <w:kern w:val="1"/>
          <w:lang w:eastAsia="ar-SA"/>
        </w:rPr>
        <w:t xml:space="preserve"> АНТИКОРРУПЦИОННАЯ ОГОВОРКА</w:t>
      </w:r>
    </w:p>
    <w:p w:rsidR="0074547A" w:rsidRPr="00EF0F0F" w:rsidRDefault="0074547A" w:rsidP="0074547A">
      <w:pPr>
        <w:widowControl w:val="0"/>
        <w:suppressAutoHyphens/>
        <w:autoSpaceDE w:val="0"/>
        <w:jc w:val="both"/>
        <w:textAlignment w:val="baseline"/>
        <w:rPr>
          <w:rFonts w:eastAsia="Times New Roman CYR"/>
          <w:kern w:val="1"/>
          <w:lang w:eastAsia="ar-SA"/>
        </w:rPr>
      </w:pPr>
      <w:r w:rsidRPr="00EF0F0F">
        <w:rPr>
          <w:rFonts w:eastAsia="Times New Roman CYR"/>
          <w:kern w:val="1"/>
          <w:lang w:eastAsia="ar-SA"/>
        </w:rPr>
        <w:t xml:space="preserve">13.1. </w:t>
      </w:r>
      <w:proofErr w:type="gramStart"/>
      <w:r w:rsidRPr="00EF0F0F">
        <w:rPr>
          <w:rFonts w:eastAsia="Times New Roman CYR"/>
          <w:kern w:val="1"/>
          <w:lang w:eastAsia="ar-SA"/>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74547A" w:rsidRPr="00EF0F0F" w:rsidRDefault="0074547A" w:rsidP="0074547A">
      <w:pPr>
        <w:widowControl w:val="0"/>
        <w:suppressAutoHyphens/>
        <w:autoSpaceDE w:val="0"/>
        <w:jc w:val="both"/>
        <w:textAlignment w:val="baseline"/>
        <w:rPr>
          <w:rFonts w:eastAsia="Times New Roman CYR"/>
          <w:kern w:val="1"/>
          <w:lang w:eastAsia="ar-SA"/>
        </w:rPr>
      </w:pPr>
      <w:r w:rsidRPr="00EF0F0F">
        <w:rPr>
          <w:rFonts w:eastAsia="Times New Roman CYR"/>
          <w:kern w:val="1"/>
          <w:lang w:eastAsia="ar-SA"/>
        </w:rPr>
        <w:t xml:space="preserve">13.2. </w:t>
      </w:r>
      <w:proofErr w:type="gramStart"/>
      <w:r w:rsidRPr="00EF0F0F">
        <w:rPr>
          <w:rFonts w:eastAsia="Times New Roman CYR"/>
          <w:kern w:val="1"/>
          <w:lang w:eastAsia="ar-SA"/>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74547A" w:rsidRPr="00EF0F0F" w:rsidRDefault="0074547A" w:rsidP="0074547A">
      <w:pPr>
        <w:widowControl w:val="0"/>
        <w:suppressAutoHyphens/>
        <w:autoSpaceDE w:val="0"/>
        <w:jc w:val="both"/>
        <w:textAlignment w:val="baseline"/>
        <w:rPr>
          <w:rFonts w:eastAsia="Times New Roman CYR"/>
          <w:kern w:val="1"/>
          <w:lang w:eastAsia="ar-SA"/>
        </w:rPr>
      </w:pPr>
      <w:r w:rsidRPr="00EF0F0F">
        <w:rPr>
          <w:rFonts w:eastAsia="Times New Roman CYR"/>
          <w:kern w:val="1"/>
          <w:lang w:eastAsia="ar-SA"/>
        </w:rPr>
        <w:t xml:space="preserve">13.3.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EF0F0F">
        <w:rPr>
          <w:rFonts w:eastAsia="Times New Roman CYR"/>
          <w:kern w:val="1"/>
          <w:lang w:eastAsia="ar-SA"/>
        </w:rPr>
        <w:t>с даты направления</w:t>
      </w:r>
      <w:proofErr w:type="gramEnd"/>
      <w:r w:rsidRPr="00EF0F0F">
        <w:rPr>
          <w:rFonts w:eastAsia="Times New Roman CYR"/>
          <w:kern w:val="1"/>
          <w:lang w:eastAsia="ar-SA"/>
        </w:rPr>
        <w:t xml:space="preserve"> письменного уведомления. </w:t>
      </w:r>
      <w:proofErr w:type="gramStart"/>
      <w:r w:rsidRPr="00EF0F0F">
        <w:rPr>
          <w:rFonts w:eastAsia="Times New Roman CYR"/>
          <w:kern w:val="1"/>
          <w:lang w:eastAsia="ar-S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EF0F0F">
        <w:rPr>
          <w:rFonts w:eastAsia="Times New Roman CYR"/>
          <w:kern w:val="1"/>
          <w:lang w:eastAsia="ar-SA"/>
        </w:rPr>
        <w:t xml:space="preserve"> доходов, полученных преступным путем.</w:t>
      </w:r>
    </w:p>
    <w:p w:rsidR="0074547A" w:rsidRDefault="0074547A" w:rsidP="0074547A">
      <w:pPr>
        <w:jc w:val="both"/>
        <w:rPr>
          <w:rFonts w:eastAsia="Times New Roman CYR"/>
        </w:rPr>
      </w:pPr>
      <w:r w:rsidRPr="00EF0F0F">
        <w:rPr>
          <w:rFonts w:eastAsia="Times New Roman CYR"/>
        </w:rPr>
        <w:t xml:space="preserve">13.4. В случае осуществления действий, указанных в п.13.1 настоящего Договора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EF0F0F">
        <w:rPr>
          <w:rFonts w:eastAsia="Times New Roman CYR"/>
        </w:rPr>
        <w:t>был</w:t>
      </w:r>
      <w:proofErr w:type="gramEnd"/>
      <w:r w:rsidRPr="00EF0F0F">
        <w:rPr>
          <w:rFonts w:eastAsia="Times New Roman CYR"/>
        </w:rPr>
        <w:t xml:space="preserve"> расторгнут настоящий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74547A" w:rsidRDefault="0074547A" w:rsidP="0074547A">
      <w:pPr>
        <w:jc w:val="both"/>
        <w:rPr>
          <w:rFonts w:eastAsia="Times New Roman CYR"/>
        </w:rPr>
      </w:pPr>
    </w:p>
    <w:p w:rsidR="0074547A" w:rsidRPr="00246F50" w:rsidRDefault="0074547A" w:rsidP="0074547A">
      <w:pPr>
        <w:autoSpaceDE w:val="0"/>
        <w:autoSpaceDN w:val="0"/>
        <w:adjustRightInd w:val="0"/>
        <w:ind w:firstLine="540"/>
        <w:jc w:val="center"/>
        <w:outlineLvl w:val="0"/>
        <w:rPr>
          <w:sz w:val="22"/>
          <w:szCs w:val="22"/>
        </w:rPr>
      </w:pPr>
      <w:r w:rsidRPr="00EF0F0F">
        <w:rPr>
          <w:rFonts w:eastAsia="Calibri"/>
          <w:b/>
          <w:lang w:val="en-US" w:eastAsia="uk-UA"/>
        </w:rPr>
        <w:t>XIV</w:t>
      </w:r>
      <w:r w:rsidRPr="00246F50">
        <w:rPr>
          <w:b/>
          <w:sz w:val="22"/>
          <w:szCs w:val="22"/>
          <w:lang w:eastAsia="uk-UA"/>
        </w:rPr>
        <w:t>.</w:t>
      </w:r>
      <w:r w:rsidRPr="00246F50">
        <w:rPr>
          <w:b/>
          <w:sz w:val="22"/>
          <w:szCs w:val="22"/>
        </w:rPr>
        <w:t xml:space="preserve"> </w:t>
      </w:r>
      <w:r w:rsidRPr="00003CA9">
        <w:rPr>
          <w:rFonts w:eastAsia="Calibri"/>
          <w:b/>
          <w:lang w:eastAsia="uk-UA"/>
        </w:rPr>
        <w:t>НАЛОГОВАЯ ОГОВОРКА</w:t>
      </w:r>
    </w:p>
    <w:p w:rsidR="0074547A" w:rsidRPr="002E2FD0" w:rsidRDefault="0074547A" w:rsidP="002E2FD0">
      <w:pPr>
        <w:tabs>
          <w:tab w:val="left" w:pos="284"/>
        </w:tabs>
        <w:autoSpaceDE w:val="0"/>
        <w:autoSpaceDN w:val="0"/>
        <w:adjustRightInd w:val="0"/>
        <w:ind w:firstLine="539"/>
        <w:jc w:val="both"/>
      </w:pPr>
      <w:bookmarkStart w:id="13" w:name="Par1"/>
      <w:bookmarkEnd w:id="13"/>
      <w:r w:rsidRPr="002E2FD0">
        <w:t>14.1. Подрядчик гарантирует, что:</w:t>
      </w:r>
    </w:p>
    <w:p w:rsidR="0074547A" w:rsidRPr="002E2FD0" w:rsidRDefault="0074547A" w:rsidP="002E2FD0">
      <w:pPr>
        <w:pStyle w:val="afe"/>
        <w:numPr>
          <w:ilvl w:val="2"/>
          <w:numId w:val="16"/>
        </w:numPr>
        <w:tabs>
          <w:tab w:val="left" w:pos="284"/>
          <w:tab w:val="left" w:pos="1134"/>
        </w:tabs>
        <w:autoSpaceDE w:val="0"/>
        <w:autoSpaceDN w:val="0"/>
        <w:adjustRightInd w:val="0"/>
        <w:ind w:left="0" w:firstLine="153"/>
        <w:jc w:val="both"/>
      </w:pPr>
      <w:r w:rsidRPr="002E2FD0">
        <w:t>зарегистрирован в ЕГРЮЛ надлежащим образом;</w:t>
      </w:r>
    </w:p>
    <w:p w:rsidR="0074547A" w:rsidRPr="002E2FD0" w:rsidRDefault="0074547A" w:rsidP="002E2FD0">
      <w:pPr>
        <w:pStyle w:val="afe"/>
        <w:numPr>
          <w:ilvl w:val="2"/>
          <w:numId w:val="16"/>
        </w:numPr>
        <w:tabs>
          <w:tab w:val="left" w:pos="284"/>
          <w:tab w:val="left" w:pos="1134"/>
        </w:tabs>
        <w:autoSpaceDE w:val="0"/>
        <w:autoSpaceDN w:val="0"/>
        <w:adjustRightInd w:val="0"/>
        <w:ind w:left="0" w:firstLine="153"/>
        <w:jc w:val="both"/>
      </w:pPr>
      <w:r w:rsidRPr="002E2FD0">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74547A" w:rsidRPr="002E2FD0" w:rsidRDefault="0074547A" w:rsidP="002E2FD0">
      <w:pPr>
        <w:pStyle w:val="afe"/>
        <w:numPr>
          <w:ilvl w:val="2"/>
          <w:numId w:val="16"/>
        </w:numPr>
        <w:tabs>
          <w:tab w:val="left" w:pos="284"/>
          <w:tab w:val="left" w:pos="1134"/>
        </w:tabs>
        <w:autoSpaceDE w:val="0"/>
        <w:autoSpaceDN w:val="0"/>
        <w:adjustRightInd w:val="0"/>
        <w:ind w:left="0" w:firstLine="153"/>
        <w:jc w:val="both"/>
      </w:pPr>
      <w:r w:rsidRPr="002E2FD0">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74547A" w:rsidRPr="002E2FD0" w:rsidRDefault="0074547A" w:rsidP="002E2FD0">
      <w:pPr>
        <w:pStyle w:val="afe"/>
        <w:numPr>
          <w:ilvl w:val="2"/>
          <w:numId w:val="16"/>
        </w:numPr>
        <w:tabs>
          <w:tab w:val="left" w:pos="284"/>
          <w:tab w:val="left" w:pos="1134"/>
        </w:tabs>
        <w:autoSpaceDE w:val="0"/>
        <w:autoSpaceDN w:val="0"/>
        <w:adjustRightInd w:val="0"/>
        <w:ind w:left="0" w:firstLine="153"/>
        <w:jc w:val="both"/>
      </w:pPr>
      <w:r w:rsidRPr="002E2FD0">
        <w:lastRenderedPageBreak/>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74547A" w:rsidRPr="002E2FD0" w:rsidRDefault="0074547A" w:rsidP="002E2FD0">
      <w:pPr>
        <w:pStyle w:val="afe"/>
        <w:numPr>
          <w:ilvl w:val="2"/>
          <w:numId w:val="16"/>
        </w:numPr>
        <w:tabs>
          <w:tab w:val="left" w:pos="284"/>
          <w:tab w:val="left" w:pos="1134"/>
        </w:tabs>
        <w:autoSpaceDE w:val="0"/>
        <w:autoSpaceDN w:val="0"/>
        <w:adjustRightInd w:val="0"/>
        <w:ind w:left="0" w:firstLine="153"/>
        <w:jc w:val="both"/>
      </w:pPr>
      <w:r w:rsidRPr="002E2FD0">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74547A" w:rsidRPr="002E2FD0" w:rsidRDefault="0074547A" w:rsidP="002E2FD0">
      <w:pPr>
        <w:pStyle w:val="afe"/>
        <w:numPr>
          <w:ilvl w:val="2"/>
          <w:numId w:val="16"/>
        </w:numPr>
        <w:tabs>
          <w:tab w:val="left" w:pos="284"/>
          <w:tab w:val="left" w:pos="1134"/>
        </w:tabs>
        <w:autoSpaceDE w:val="0"/>
        <w:autoSpaceDN w:val="0"/>
        <w:adjustRightInd w:val="0"/>
        <w:ind w:left="0" w:firstLine="153"/>
        <w:jc w:val="both"/>
      </w:pPr>
      <w:r w:rsidRPr="002E2FD0">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74547A" w:rsidRPr="002E2FD0" w:rsidRDefault="0074547A" w:rsidP="002E2FD0">
      <w:pPr>
        <w:pStyle w:val="afe"/>
        <w:numPr>
          <w:ilvl w:val="2"/>
          <w:numId w:val="16"/>
        </w:numPr>
        <w:tabs>
          <w:tab w:val="left" w:pos="284"/>
          <w:tab w:val="left" w:pos="1134"/>
        </w:tabs>
        <w:autoSpaceDE w:val="0"/>
        <w:autoSpaceDN w:val="0"/>
        <w:adjustRightInd w:val="0"/>
        <w:ind w:left="0" w:firstLine="153"/>
        <w:jc w:val="both"/>
      </w:pPr>
      <w:r w:rsidRPr="002E2FD0">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74547A" w:rsidRPr="002E2FD0" w:rsidRDefault="0074547A" w:rsidP="002E2FD0">
      <w:pPr>
        <w:pStyle w:val="afe"/>
        <w:numPr>
          <w:ilvl w:val="2"/>
          <w:numId w:val="16"/>
        </w:numPr>
        <w:tabs>
          <w:tab w:val="left" w:pos="284"/>
          <w:tab w:val="left" w:pos="1134"/>
        </w:tabs>
        <w:autoSpaceDE w:val="0"/>
        <w:autoSpaceDN w:val="0"/>
        <w:adjustRightInd w:val="0"/>
        <w:ind w:left="0" w:firstLine="153"/>
        <w:jc w:val="both"/>
      </w:pPr>
      <w:proofErr w:type="gramStart"/>
      <w:r w:rsidRPr="002E2FD0">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74547A" w:rsidRPr="002E2FD0" w:rsidRDefault="0074547A" w:rsidP="002E2FD0">
      <w:pPr>
        <w:pStyle w:val="afe"/>
        <w:numPr>
          <w:ilvl w:val="2"/>
          <w:numId w:val="16"/>
        </w:numPr>
        <w:tabs>
          <w:tab w:val="left" w:pos="284"/>
          <w:tab w:val="left" w:pos="1134"/>
        </w:tabs>
        <w:autoSpaceDE w:val="0"/>
        <w:autoSpaceDN w:val="0"/>
        <w:adjustRightInd w:val="0"/>
        <w:ind w:left="0" w:firstLine="153"/>
        <w:jc w:val="both"/>
      </w:pPr>
      <w:r w:rsidRPr="002E2FD0">
        <w:t>своевременно и в полном объеме уплачивает налоги, сборы и страховые взносы;</w:t>
      </w:r>
    </w:p>
    <w:p w:rsidR="0074547A" w:rsidRPr="002E2FD0" w:rsidRDefault="0074547A" w:rsidP="002E2FD0">
      <w:pPr>
        <w:pStyle w:val="afe"/>
        <w:numPr>
          <w:ilvl w:val="2"/>
          <w:numId w:val="16"/>
        </w:numPr>
        <w:tabs>
          <w:tab w:val="left" w:pos="284"/>
          <w:tab w:val="left" w:pos="1134"/>
        </w:tabs>
        <w:autoSpaceDE w:val="0"/>
        <w:autoSpaceDN w:val="0"/>
        <w:adjustRightInd w:val="0"/>
        <w:ind w:left="0" w:firstLine="153"/>
        <w:jc w:val="both"/>
      </w:pPr>
      <w:r w:rsidRPr="002E2FD0">
        <w:t>отражает в налоговой отчетности по НДС все суммы НДС, предъявленные ГУП РК «Крымгазсети»;</w:t>
      </w:r>
    </w:p>
    <w:p w:rsidR="0074547A" w:rsidRPr="002E2FD0" w:rsidRDefault="0074547A" w:rsidP="002E2FD0">
      <w:pPr>
        <w:pStyle w:val="afe"/>
        <w:numPr>
          <w:ilvl w:val="2"/>
          <w:numId w:val="16"/>
        </w:numPr>
        <w:tabs>
          <w:tab w:val="left" w:pos="284"/>
          <w:tab w:val="left" w:pos="1134"/>
        </w:tabs>
        <w:autoSpaceDE w:val="0"/>
        <w:autoSpaceDN w:val="0"/>
        <w:adjustRightInd w:val="0"/>
        <w:ind w:left="0" w:firstLine="153"/>
        <w:jc w:val="both"/>
      </w:pPr>
      <w:r w:rsidRPr="002E2FD0">
        <w:t>лица, подписывающие от его имени первичные документы и счета-фактуры, имеют на это все необходимые полномочия и доверенности.</w:t>
      </w:r>
    </w:p>
    <w:p w:rsidR="0074547A" w:rsidRPr="002E2FD0" w:rsidRDefault="0074547A" w:rsidP="002E2FD0">
      <w:pPr>
        <w:tabs>
          <w:tab w:val="left" w:pos="284"/>
        </w:tabs>
        <w:autoSpaceDE w:val="0"/>
        <w:autoSpaceDN w:val="0"/>
        <w:adjustRightInd w:val="0"/>
        <w:ind w:firstLine="539"/>
        <w:jc w:val="both"/>
      </w:pPr>
      <w:bookmarkStart w:id="14" w:name="Par13"/>
      <w:bookmarkEnd w:id="14"/>
      <w:r w:rsidRPr="002E2FD0">
        <w:t xml:space="preserve">14.2. Если Подрядчик нарушит гарантии (любую одну, несколько или все вместе), указанные в </w:t>
      </w:r>
      <w:hyperlink r:id="rId12" w:anchor="Par1" w:history="1">
        <w:r w:rsidRPr="002E2FD0">
          <w:rPr>
            <w:rStyle w:val="a9"/>
          </w:rPr>
          <w:t>пункте 14.1</w:t>
        </w:r>
      </w:hyperlink>
      <w:r w:rsidRPr="002E2FD0">
        <w:t xml:space="preserve"> настоящего Контракта, и это повлечет:</w:t>
      </w:r>
    </w:p>
    <w:p w:rsidR="0074547A" w:rsidRPr="002E2FD0" w:rsidRDefault="0074547A" w:rsidP="002E2FD0">
      <w:pPr>
        <w:tabs>
          <w:tab w:val="left" w:pos="284"/>
        </w:tabs>
        <w:autoSpaceDE w:val="0"/>
        <w:autoSpaceDN w:val="0"/>
        <w:adjustRightInd w:val="0"/>
        <w:ind w:firstLine="539"/>
        <w:jc w:val="both"/>
      </w:pPr>
      <w:proofErr w:type="gramStart"/>
      <w:r w:rsidRPr="002E2FD0">
        <w:t>предъявление налоговыми органами требований к ГУП РК «Крымгазсети»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 предъявление третьими лицами, купившими у ГУП РК «Крымгазсети» товары (работы, услуги), имущественные права, являющиеся предметом настоящего Контракта, требований ГУП РК «Крымгазсети» о возмещении убытков в виде</w:t>
      </w:r>
      <w:proofErr w:type="gramEnd"/>
      <w:r w:rsidRPr="002E2FD0">
        <w:t xml:space="preserve">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Подрядчик обязуется возместить ГУП РК «Крымгазсети» убытки, который последний понес вследствие таких нарушений.</w:t>
      </w:r>
    </w:p>
    <w:p w:rsidR="0074547A" w:rsidRPr="002E2FD0" w:rsidRDefault="0074547A" w:rsidP="002E2FD0">
      <w:pPr>
        <w:tabs>
          <w:tab w:val="left" w:pos="284"/>
        </w:tabs>
        <w:autoSpaceDE w:val="0"/>
        <w:autoSpaceDN w:val="0"/>
        <w:adjustRightInd w:val="0"/>
        <w:ind w:firstLine="539"/>
        <w:jc w:val="both"/>
      </w:pPr>
      <w:r w:rsidRPr="002E2FD0">
        <w:t xml:space="preserve">14.3. Подрядчик в соответствии со </w:t>
      </w:r>
      <w:hyperlink r:id="rId13" w:history="1">
        <w:r w:rsidRPr="002E2FD0">
          <w:rPr>
            <w:rStyle w:val="a9"/>
            <w:color w:val="000000" w:themeColor="text1"/>
          </w:rPr>
          <w:t>ст. 406.1</w:t>
        </w:r>
      </w:hyperlink>
      <w:r w:rsidRPr="002E2FD0">
        <w:t xml:space="preserve"> Гражданского кодекса Российской Федерации возмещает ГУП РК «Крымгазсети» все убытки последнего, возникшие в случаях, указанных в </w:t>
      </w:r>
      <w:hyperlink r:id="rId14" w:anchor="Par13" w:history="1">
        <w:r w:rsidRPr="002E2FD0">
          <w:rPr>
            <w:rStyle w:val="a9"/>
          </w:rPr>
          <w:t>пункте 14.2</w:t>
        </w:r>
      </w:hyperlink>
      <w:r w:rsidRPr="002E2FD0">
        <w:t xml:space="preserve"> настоящего Контракта. При этом факт оспаривания или неоспаривания налоговых доначислений в налоговом органе, в том числе вышестоящем, или в суде, а также факт оспаривания или неоспаривания в суде претензий третьих лиц не влияет на обязанность компании возместить имущественные потери.</w:t>
      </w:r>
    </w:p>
    <w:p w:rsidR="0074547A" w:rsidRPr="002E2FD0" w:rsidRDefault="0074547A" w:rsidP="002E2FD0">
      <w:pPr>
        <w:tabs>
          <w:tab w:val="left" w:pos="284"/>
        </w:tabs>
        <w:ind w:firstLine="539"/>
        <w:jc w:val="both"/>
      </w:pPr>
      <w:r w:rsidRPr="002E2FD0">
        <w:t>14.4. Прекращение действия Контракта не освобождает Подрядчика от исполнения обязательств, предусмотренных настоящим разделом.</w:t>
      </w:r>
    </w:p>
    <w:p w:rsidR="0074547A" w:rsidRPr="00EF0F0F" w:rsidRDefault="0074547A" w:rsidP="0074547A">
      <w:pPr>
        <w:rPr>
          <w:rFonts w:eastAsia="Calibri"/>
          <w:b/>
          <w:lang w:eastAsia="uk-UA"/>
        </w:rPr>
      </w:pPr>
    </w:p>
    <w:p w:rsidR="0074547A" w:rsidRPr="00EF0F0F" w:rsidRDefault="0074547A" w:rsidP="0074547A">
      <w:pPr>
        <w:ind w:left="-142" w:firstLine="142"/>
        <w:jc w:val="center"/>
        <w:rPr>
          <w:rFonts w:eastAsia="Calibri"/>
        </w:rPr>
      </w:pPr>
      <w:r>
        <w:rPr>
          <w:rFonts w:eastAsia="Calibri"/>
          <w:b/>
          <w:lang w:val="en-US" w:eastAsia="uk-UA"/>
        </w:rPr>
        <w:t>X</w:t>
      </w:r>
      <w:r w:rsidRPr="00EF0F0F">
        <w:rPr>
          <w:rFonts w:eastAsia="Calibri"/>
          <w:b/>
          <w:lang w:val="en-US" w:eastAsia="uk-UA"/>
        </w:rPr>
        <w:t>V</w:t>
      </w:r>
      <w:r w:rsidRPr="00EF0F0F">
        <w:rPr>
          <w:rFonts w:eastAsia="Calibri"/>
          <w:b/>
          <w:lang w:eastAsia="uk-UA"/>
        </w:rPr>
        <w:t>. ПРОЧИЕ УСЛОВИЯ</w:t>
      </w:r>
    </w:p>
    <w:p w:rsidR="0074547A" w:rsidRPr="00EF0F0F" w:rsidRDefault="0074547A" w:rsidP="0074547A">
      <w:pPr>
        <w:tabs>
          <w:tab w:val="left" w:pos="142"/>
          <w:tab w:val="left" w:pos="1418"/>
        </w:tabs>
        <w:ind w:left="-142"/>
        <w:jc w:val="both"/>
        <w:rPr>
          <w:lang w:eastAsia="uk-UA"/>
        </w:rPr>
      </w:pPr>
      <w:r w:rsidRPr="00EF0F0F">
        <w:rPr>
          <w:lang w:eastAsia="uk-UA"/>
        </w:rPr>
        <w:t>1</w:t>
      </w:r>
      <w:r>
        <w:rPr>
          <w:lang w:eastAsia="uk-UA"/>
        </w:rPr>
        <w:t>5</w:t>
      </w:r>
      <w:r w:rsidRPr="00EF0F0F">
        <w:rPr>
          <w:lang w:eastAsia="uk-UA"/>
        </w:rPr>
        <w:t>.1. Любая договорённость между Сторонами, влекущая за собой новые обстоятельства, не предусмотренные Контрактом, считается действительной, если она подтверждена Сторонами в письменной форме в виде дополнительного соглашения.</w:t>
      </w:r>
    </w:p>
    <w:p w:rsidR="0074547A" w:rsidRPr="00EF0F0F" w:rsidRDefault="0074547A" w:rsidP="0074547A">
      <w:pPr>
        <w:shd w:val="clear" w:color="auto" w:fill="FFFFFF"/>
        <w:tabs>
          <w:tab w:val="left" w:pos="142"/>
          <w:tab w:val="left" w:pos="1418"/>
        </w:tabs>
        <w:ind w:left="-142"/>
        <w:jc w:val="both"/>
        <w:rPr>
          <w:lang w:eastAsia="uk-UA"/>
        </w:rPr>
      </w:pPr>
      <w:r w:rsidRPr="00EF0F0F">
        <w:rPr>
          <w:lang w:eastAsia="uk-UA"/>
        </w:rPr>
        <w:t>1</w:t>
      </w:r>
      <w:r>
        <w:rPr>
          <w:lang w:eastAsia="uk-UA"/>
        </w:rPr>
        <w:t>5</w:t>
      </w:r>
      <w:r w:rsidRPr="00EF0F0F">
        <w:rPr>
          <w:lang w:eastAsia="uk-UA"/>
        </w:rPr>
        <w:t>.2. Стороны обязуются не разглашать, не передавать и не делать каким-либо еще способом доступными третьим лицам содержащиеся в документах сведения о совместной деятельности Сторон в рамках Контракта иначе как с письменного согласия Сторон.</w:t>
      </w:r>
    </w:p>
    <w:p w:rsidR="0074547A" w:rsidRPr="00EF0F0F" w:rsidRDefault="0074547A" w:rsidP="0074547A">
      <w:pPr>
        <w:shd w:val="clear" w:color="auto" w:fill="FFFFFF"/>
        <w:tabs>
          <w:tab w:val="left" w:pos="142"/>
          <w:tab w:val="left" w:pos="1418"/>
        </w:tabs>
        <w:ind w:left="-142"/>
        <w:jc w:val="both"/>
        <w:rPr>
          <w:lang w:eastAsia="uk-UA"/>
        </w:rPr>
      </w:pPr>
      <w:r w:rsidRPr="00EF0F0F">
        <w:rPr>
          <w:lang w:eastAsia="uk-UA"/>
        </w:rPr>
        <w:t>1</w:t>
      </w:r>
      <w:r>
        <w:rPr>
          <w:lang w:eastAsia="uk-UA"/>
        </w:rPr>
        <w:t>5</w:t>
      </w:r>
      <w:r w:rsidRPr="00EF0F0F">
        <w:rPr>
          <w:lang w:eastAsia="uk-UA"/>
        </w:rPr>
        <w:t>.3. Подрядчик полностью ознакомился со всеми условиями, которые влияют на Цену работ и действуют на дату подписания Контракта, учёл в своих расчётах свои расходы и прибыль и в будущем, не будет иметь права требовать никаких платежей, за исключением предусмотренных в Контракте.</w:t>
      </w:r>
    </w:p>
    <w:p w:rsidR="0074547A" w:rsidRPr="00EF0F0F" w:rsidRDefault="0074547A" w:rsidP="0074547A">
      <w:pPr>
        <w:shd w:val="clear" w:color="auto" w:fill="FFFFFF"/>
        <w:tabs>
          <w:tab w:val="left" w:pos="142"/>
          <w:tab w:val="left" w:pos="1418"/>
        </w:tabs>
        <w:ind w:left="-142"/>
        <w:jc w:val="both"/>
        <w:rPr>
          <w:lang w:eastAsia="uk-UA"/>
        </w:rPr>
      </w:pPr>
      <w:r w:rsidRPr="00EF0F0F">
        <w:rPr>
          <w:lang w:eastAsia="uk-UA"/>
        </w:rPr>
        <w:lastRenderedPageBreak/>
        <w:t>1</w:t>
      </w:r>
      <w:r>
        <w:rPr>
          <w:lang w:eastAsia="uk-UA"/>
        </w:rPr>
        <w:t>5</w:t>
      </w:r>
      <w:r w:rsidRPr="00EF0F0F">
        <w:rPr>
          <w:lang w:eastAsia="uk-UA"/>
        </w:rPr>
        <w:t>.4. При выполнении работ по Контракту Стороны руководствуются действующим законодательством Российской Федерации.</w:t>
      </w:r>
    </w:p>
    <w:p w:rsidR="0074547A" w:rsidRDefault="0074547A" w:rsidP="0074547A">
      <w:pPr>
        <w:shd w:val="clear" w:color="auto" w:fill="FFFFFF"/>
        <w:tabs>
          <w:tab w:val="left" w:pos="142"/>
          <w:tab w:val="left" w:pos="1418"/>
        </w:tabs>
        <w:ind w:left="-142"/>
        <w:jc w:val="both"/>
        <w:rPr>
          <w:lang w:eastAsia="uk-UA"/>
        </w:rPr>
      </w:pPr>
      <w:r w:rsidRPr="00EF0F0F">
        <w:rPr>
          <w:lang w:eastAsia="uk-UA"/>
        </w:rPr>
        <w:t>1</w:t>
      </w:r>
      <w:r>
        <w:rPr>
          <w:lang w:eastAsia="uk-UA"/>
        </w:rPr>
        <w:t>5</w:t>
      </w:r>
      <w:r w:rsidRPr="00EF0F0F">
        <w:rPr>
          <w:lang w:eastAsia="uk-UA"/>
        </w:rPr>
        <w:t>.5. Ущерб, нанесённый третьему лицу в результате проведённых работ по настоящему Контракту по вине Подрядчика, компенсируется Подрядчиком.</w:t>
      </w:r>
    </w:p>
    <w:p w:rsidR="0074547A" w:rsidRPr="00675884" w:rsidRDefault="0074547A" w:rsidP="0074547A">
      <w:pPr>
        <w:shd w:val="clear" w:color="auto" w:fill="FFFFFF"/>
        <w:tabs>
          <w:tab w:val="left" w:pos="142"/>
          <w:tab w:val="left" w:pos="1418"/>
        </w:tabs>
        <w:ind w:left="-142"/>
        <w:jc w:val="both"/>
        <w:rPr>
          <w:lang w:eastAsia="uk-UA"/>
        </w:rPr>
      </w:pPr>
      <w:r>
        <w:rPr>
          <w:lang w:eastAsia="uk-UA"/>
        </w:rPr>
        <w:t xml:space="preserve">15.6. </w:t>
      </w:r>
      <w:r>
        <w:t xml:space="preserve">Подрядчик </w:t>
      </w:r>
      <w:proofErr w:type="gramStart"/>
      <w:r w:rsidRPr="004E0B20">
        <w:rPr>
          <w:i/>
        </w:rPr>
        <w:t>является</w:t>
      </w:r>
      <w:proofErr w:type="gramEnd"/>
      <w:r w:rsidRPr="004E0B20">
        <w:rPr>
          <w:i/>
        </w:rPr>
        <w:t xml:space="preserve"> / не является</w:t>
      </w:r>
      <w:r>
        <w:t xml:space="preserve"> субъектом малого (среднего) предпринимательства в соответствии со ст.4 Федерального закона от 24.07.2007 г. №209-ФЗ «О развитии малого и среднего предпринимательства в Российской Федерации».</w:t>
      </w:r>
    </w:p>
    <w:p w:rsidR="0074547A" w:rsidRPr="00EF0F0F" w:rsidRDefault="0074547A" w:rsidP="0074547A">
      <w:pPr>
        <w:spacing w:after="200"/>
        <w:ind w:left="-142"/>
        <w:rPr>
          <w:rFonts w:eastAsia="Calibri"/>
          <w:lang w:eastAsia="en-US"/>
        </w:rPr>
      </w:pPr>
      <w:r w:rsidRPr="00EF0F0F">
        <w:rPr>
          <w:lang w:eastAsia="uk-UA"/>
        </w:rPr>
        <w:t>1</w:t>
      </w:r>
      <w:r>
        <w:rPr>
          <w:lang w:eastAsia="uk-UA"/>
        </w:rPr>
        <w:t>5</w:t>
      </w:r>
      <w:r w:rsidRPr="00EF0F0F">
        <w:rPr>
          <w:lang w:eastAsia="uk-UA"/>
        </w:rPr>
        <w:t>.</w:t>
      </w:r>
      <w:r>
        <w:rPr>
          <w:lang w:eastAsia="uk-UA"/>
        </w:rPr>
        <w:t>7</w:t>
      </w:r>
      <w:r w:rsidRPr="00EF0F0F">
        <w:rPr>
          <w:lang w:eastAsia="uk-UA"/>
        </w:rPr>
        <w:t>. Контракт составлен в 2 (двух) оригинальных экземплярах, имеющих равную юридическую силу, на русском языке, по одному экземпляру для каждой из Сторон</w:t>
      </w:r>
      <w:r w:rsidRPr="00EF0F0F">
        <w:rPr>
          <w:i/>
          <w:u w:val="single"/>
          <w:lang w:eastAsia="uk-UA"/>
        </w:rPr>
        <w:t>.</w:t>
      </w:r>
    </w:p>
    <w:p w:rsidR="0074547A" w:rsidRPr="00EF0F0F" w:rsidRDefault="0074547A" w:rsidP="0074547A">
      <w:pPr>
        <w:ind w:left="-142" w:firstLine="142"/>
        <w:jc w:val="center"/>
        <w:rPr>
          <w:rFonts w:eastAsia="Calibri"/>
          <w:b/>
          <w:lang w:eastAsia="uk-UA"/>
        </w:rPr>
      </w:pPr>
      <w:r w:rsidRPr="00EF0F0F">
        <w:rPr>
          <w:rFonts w:eastAsia="Calibri"/>
          <w:b/>
          <w:lang w:val="en-US" w:eastAsia="uk-UA"/>
        </w:rPr>
        <w:t>XVI</w:t>
      </w:r>
      <w:r w:rsidRPr="00EF0F0F">
        <w:rPr>
          <w:rFonts w:eastAsia="Calibri"/>
          <w:b/>
          <w:lang w:eastAsia="uk-UA"/>
        </w:rPr>
        <w:t>. СПИСОК ПРИЛОЖЕНИЙ</w:t>
      </w:r>
    </w:p>
    <w:p w:rsidR="0074547A" w:rsidRPr="00EF0F0F" w:rsidRDefault="0074547A" w:rsidP="0074547A">
      <w:pPr>
        <w:ind w:left="-142" w:firstLine="142"/>
        <w:rPr>
          <w:rFonts w:eastAsia="Calibri"/>
          <w:lang w:eastAsia="uk-UA"/>
        </w:rPr>
      </w:pPr>
      <w:r w:rsidRPr="00EF0F0F">
        <w:rPr>
          <w:rFonts w:eastAsia="Calibri"/>
          <w:lang w:eastAsia="uk-UA"/>
        </w:rPr>
        <w:t>15.1. Приложения к Контракту являются его неотъемлемой частью:</w:t>
      </w:r>
    </w:p>
    <w:p w:rsidR="0074547A" w:rsidRPr="00EF0F0F" w:rsidRDefault="0074547A" w:rsidP="0074547A">
      <w:pPr>
        <w:ind w:left="-142" w:firstLine="142"/>
        <w:jc w:val="both"/>
        <w:rPr>
          <w:rFonts w:eastAsia="Calibri"/>
          <w:lang w:eastAsia="en-US"/>
        </w:rPr>
      </w:pPr>
      <w:r w:rsidRPr="00EF0F0F">
        <w:rPr>
          <w:rFonts w:eastAsia="Calibri"/>
          <w:lang w:eastAsia="en-US"/>
        </w:rPr>
        <w:t xml:space="preserve">Приложение </w:t>
      </w:r>
      <w:r>
        <w:rPr>
          <w:rFonts w:eastAsia="Calibri"/>
          <w:lang w:eastAsia="en-US"/>
        </w:rPr>
        <w:t>№ 1</w:t>
      </w:r>
      <w:r w:rsidRPr="00EF0F0F">
        <w:rPr>
          <w:rFonts w:eastAsia="Calibri"/>
          <w:lang w:eastAsia="en-US"/>
        </w:rPr>
        <w:t xml:space="preserve"> - Задание на выполнение проектно-изыскательских работ</w:t>
      </w:r>
      <w:r>
        <w:rPr>
          <w:rFonts w:eastAsia="Calibri"/>
          <w:lang w:eastAsia="en-US"/>
        </w:rPr>
        <w:t>;</w:t>
      </w:r>
      <w:r w:rsidRPr="00EF0F0F">
        <w:rPr>
          <w:rFonts w:eastAsia="Calibri"/>
          <w:lang w:eastAsia="en-US"/>
        </w:rPr>
        <w:t xml:space="preserve"> </w:t>
      </w:r>
    </w:p>
    <w:p w:rsidR="0074547A" w:rsidRPr="00EF0F0F" w:rsidRDefault="0074547A" w:rsidP="0074547A">
      <w:pPr>
        <w:ind w:left="-142" w:firstLine="142"/>
        <w:jc w:val="both"/>
        <w:rPr>
          <w:rFonts w:eastAsia="Calibri"/>
          <w:lang w:eastAsia="en-US"/>
        </w:rPr>
      </w:pPr>
      <w:r w:rsidRPr="00EF0F0F">
        <w:rPr>
          <w:rFonts w:eastAsia="Calibri"/>
          <w:lang w:eastAsia="en-US"/>
        </w:rPr>
        <w:t xml:space="preserve">Приложение </w:t>
      </w:r>
      <w:r>
        <w:rPr>
          <w:rFonts w:eastAsia="Calibri"/>
          <w:lang w:eastAsia="en-US"/>
        </w:rPr>
        <w:t xml:space="preserve">№ </w:t>
      </w:r>
      <w:r w:rsidRPr="00EF0F0F">
        <w:rPr>
          <w:rFonts w:eastAsia="Calibri"/>
          <w:lang w:eastAsia="en-US"/>
        </w:rPr>
        <w:t xml:space="preserve">2 </w:t>
      </w:r>
      <w:r>
        <w:rPr>
          <w:rFonts w:eastAsia="Calibri"/>
          <w:lang w:eastAsia="en-US"/>
        </w:rPr>
        <w:t>– Акт № 1 выполненных работ (Форма)</w:t>
      </w:r>
      <w:r w:rsidRPr="00EF0F0F">
        <w:rPr>
          <w:rFonts w:eastAsia="Calibri"/>
          <w:lang w:eastAsia="en-US"/>
        </w:rPr>
        <w:t>;</w:t>
      </w:r>
    </w:p>
    <w:p w:rsidR="0074547A" w:rsidRPr="00EF0F0F" w:rsidRDefault="0074547A" w:rsidP="0074547A">
      <w:pPr>
        <w:ind w:left="-142" w:firstLine="142"/>
        <w:jc w:val="both"/>
        <w:rPr>
          <w:rFonts w:eastAsia="Calibri"/>
          <w:lang w:eastAsia="en-US"/>
        </w:rPr>
      </w:pPr>
      <w:r w:rsidRPr="00EF0F0F">
        <w:rPr>
          <w:rFonts w:eastAsia="Calibri"/>
          <w:lang w:eastAsia="en-US"/>
        </w:rPr>
        <w:t xml:space="preserve">Приложение </w:t>
      </w:r>
      <w:r>
        <w:rPr>
          <w:rFonts w:eastAsia="Calibri"/>
          <w:lang w:eastAsia="en-US"/>
        </w:rPr>
        <w:t xml:space="preserve">№ </w:t>
      </w:r>
      <w:r w:rsidRPr="00EF0F0F">
        <w:rPr>
          <w:rFonts w:eastAsia="Calibri"/>
          <w:lang w:eastAsia="en-US"/>
        </w:rPr>
        <w:t>3 – Акт</w:t>
      </w:r>
      <w:r>
        <w:rPr>
          <w:rFonts w:eastAsia="Calibri"/>
          <w:lang w:eastAsia="en-US"/>
        </w:rPr>
        <w:t xml:space="preserve"> № 2</w:t>
      </w:r>
      <w:r w:rsidRPr="00EF0F0F">
        <w:rPr>
          <w:rFonts w:eastAsia="Calibri"/>
          <w:lang w:eastAsia="en-US"/>
        </w:rPr>
        <w:t xml:space="preserve"> выполненных работ (Форма).</w:t>
      </w:r>
    </w:p>
    <w:p w:rsidR="0074547A" w:rsidRPr="00EF0F0F" w:rsidRDefault="0074547A" w:rsidP="0074547A">
      <w:pPr>
        <w:ind w:left="-142" w:firstLine="142"/>
        <w:jc w:val="center"/>
        <w:rPr>
          <w:rFonts w:eastAsia="Calibri"/>
          <w:b/>
          <w:lang w:eastAsia="uk-UA"/>
        </w:rPr>
      </w:pPr>
    </w:p>
    <w:p w:rsidR="0074547A" w:rsidRPr="00EF0F0F" w:rsidRDefault="0074547A" w:rsidP="0074547A">
      <w:pPr>
        <w:ind w:left="-142" w:firstLine="142"/>
        <w:jc w:val="center"/>
        <w:rPr>
          <w:rFonts w:eastAsia="Calibri"/>
          <w:b/>
          <w:lang w:eastAsia="uk-UA"/>
        </w:rPr>
      </w:pPr>
      <w:r w:rsidRPr="00EF0F0F">
        <w:rPr>
          <w:rFonts w:eastAsia="Calibri"/>
          <w:b/>
          <w:lang w:val="en-US" w:eastAsia="uk-UA"/>
        </w:rPr>
        <w:t>XVII</w:t>
      </w:r>
      <w:r w:rsidRPr="00EF0F0F">
        <w:rPr>
          <w:rFonts w:eastAsia="Calibri"/>
          <w:b/>
          <w:lang w:eastAsia="uk-UA"/>
        </w:rPr>
        <w:t>. АДРЕСА, РЕКВИЗИТЫ И ПОДПИСИ СТОРОН</w:t>
      </w:r>
    </w:p>
    <w:tbl>
      <w:tblPr>
        <w:tblW w:w="10181" w:type="dxa"/>
        <w:tblLook w:val="04A0" w:firstRow="1" w:lastRow="0" w:firstColumn="1" w:lastColumn="0" w:noHBand="0" w:noVBand="1"/>
      </w:tblPr>
      <w:tblGrid>
        <w:gridCol w:w="5433"/>
        <w:gridCol w:w="4748"/>
      </w:tblGrid>
      <w:tr w:rsidR="0074547A" w:rsidRPr="00F418B0" w:rsidTr="003744BD">
        <w:trPr>
          <w:trHeight w:val="4366"/>
        </w:trPr>
        <w:tc>
          <w:tcPr>
            <w:tcW w:w="5433" w:type="dxa"/>
          </w:tcPr>
          <w:p w:rsidR="0074547A" w:rsidRDefault="0074547A" w:rsidP="003744BD">
            <w:pPr>
              <w:autoSpaceDE w:val="0"/>
              <w:autoSpaceDN w:val="0"/>
              <w:adjustRightInd w:val="0"/>
              <w:ind w:right="-979"/>
              <w:jc w:val="center"/>
              <w:rPr>
                <w:rFonts w:eastAsia="Calibri"/>
                <w:b/>
              </w:rPr>
            </w:pPr>
          </w:p>
          <w:p w:rsidR="0074547A" w:rsidRPr="00EF0F0F" w:rsidRDefault="0074547A" w:rsidP="003744BD">
            <w:pPr>
              <w:autoSpaceDE w:val="0"/>
              <w:autoSpaceDN w:val="0"/>
              <w:adjustRightInd w:val="0"/>
              <w:ind w:right="-979"/>
              <w:jc w:val="center"/>
              <w:rPr>
                <w:rFonts w:eastAsia="Calibri"/>
                <w:b/>
              </w:rPr>
            </w:pPr>
            <w:r w:rsidRPr="00EF0F0F">
              <w:rPr>
                <w:rFonts w:eastAsia="Calibri"/>
                <w:b/>
              </w:rPr>
              <w:t>ЗАКАЗЧИК:</w:t>
            </w:r>
          </w:p>
          <w:p w:rsidR="0074547A" w:rsidRPr="00EF0F0F" w:rsidRDefault="0074547A" w:rsidP="003744BD">
            <w:pPr>
              <w:autoSpaceDE w:val="0"/>
              <w:autoSpaceDN w:val="0"/>
              <w:adjustRightInd w:val="0"/>
              <w:ind w:right="156"/>
              <w:rPr>
                <w:rFonts w:eastAsia="Calibri"/>
              </w:rPr>
            </w:pPr>
            <w:r w:rsidRPr="00EF0F0F">
              <w:rPr>
                <w:rFonts w:eastAsia="Calibri"/>
                <w:b/>
                <w:lang w:eastAsia="uk-UA"/>
              </w:rPr>
              <w:t>Государственное унитарное предприятие Республики Крым «Крымгазсети»</w:t>
            </w:r>
          </w:p>
          <w:p w:rsidR="0074547A" w:rsidRPr="00EF0F0F" w:rsidRDefault="0074547A" w:rsidP="003744BD">
            <w:pPr>
              <w:autoSpaceDE w:val="0"/>
              <w:autoSpaceDN w:val="0"/>
              <w:adjustRightInd w:val="0"/>
              <w:ind w:right="-979"/>
              <w:rPr>
                <w:rFonts w:eastAsia="Calibri"/>
              </w:rPr>
            </w:pPr>
            <w:r w:rsidRPr="00EF0F0F">
              <w:rPr>
                <w:rFonts w:eastAsia="Calibri"/>
              </w:rPr>
              <w:t>Юридический адрес</w:t>
            </w:r>
          </w:p>
          <w:p w:rsidR="0074547A" w:rsidRPr="00EF0F0F" w:rsidRDefault="0074547A" w:rsidP="003744BD">
            <w:pPr>
              <w:autoSpaceDE w:val="0"/>
              <w:autoSpaceDN w:val="0"/>
              <w:adjustRightInd w:val="0"/>
              <w:ind w:right="-979"/>
              <w:rPr>
                <w:rFonts w:eastAsia="Calibri"/>
              </w:rPr>
            </w:pPr>
            <w:r w:rsidRPr="00EF0F0F">
              <w:rPr>
                <w:rFonts w:eastAsia="Calibri"/>
              </w:rPr>
              <w:t>295001, Республика Крым, г. Симферополь,</w:t>
            </w:r>
          </w:p>
          <w:p w:rsidR="0074547A" w:rsidRPr="00EF0F0F" w:rsidRDefault="0074547A" w:rsidP="003744BD">
            <w:pPr>
              <w:autoSpaceDE w:val="0"/>
              <w:autoSpaceDN w:val="0"/>
              <w:adjustRightInd w:val="0"/>
              <w:ind w:right="-979"/>
              <w:rPr>
                <w:rFonts w:eastAsia="Calibri"/>
              </w:rPr>
            </w:pPr>
            <w:r w:rsidRPr="00EF0F0F">
              <w:rPr>
                <w:rFonts w:eastAsia="Calibri"/>
              </w:rPr>
              <w:t>ул. Училищная ,42а</w:t>
            </w:r>
          </w:p>
          <w:p w:rsidR="0074547A" w:rsidRPr="00EF0F0F" w:rsidRDefault="0074547A" w:rsidP="003744BD">
            <w:pPr>
              <w:autoSpaceDE w:val="0"/>
              <w:autoSpaceDN w:val="0"/>
              <w:adjustRightInd w:val="0"/>
              <w:ind w:right="-979"/>
              <w:rPr>
                <w:rFonts w:eastAsia="Calibri"/>
              </w:rPr>
            </w:pPr>
            <w:r w:rsidRPr="00EF0F0F">
              <w:rPr>
                <w:rFonts w:eastAsia="Calibri"/>
              </w:rPr>
              <w:t>ИНН 9102016743</w:t>
            </w:r>
          </w:p>
          <w:p w:rsidR="0074547A" w:rsidRPr="00EF0F0F" w:rsidRDefault="0074547A" w:rsidP="003744BD">
            <w:pPr>
              <w:autoSpaceDE w:val="0"/>
              <w:autoSpaceDN w:val="0"/>
              <w:adjustRightInd w:val="0"/>
              <w:ind w:right="-979"/>
              <w:rPr>
                <w:rFonts w:eastAsia="Calibri"/>
              </w:rPr>
            </w:pPr>
            <w:r w:rsidRPr="00EF0F0F">
              <w:rPr>
                <w:rFonts w:eastAsia="Calibri"/>
              </w:rPr>
              <w:t>КПП 910201001</w:t>
            </w:r>
          </w:p>
          <w:p w:rsidR="0074547A" w:rsidRPr="00EF0F0F" w:rsidRDefault="0074547A" w:rsidP="003744BD">
            <w:pPr>
              <w:autoSpaceDE w:val="0"/>
              <w:autoSpaceDN w:val="0"/>
              <w:adjustRightInd w:val="0"/>
              <w:ind w:right="-979"/>
              <w:rPr>
                <w:rFonts w:eastAsia="Calibri"/>
              </w:rPr>
            </w:pPr>
            <w:proofErr w:type="gramStart"/>
            <w:r w:rsidRPr="00EF0F0F">
              <w:rPr>
                <w:rFonts w:eastAsia="Calibri"/>
              </w:rPr>
              <w:t>р</w:t>
            </w:r>
            <w:proofErr w:type="gramEnd"/>
            <w:r w:rsidRPr="00EF0F0F">
              <w:rPr>
                <w:rFonts w:eastAsia="Calibri"/>
              </w:rPr>
              <w:t>\с № 40602810800230000002</w:t>
            </w:r>
          </w:p>
          <w:p w:rsidR="0074547A" w:rsidRPr="00EF0F0F" w:rsidRDefault="0074547A" w:rsidP="003744BD">
            <w:pPr>
              <w:autoSpaceDE w:val="0"/>
              <w:autoSpaceDN w:val="0"/>
              <w:adjustRightInd w:val="0"/>
              <w:ind w:right="-979"/>
              <w:rPr>
                <w:rFonts w:eastAsia="Calibri"/>
              </w:rPr>
            </w:pPr>
            <w:r w:rsidRPr="00EF0F0F">
              <w:rPr>
                <w:rFonts w:eastAsia="Calibri"/>
              </w:rPr>
              <w:t xml:space="preserve">Банк: АО «ГЕНБАНК» </w:t>
            </w:r>
          </w:p>
          <w:p w:rsidR="0074547A" w:rsidRPr="00EF0F0F" w:rsidRDefault="0074547A" w:rsidP="003744BD">
            <w:pPr>
              <w:autoSpaceDE w:val="0"/>
              <w:autoSpaceDN w:val="0"/>
              <w:adjustRightInd w:val="0"/>
              <w:ind w:right="-979"/>
              <w:rPr>
                <w:rFonts w:eastAsia="Calibri"/>
              </w:rPr>
            </w:pPr>
            <w:r w:rsidRPr="00EF0F0F">
              <w:rPr>
                <w:rFonts w:eastAsia="Calibri"/>
              </w:rPr>
              <w:t>г. Симферополь</w:t>
            </w:r>
          </w:p>
          <w:p w:rsidR="0074547A" w:rsidRPr="00EF0F0F" w:rsidRDefault="0074547A" w:rsidP="003744BD">
            <w:pPr>
              <w:autoSpaceDE w:val="0"/>
              <w:autoSpaceDN w:val="0"/>
              <w:adjustRightInd w:val="0"/>
              <w:ind w:right="-979"/>
              <w:rPr>
                <w:rFonts w:eastAsia="Calibri"/>
              </w:rPr>
            </w:pPr>
            <w:r w:rsidRPr="00EF0F0F">
              <w:rPr>
                <w:rFonts w:eastAsia="Calibri"/>
              </w:rPr>
              <w:t>БИК 043510123</w:t>
            </w:r>
          </w:p>
          <w:p w:rsidR="0074547A" w:rsidRPr="00EF0F0F" w:rsidRDefault="0074547A" w:rsidP="003744BD">
            <w:pPr>
              <w:autoSpaceDE w:val="0"/>
              <w:autoSpaceDN w:val="0"/>
              <w:adjustRightInd w:val="0"/>
              <w:ind w:right="-979"/>
              <w:rPr>
                <w:rFonts w:eastAsia="Calibri"/>
              </w:rPr>
            </w:pPr>
            <w:r w:rsidRPr="00EF0F0F">
              <w:rPr>
                <w:rFonts w:eastAsia="Calibri"/>
              </w:rPr>
              <w:t>ИНН 7750005820</w:t>
            </w:r>
          </w:p>
          <w:p w:rsidR="0074547A" w:rsidRPr="00EF0F0F" w:rsidRDefault="0074547A" w:rsidP="003744BD">
            <w:pPr>
              <w:autoSpaceDE w:val="0"/>
              <w:autoSpaceDN w:val="0"/>
              <w:adjustRightInd w:val="0"/>
              <w:ind w:right="-979"/>
              <w:rPr>
                <w:rFonts w:eastAsia="Calibri"/>
              </w:rPr>
            </w:pPr>
            <w:proofErr w:type="spellStart"/>
            <w:r w:rsidRPr="00EF0F0F">
              <w:rPr>
                <w:rFonts w:eastAsia="Calibri"/>
              </w:rPr>
              <w:t>кор</w:t>
            </w:r>
            <w:proofErr w:type="gramStart"/>
            <w:r w:rsidRPr="00EF0F0F">
              <w:rPr>
                <w:rFonts w:eastAsia="Calibri"/>
              </w:rPr>
              <w:t>.с</w:t>
            </w:r>
            <w:proofErr w:type="gramEnd"/>
            <w:r w:rsidRPr="00EF0F0F">
              <w:rPr>
                <w:rFonts w:eastAsia="Calibri"/>
              </w:rPr>
              <w:t>чет</w:t>
            </w:r>
            <w:proofErr w:type="spellEnd"/>
            <w:r w:rsidRPr="00EF0F0F">
              <w:rPr>
                <w:rFonts w:eastAsia="Calibri"/>
              </w:rPr>
              <w:t>: 30101810835100000123</w:t>
            </w:r>
          </w:p>
          <w:p w:rsidR="0074547A" w:rsidRPr="00EF0F0F" w:rsidRDefault="0074547A" w:rsidP="003744BD">
            <w:pPr>
              <w:autoSpaceDE w:val="0"/>
              <w:autoSpaceDN w:val="0"/>
              <w:adjustRightInd w:val="0"/>
              <w:ind w:right="-979"/>
              <w:rPr>
                <w:rFonts w:eastAsia="Calibri"/>
              </w:rPr>
            </w:pPr>
          </w:p>
          <w:p w:rsidR="0074547A" w:rsidRPr="00EF0F0F" w:rsidRDefault="0074547A" w:rsidP="003744BD">
            <w:pPr>
              <w:autoSpaceDE w:val="0"/>
              <w:autoSpaceDN w:val="0"/>
              <w:adjustRightInd w:val="0"/>
              <w:ind w:right="-979"/>
              <w:rPr>
                <w:rFonts w:eastAsia="Calibri"/>
              </w:rPr>
            </w:pPr>
            <w:r w:rsidRPr="00EF0F0F">
              <w:rPr>
                <w:rFonts w:eastAsia="Calibri"/>
              </w:rPr>
              <w:t>Телефон, факс (3652) 25-55-45</w:t>
            </w:r>
          </w:p>
          <w:p w:rsidR="0074547A" w:rsidRPr="00E266E0" w:rsidRDefault="0074547A" w:rsidP="003744BD">
            <w:pPr>
              <w:autoSpaceDE w:val="0"/>
              <w:autoSpaceDN w:val="0"/>
              <w:adjustRightInd w:val="0"/>
              <w:ind w:right="-979"/>
              <w:rPr>
                <w:rFonts w:eastAsia="Calibri"/>
                <w:lang w:val="en-US"/>
              </w:rPr>
            </w:pPr>
            <w:r w:rsidRPr="00EF0F0F">
              <w:rPr>
                <w:lang w:val="en-US" w:eastAsia="uk-UA"/>
              </w:rPr>
              <w:t>e</w:t>
            </w:r>
            <w:r w:rsidRPr="00E266E0">
              <w:rPr>
                <w:lang w:val="en-US" w:eastAsia="uk-UA"/>
              </w:rPr>
              <w:t>-</w:t>
            </w:r>
            <w:r w:rsidRPr="00EF0F0F">
              <w:rPr>
                <w:lang w:val="en-US" w:eastAsia="uk-UA"/>
              </w:rPr>
              <w:t>mail</w:t>
            </w:r>
            <w:r w:rsidRPr="00E266E0">
              <w:rPr>
                <w:lang w:val="en-US" w:eastAsia="uk-UA"/>
              </w:rPr>
              <w:t xml:space="preserve">: </w:t>
            </w:r>
            <w:r w:rsidRPr="00EF0F0F">
              <w:rPr>
                <w:rFonts w:eastAsia="Calibri"/>
                <w:lang w:val="en-US" w:eastAsia="uk-UA"/>
              </w:rPr>
              <w:t>guprk</w:t>
            </w:r>
            <w:r w:rsidRPr="00E266E0">
              <w:rPr>
                <w:rFonts w:eastAsia="Calibri"/>
                <w:lang w:val="en-US" w:eastAsia="uk-UA"/>
              </w:rPr>
              <w:t>@</w:t>
            </w:r>
            <w:r w:rsidRPr="00EF0F0F">
              <w:rPr>
                <w:rFonts w:eastAsia="Calibri"/>
                <w:lang w:val="en-US" w:eastAsia="uk-UA"/>
              </w:rPr>
              <w:t>crimeagasnet</w:t>
            </w:r>
            <w:r w:rsidRPr="00E266E0">
              <w:rPr>
                <w:rFonts w:eastAsia="Calibri"/>
                <w:lang w:val="en-US" w:eastAsia="uk-UA"/>
              </w:rPr>
              <w:t>.</w:t>
            </w:r>
            <w:r w:rsidRPr="00EF0F0F">
              <w:rPr>
                <w:rFonts w:eastAsia="Calibri"/>
                <w:lang w:val="en-US" w:eastAsia="uk-UA"/>
              </w:rPr>
              <w:t>ru</w:t>
            </w:r>
          </w:p>
          <w:p w:rsidR="0074547A" w:rsidRPr="00E266E0" w:rsidRDefault="0074547A" w:rsidP="003744BD">
            <w:pPr>
              <w:autoSpaceDE w:val="0"/>
              <w:autoSpaceDN w:val="0"/>
              <w:adjustRightInd w:val="0"/>
              <w:ind w:right="-979"/>
              <w:rPr>
                <w:rFonts w:eastAsia="Calibri"/>
                <w:lang w:val="en-US"/>
              </w:rPr>
            </w:pPr>
          </w:p>
          <w:p w:rsidR="0074547A" w:rsidRPr="00003CA9" w:rsidRDefault="0074547A" w:rsidP="003744BD">
            <w:pPr>
              <w:widowControl w:val="0"/>
              <w:autoSpaceDE w:val="0"/>
              <w:autoSpaceDN w:val="0"/>
              <w:adjustRightInd w:val="0"/>
              <w:rPr>
                <w:b/>
                <w:lang w:val="en-US"/>
              </w:rPr>
            </w:pPr>
            <w:r w:rsidRPr="00EF0F0F">
              <w:rPr>
                <w:b/>
              </w:rPr>
              <w:t>Директор</w:t>
            </w:r>
          </w:p>
          <w:p w:rsidR="0074547A" w:rsidRPr="00003CA9" w:rsidRDefault="0074547A" w:rsidP="003744BD">
            <w:pPr>
              <w:autoSpaceDE w:val="0"/>
              <w:autoSpaceDN w:val="0"/>
              <w:adjustRightInd w:val="0"/>
              <w:ind w:right="-979"/>
              <w:rPr>
                <w:rFonts w:eastAsia="Calibri"/>
                <w:lang w:val="en-US"/>
              </w:rPr>
            </w:pPr>
          </w:p>
          <w:p w:rsidR="0074547A" w:rsidRPr="00EF0F0F" w:rsidRDefault="0074547A" w:rsidP="003744BD">
            <w:pPr>
              <w:autoSpaceDE w:val="0"/>
              <w:autoSpaceDN w:val="0"/>
              <w:adjustRightInd w:val="0"/>
              <w:ind w:right="-979"/>
              <w:rPr>
                <w:rFonts w:eastAsia="Calibri"/>
              </w:rPr>
            </w:pPr>
            <w:r w:rsidRPr="00EF0F0F">
              <w:rPr>
                <w:rFonts w:eastAsia="Calibri"/>
              </w:rPr>
              <w:t xml:space="preserve">_____________________ </w:t>
            </w:r>
            <w:r>
              <w:rPr>
                <w:rFonts w:eastAsia="Calibri"/>
                <w:b/>
              </w:rPr>
              <w:t xml:space="preserve">Д.М. </w:t>
            </w:r>
            <w:proofErr w:type="spellStart"/>
            <w:r>
              <w:rPr>
                <w:rFonts w:eastAsia="Calibri"/>
                <w:b/>
              </w:rPr>
              <w:t>Надточаев</w:t>
            </w:r>
            <w:proofErr w:type="spellEnd"/>
          </w:p>
        </w:tc>
        <w:tc>
          <w:tcPr>
            <w:tcW w:w="4748" w:type="dxa"/>
          </w:tcPr>
          <w:p w:rsidR="0074547A" w:rsidRDefault="0074547A" w:rsidP="003744BD">
            <w:pPr>
              <w:widowControl w:val="0"/>
              <w:autoSpaceDE w:val="0"/>
              <w:autoSpaceDN w:val="0"/>
              <w:adjustRightInd w:val="0"/>
              <w:rPr>
                <w:rFonts w:eastAsia="Calibri"/>
                <w:b/>
              </w:rPr>
            </w:pPr>
          </w:p>
          <w:p w:rsidR="0074547A" w:rsidRDefault="0074547A" w:rsidP="003744BD">
            <w:pPr>
              <w:widowControl w:val="0"/>
              <w:autoSpaceDE w:val="0"/>
              <w:autoSpaceDN w:val="0"/>
              <w:adjustRightInd w:val="0"/>
              <w:jc w:val="both"/>
              <w:rPr>
                <w:rFonts w:eastAsia="Calibri"/>
              </w:rPr>
            </w:pPr>
            <w:r w:rsidRPr="00F418B0">
              <w:rPr>
                <w:rFonts w:eastAsia="Calibri"/>
                <w:b/>
              </w:rPr>
              <w:t>П</w:t>
            </w:r>
            <w:r>
              <w:rPr>
                <w:rFonts w:eastAsia="Calibri"/>
                <w:b/>
              </w:rPr>
              <w:t>ОДРЯДЧИК</w:t>
            </w:r>
            <w:r>
              <w:rPr>
                <w:rFonts w:eastAsia="Calibri"/>
              </w:rPr>
              <w:t>:</w:t>
            </w:r>
          </w:p>
          <w:p w:rsidR="0074547A" w:rsidRDefault="0074547A" w:rsidP="003744BD">
            <w:pPr>
              <w:widowControl w:val="0"/>
              <w:autoSpaceDE w:val="0"/>
              <w:autoSpaceDN w:val="0"/>
              <w:adjustRightInd w:val="0"/>
              <w:jc w:val="both"/>
              <w:rPr>
                <w:rFonts w:eastAsia="Calibri"/>
              </w:rPr>
            </w:pPr>
          </w:p>
          <w:p w:rsidR="0074547A" w:rsidRPr="00BE3D23" w:rsidRDefault="0074547A" w:rsidP="003744BD">
            <w:pPr>
              <w:widowControl w:val="0"/>
              <w:autoSpaceDE w:val="0"/>
              <w:autoSpaceDN w:val="0"/>
              <w:adjustRightInd w:val="0"/>
              <w:jc w:val="both"/>
              <w:rPr>
                <w:rFonts w:eastAsia="Calibri"/>
              </w:rPr>
            </w:pPr>
          </w:p>
          <w:p w:rsidR="0074547A" w:rsidRDefault="0074547A" w:rsidP="003744BD">
            <w:pPr>
              <w:widowControl w:val="0"/>
              <w:autoSpaceDE w:val="0"/>
              <w:autoSpaceDN w:val="0"/>
              <w:adjustRightInd w:val="0"/>
              <w:jc w:val="both"/>
              <w:rPr>
                <w:rFonts w:eastAsia="Calibri"/>
                <w:b/>
              </w:rPr>
            </w:pPr>
          </w:p>
          <w:p w:rsidR="0074547A" w:rsidRDefault="0074547A" w:rsidP="003744BD">
            <w:pPr>
              <w:widowControl w:val="0"/>
              <w:autoSpaceDE w:val="0"/>
              <w:autoSpaceDN w:val="0"/>
              <w:adjustRightInd w:val="0"/>
              <w:jc w:val="both"/>
              <w:rPr>
                <w:rFonts w:eastAsia="Calibri"/>
                <w:b/>
              </w:rPr>
            </w:pPr>
          </w:p>
          <w:p w:rsidR="0074547A" w:rsidRDefault="0074547A" w:rsidP="003744BD">
            <w:pPr>
              <w:widowControl w:val="0"/>
              <w:autoSpaceDE w:val="0"/>
              <w:autoSpaceDN w:val="0"/>
              <w:adjustRightInd w:val="0"/>
              <w:jc w:val="both"/>
              <w:rPr>
                <w:rFonts w:eastAsia="Calibri"/>
                <w:b/>
              </w:rPr>
            </w:pPr>
          </w:p>
          <w:p w:rsidR="0074547A" w:rsidRDefault="0074547A" w:rsidP="003744BD">
            <w:pPr>
              <w:widowControl w:val="0"/>
              <w:autoSpaceDE w:val="0"/>
              <w:autoSpaceDN w:val="0"/>
              <w:adjustRightInd w:val="0"/>
              <w:jc w:val="both"/>
              <w:rPr>
                <w:rFonts w:eastAsia="Calibri"/>
                <w:b/>
              </w:rPr>
            </w:pPr>
          </w:p>
          <w:p w:rsidR="0074547A" w:rsidRDefault="0074547A" w:rsidP="003744BD">
            <w:pPr>
              <w:widowControl w:val="0"/>
              <w:autoSpaceDE w:val="0"/>
              <w:autoSpaceDN w:val="0"/>
              <w:adjustRightInd w:val="0"/>
              <w:jc w:val="both"/>
              <w:rPr>
                <w:rFonts w:eastAsia="Calibri"/>
                <w:b/>
              </w:rPr>
            </w:pPr>
          </w:p>
          <w:p w:rsidR="0074547A" w:rsidRDefault="0074547A" w:rsidP="003744BD">
            <w:pPr>
              <w:widowControl w:val="0"/>
              <w:autoSpaceDE w:val="0"/>
              <w:autoSpaceDN w:val="0"/>
              <w:adjustRightInd w:val="0"/>
              <w:jc w:val="both"/>
              <w:rPr>
                <w:rFonts w:eastAsia="Calibri"/>
                <w:b/>
              </w:rPr>
            </w:pPr>
          </w:p>
          <w:p w:rsidR="0074547A" w:rsidRDefault="0074547A" w:rsidP="003744BD">
            <w:pPr>
              <w:widowControl w:val="0"/>
              <w:autoSpaceDE w:val="0"/>
              <w:autoSpaceDN w:val="0"/>
              <w:adjustRightInd w:val="0"/>
              <w:jc w:val="both"/>
              <w:rPr>
                <w:rFonts w:eastAsia="Calibri"/>
                <w:b/>
              </w:rPr>
            </w:pPr>
          </w:p>
          <w:p w:rsidR="0074547A" w:rsidRDefault="0074547A" w:rsidP="003744BD">
            <w:pPr>
              <w:widowControl w:val="0"/>
              <w:autoSpaceDE w:val="0"/>
              <w:autoSpaceDN w:val="0"/>
              <w:adjustRightInd w:val="0"/>
              <w:jc w:val="both"/>
              <w:rPr>
                <w:rFonts w:eastAsia="Calibri"/>
                <w:b/>
              </w:rPr>
            </w:pPr>
          </w:p>
          <w:p w:rsidR="0074547A" w:rsidRDefault="0074547A" w:rsidP="003744BD">
            <w:pPr>
              <w:widowControl w:val="0"/>
              <w:autoSpaceDE w:val="0"/>
              <w:autoSpaceDN w:val="0"/>
              <w:adjustRightInd w:val="0"/>
              <w:jc w:val="both"/>
              <w:rPr>
                <w:rFonts w:eastAsia="Calibri"/>
                <w:b/>
              </w:rPr>
            </w:pPr>
          </w:p>
          <w:p w:rsidR="0074547A" w:rsidRDefault="0074547A" w:rsidP="003744BD">
            <w:pPr>
              <w:widowControl w:val="0"/>
              <w:autoSpaceDE w:val="0"/>
              <w:autoSpaceDN w:val="0"/>
              <w:adjustRightInd w:val="0"/>
              <w:jc w:val="both"/>
              <w:rPr>
                <w:rFonts w:eastAsia="Calibri"/>
                <w:b/>
              </w:rPr>
            </w:pPr>
          </w:p>
          <w:p w:rsidR="0074547A" w:rsidRDefault="0074547A" w:rsidP="003744BD">
            <w:pPr>
              <w:widowControl w:val="0"/>
              <w:autoSpaceDE w:val="0"/>
              <w:autoSpaceDN w:val="0"/>
              <w:adjustRightInd w:val="0"/>
              <w:jc w:val="both"/>
              <w:rPr>
                <w:rFonts w:eastAsia="Calibri"/>
                <w:b/>
              </w:rPr>
            </w:pPr>
          </w:p>
          <w:p w:rsidR="0074547A" w:rsidRDefault="0074547A" w:rsidP="003744BD">
            <w:pPr>
              <w:widowControl w:val="0"/>
              <w:autoSpaceDE w:val="0"/>
              <w:autoSpaceDN w:val="0"/>
              <w:adjustRightInd w:val="0"/>
              <w:jc w:val="both"/>
              <w:rPr>
                <w:rFonts w:eastAsia="Calibri"/>
                <w:b/>
              </w:rPr>
            </w:pPr>
          </w:p>
          <w:p w:rsidR="0074547A" w:rsidRDefault="0074547A" w:rsidP="003744BD">
            <w:pPr>
              <w:widowControl w:val="0"/>
              <w:autoSpaceDE w:val="0"/>
              <w:autoSpaceDN w:val="0"/>
              <w:adjustRightInd w:val="0"/>
              <w:jc w:val="both"/>
              <w:rPr>
                <w:rFonts w:eastAsia="Calibri"/>
                <w:b/>
              </w:rPr>
            </w:pPr>
          </w:p>
          <w:p w:rsidR="0074547A" w:rsidRDefault="0074547A" w:rsidP="003744BD">
            <w:pPr>
              <w:widowControl w:val="0"/>
              <w:autoSpaceDE w:val="0"/>
              <w:autoSpaceDN w:val="0"/>
              <w:adjustRightInd w:val="0"/>
              <w:jc w:val="both"/>
              <w:rPr>
                <w:rFonts w:eastAsia="Calibri"/>
                <w:b/>
              </w:rPr>
            </w:pPr>
          </w:p>
          <w:p w:rsidR="0074547A" w:rsidRDefault="0074547A" w:rsidP="003744BD">
            <w:pPr>
              <w:widowControl w:val="0"/>
              <w:autoSpaceDE w:val="0"/>
              <w:autoSpaceDN w:val="0"/>
              <w:adjustRightInd w:val="0"/>
              <w:jc w:val="both"/>
              <w:rPr>
                <w:rFonts w:eastAsia="Calibri"/>
                <w:b/>
              </w:rPr>
            </w:pPr>
          </w:p>
          <w:p w:rsidR="0074547A" w:rsidRDefault="0074547A" w:rsidP="003744BD">
            <w:pPr>
              <w:widowControl w:val="0"/>
              <w:autoSpaceDE w:val="0"/>
              <w:autoSpaceDN w:val="0"/>
              <w:adjustRightInd w:val="0"/>
              <w:jc w:val="both"/>
              <w:rPr>
                <w:rFonts w:eastAsia="Calibri"/>
                <w:b/>
              </w:rPr>
            </w:pPr>
          </w:p>
          <w:p w:rsidR="0074547A" w:rsidRPr="00F418B0" w:rsidRDefault="0074547A" w:rsidP="003744BD">
            <w:pPr>
              <w:widowControl w:val="0"/>
              <w:autoSpaceDE w:val="0"/>
              <w:autoSpaceDN w:val="0"/>
              <w:adjustRightInd w:val="0"/>
              <w:jc w:val="both"/>
              <w:rPr>
                <w:rFonts w:eastAsia="Calibri"/>
                <w:b/>
              </w:rPr>
            </w:pPr>
          </w:p>
          <w:p w:rsidR="0074547A" w:rsidRPr="00F418B0" w:rsidRDefault="0074547A" w:rsidP="003744BD">
            <w:pPr>
              <w:widowControl w:val="0"/>
              <w:autoSpaceDE w:val="0"/>
              <w:autoSpaceDN w:val="0"/>
              <w:adjustRightInd w:val="0"/>
              <w:jc w:val="both"/>
              <w:rPr>
                <w:rFonts w:eastAsia="Calibri"/>
              </w:rPr>
            </w:pPr>
            <w:r>
              <w:rPr>
                <w:rFonts w:eastAsia="Calibri"/>
              </w:rPr>
              <w:t>____________________</w:t>
            </w:r>
          </w:p>
          <w:p w:rsidR="0074547A" w:rsidRPr="00F418B0" w:rsidRDefault="0074547A" w:rsidP="003744BD">
            <w:pPr>
              <w:widowControl w:val="0"/>
              <w:autoSpaceDE w:val="0"/>
              <w:autoSpaceDN w:val="0"/>
              <w:adjustRightInd w:val="0"/>
              <w:jc w:val="both"/>
              <w:rPr>
                <w:rFonts w:eastAsia="Calibri"/>
                <w:lang w:val="en-US"/>
              </w:rPr>
            </w:pPr>
          </w:p>
        </w:tc>
      </w:tr>
    </w:tbl>
    <w:p w:rsidR="0074547A" w:rsidRPr="00F418B0" w:rsidRDefault="0074547A" w:rsidP="0074547A">
      <w:pPr>
        <w:spacing w:after="200"/>
        <w:ind w:left="-142" w:firstLine="142"/>
        <w:rPr>
          <w:rFonts w:eastAsia="Calibri"/>
          <w:lang w:val="en-US"/>
        </w:rPr>
      </w:pPr>
      <w:r w:rsidRPr="00F418B0">
        <w:rPr>
          <w:rFonts w:eastAsia="Calibri"/>
          <w:lang w:val="en-US"/>
        </w:rPr>
        <w:br w:type="page"/>
      </w:r>
    </w:p>
    <w:p w:rsidR="0074547A" w:rsidRPr="00EF0F0F" w:rsidRDefault="0074547A" w:rsidP="0074547A">
      <w:pPr>
        <w:ind w:left="5245"/>
        <w:rPr>
          <w:rFonts w:eastAsia="Calibri"/>
          <w:sz w:val="22"/>
          <w:szCs w:val="22"/>
        </w:rPr>
      </w:pPr>
      <w:r w:rsidRPr="00EF0F0F">
        <w:rPr>
          <w:rFonts w:eastAsia="Calibri"/>
          <w:sz w:val="22"/>
          <w:szCs w:val="22"/>
        </w:rPr>
        <w:lastRenderedPageBreak/>
        <w:t>Приложение №1</w:t>
      </w:r>
    </w:p>
    <w:p w:rsidR="0074547A" w:rsidRPr="00EF0F0F" w:rsidRDefault="0074547A" w:rsidP="0074547A">
      <w:pPr>
        <w:ind w:left="5245"/>
        <w:rPr>
          <w:rFonts w:eastAsia="Calibri"/>
          <w:sz w:val="22"/>
          <w:szCs w:val="22"/>
        </w:rPr>
      </w:pPr>
      <w:r w:rsidRPr="00EF0F0F">
        <w:rPr>
          <w:rFonts w:eastAsia="Calibri"/>
          <w:sz w:val="22"/>
          <w:szCs w:val="22"/>
        </w:rPr>
        <w:t>к Контракту №</w:t>
      </w:r>
    </w:p>
    <w:p w:rsidR="0074547A" w:rsidRPr="00EF0F0F" w:rsidRDefault="0074547A" w:rsidP="0074547A">
      <w:pPr>
        <w:ind w:left="5245"/>
        <w:rPr>
          <w:rFonts w:eastAsia="Calibri"/>
          <w:sz w:val="22"/>
          <w:szCs w:val="22"/>
        </w:rPr>
      </w:pPr>
      <w:r w:rsidRPr="00EF0F0F">
        <w:rPr>
          <w:rFonts w:eastAsia="Calibri"/>
          <w:sz w:val="22"/>
          <w:szCs w:val="22"/>
        </w:rPr>
        <w:t>от «____» _______________ 202</w:t>
      </w:r>
      <w:r>
        <w:rPr>
          <w:rFonts w:eastAsia="Calibri"/>
          <w:sz w:val="22"/>
          <w:szCs w:val="22"/>
        </w:rPr>
        <w:t>3</w:t>
      </w:r>
      <w:r w:rsidRPr="00EF0F0F">
        <w:rPr>
          <w:rFonts w:eastAsia="Calibri"/>
          <w:sz w:val="22"/>
          <w:szCs w:val="22"/>
        </w:rPr>
        <w:t xml:space="preserve"> года</w:t>
      </w:r>
    </w:p>
    <w:p w:rsidR="0074547A" w:rsidRDefault="0074547A" w:rsidP="0074547A">
      <w:pPr>
        <w:ind w:left="-284"/>
        <w:contextualSpacing/>
        <w:jc w:val="center"/>
        <w:outlineLvl w:val="0"/>
        <w:rPr>
          <w:rFonts w:eastAsia="Calibri"/>
          <w:b/>
          <w:bCs/>
        </w:rPr>
      </w:pPr>
    </w:p>
    <w:p w:rsidR="0074547A" w:rsidRPr="006D104A" w:rsidRDefault="0074547A" w:rsidP="0074547A">
      <w:pPr>
        <w:ind w:left="-284"/>
        <w:contextualSpacing/>
        <w:jc w:val="center"/>
        <w:outlineLvl w:val="0"/>
        <w:rPr>
          <w:rFonts w:eastAsia="Calibri"/>
          <w:b/>
          <w:bCs/>
        </w:rPr>
      </w:pPr>
      <w:r>
        <w:rPr>
          <w:rFonts w:eastAsia="Calibri"/>
          <w:b/>
          <w:bCs/>
        </w:rPr>
        <w:t>Задание на выполнение проектно-изыскательских работ по объекту:</w:t>
      </w:r>
    </w:p>
    <w:p w:rsidR="0074547A" w:rsidRDefault="0074547A" w:rsidP="0074547A">
      <w:pPr>
        <w:ind w:left="284" w:right="424"/>
        <w:jc w:val="center"/>
        <w:rPr>
          <w:rFonts w:eastAsia="Calibri"/>
          <w:b/>
          <w:bCs/>
        </w:rPr>
      </w:pPr>
      <w:r>
        <w:rPr>
          <w:rFonts w:eastAsiaTheme="minorHAnsi"/>
          <w:b/>
          <w:lang w:eastAsia="en-US"/>
        </w:rPr>
        <w:t xml:space="preserve">«Строительство сетей газоснабжения </w:t>
      </w:r>
      <w:proofErr w:type="gramStart"/>
      <w:r>
        <w:rPr>
          <w:rFonts w:eastAsiaTheme="minorHAnsi"/>
          <w:b/>
          <w:lang w:eastAsia="en-US"/>
        </w:rPr>
        <w:t>с</w:t>
      </w:r>
      <w:proofErr w:type="gramEnd"/>
      <w:r>
        <w:rPr>
          <w:rFonts w:eastAsiaTheme="minorHAnsi"/>
          <w:b/>
          <w:lang w:eastAsia="en-US"/>
        </w:rPr>
        <w:t xml:space="preserve">. </w:t>
      </w:r>
      <w:proofErr w:type="gramStart"/>
      <w:r>
        <w:rPr>
          <w:rFonts w:eastAsiaTheme="minorHAnsi"/>
          <w:b/>
          <w:lang w:eastAsia="en-US"/>
        </w:rPr>
        <w:t>Мазанка</w:t>
      </w:r>
      <w:proofErr w:type="gramEnd"/>
      <w:r>
        <w:rPr>
          <w:rFonts w:eastAsiaTheme="minorHAnsi"/>
          <w:b/>
          <w:lang w:eastAsia="en-US"/>
        </w:rPr>
        <w:t xml:space="preserve"> Симферопольского района Республики Крым»</w:t>
      </w:r>
    </w:p>
    <w:tbl>
      <w:tblPr>
        <w:tblW w:w="10206" w:type="dxa"/>
        <w:tblInd w:w="-459" w:type="dxa"/>
        <w:tblLayout w:type="fixed"/>
        <w:tblLook w:val="04A0" w:firstRow="1" w:lastRow="0" w:firstColumn="1" w:lastColumn="0" w:noHBand="0" w:noVBand="1"/>
      </w:tblPr>
      <w:tblGrid>
        <w:gridCol w:w="833"/>
        <w:gridCol w:w="3701"/>
        <w:gridCol w:w="5672"/>
      </w:tblGrid>
      <w:tr w:rsidR="0074547A" w:rsidTr="003744BD">
        <w:trPr>
          <w:tblHeader/>
        </w:trPr>
        <w:tc>
          <w:tcPr>
            <w:tcW w:w="833" w:type="dxa"/>
            <w:tcBorders>
              <w:top w:val="single" w:sz="4" w:space="0" w:color="000000"/>
              <w:left w:val="single" w:sz="4" w:space="0" w:color="000000"/>
              <w:bottom w:val="single" w:sz="4" w:space="0" w:color="000000"/>
              <w:right w:val="nil"/>
            </w:tcBorders>
            <w:hideMark/>
          </w:tcPr>
          <w:p w:rsidR="0074547A" w:rsidRDefault="0074547A" w:rsidP="003744BD">
            <w:pPr>
              <w:snapToGrid w:val="0"/>
              <w:jc w:val="both"/>
              <w:rPr>
                <w:b/>
                <w:bCs/>
                <w:lang w:eastAsia="en-US"/>
              </w:rPr>
            </w:pPr>
            <w:r>
              <w:rPr>
                <w:b/>
                <w:bCs/>
                <w:lang w:eastAsia="en-US"/>
              </w:rPr>
              <w:t xml:space="preserve">№ </w:t>
            </w:r>
            <w:proofErr w:type="gramStart"/>
            <w:r>
              <w:rPr>
                <w:b/>
                <w:bCs/>
                <w:lang w:eastAsia="en-US"/>
              </w:rPr>
              <w:t>п</w:t>
            </w:r>
            <w:proofErr w:type="gramEnd"/>
            <w:r>
              <w:rPr>
                <w:b/>
                <w:bCs/>
                <w:lang w:eastAsia="en-US"/>
              </w:rPr>
              <w:t>/п</w:t>
            </w:r>
          </w:p>
        </w:tc>
        <w:tc>
          <w:tcPr>
            <w:tcW w:w="3701" w:type="dxa"/>
            <w:tcBorders>
              <w:top w:val="single" w:sz="4" w:space="0" w:color="000000"/>
              <w:left w:val="single" w:sz="4" w:space="0" w:color="000000"/>
              <w:bottom w:val="single" w:sz="4" w:space="0" w:color="000000"/>
              <w:right w:val="nil"/>
            </w:tcBorders>
            <w:hideMark/>
          </w:tcPr>
          <w:p w:rsidR="0074547A" w:rsidRDefault="0074547A" w:rsidP="003744BD">
            <w:pPr>
              <w:snapToGrid w:val="0"/>
              <w:jc w:val="center"/>
              <w:rPr>
                <w:b/>
                <w:lang w:eastAsia="en-US"/>
              </w:rPr>
            </w:pPr>
            <w:r>
              <w:rPr>
                <w:b/>
                <w:lang w:eastAsia="en-US"/>
              </w:rPr>
              <w:t>Перечень основных данных и требований</w:t>
            </w:r>
          </w:p>
        </w:tc>
        <w:tc>
          <w:tcPr>
            <w:tcW w:w="5672" w:type="dxa"/>
            <w:tcBorders>
              <w:top w:val="single" w:sz="4" w:space="0" w:color="000000"/>
              <w:left w:val="single" w:sz="4" w:space="0" w:color="000000"/>
              <w:bottom w:val="single" w:sz="4" w:space="0" w:color="000000"/>
              <w:right w:val="single" w:sz="4" w:space="0" w:color="000000"/>
            </w:tcBorders>
            <w:hideMark/>
          </w:tcPr>
          <w:p w:rsidR="0074547A" w:rsidRDefault="0074547A" w:rsidP="003744BD">
            <w:pPr>
              <w:shd w:val="clear" w:color="auto" w:fill="FFFFFF"/>
              <w:jc w:val="center"/>
              <w:rPr>
                <w:b/>
                <w:lang w:eastAsia="en-US"/>
              </w:rPr>
            </w:pPr>
            <w:r>
              <w:rPr>
                <w:b/>
                <w:lang w:eastAsia="en-US"/>
              </w:rPr>
              <w:t>Содержание основных данных и требований</w:t>
            </w:r>
          </w:p>
        </w:tc>
      </w:tr>
      <w:tr w:rsidR="0074547A" w:rsidTr="003744BD">
        <w:trPr>
          <w:tblHeader/>
        </w:trPr>
        <w:tc>
          <w:tcPr>
            <w:tcW w:w="833" w:type="dxa"/>
            <w:tcBorders>
              <w:top w:val="single" w:sz="4" w:space="0" w:color="000000"/>
              <w:left w:val="single" w:sz="4" w:space="0" w:color="000000"/>
              <w:bottom w:val="single" w:sz="4" w:space="0" w:color="000000"/>
              <w:right w:val="nil"/>
            </w:tcBorders>
            <w:hideMark/>
          </w:tcPr>
          <w:p w:rsidR="0074547A" w:rsidRDefault="0074547A" w:rsidP="003744BD">
            <w:pPr>
              <w:snapToGrid w:val="0"/>
              <w:jc w:val="center"/>
              <w:rPr>
                <w:b/>
                <w:bCs/>
                <w:lang w:eastAsia="en-US"/>
              </w:rPr>
            </w:pPr>
            <w:r>
              <w:rPr>
                <w:b/>
                <w:bCs/>
                <w:lang w:eastAsia="en-US"/>
              </w:rPr>
              <w:t>1</w:t>
            </w:r>
          </w:p>
        </w:tc>
        <w:tc>
          <w:tcPr>
            <w:tcW w:w="3701" w:type="dxa"/>
            <w:tcBorders>
              <w:top w:val="single" w:sz="4" w:space="0" w:color="000000"/>
              <w:left w:val="single" w:sz="4" w:space="0" w:color="000000"/>
              <w:bottom w:val="single" w:sz="4" w:space="0" w:color="000000"/>
              <w:right w:val="nil"/>
            </w:tcBorders>
            <w:hideMark/>
          </w:tcPr>
          <w:p w:rsidR="0074547A" w:rsidRDefault="0074547A" w:rsidP="003744BD">
            <w:pPr>
              <w:snapToGrid w:val="0"/>
              <w:jc w:val="center"/>
              <w:rPr>
                <w:b/>
                <w:lang w:eastAsia="en-US"/>
              </w:rPr>
            </w:pPr>
            <w:r>
              <w:rPr>
                <w:b/>
                <w:lang w:eastAsia="en-US"/>
              </w:rPr>
              <w:t>2</w:t>
            </w:r>
          </w:p>
        </w:tc>
        <w:tc>
          <w:tcPr>
            <w:tcW w:w="5672" w:type="dxa"/>
            <w:tcBorders>
              <w:top w:val="single" w:sz="4" w:space="0" w:color="000000"/>
              <w:left w:val="single" w:sz="4" w:space="0" w:color="000000"/>
              <w:bottom w:val="single" w:sz="4" w:space="0" w:color="000000"/>
              <w:right w:val="single" w:sz="4" w:space="0" w:color="000000"/>
            </w:tcBorders>
            <w:hideMark/>
          </w:tcPr>
          <w:p w:rsidR="0074547A" w:rsidRDefault="0074547A" w:rsidP="003744BD">
            <w:pPr>
              <w:shd w:val="clear" w:color="auto" w:fill="FFFFFF"/>
              <w:jc w:val="center"/>
              <w:rPr>
                <w:b/>
                <w:lang w:eastAsia="en-US"/>
              </w:rPr>
            </w:pPr>
            <w:r>
              <w:rPr>
                <w:b/>
                <w:lang w:eastAsia="en-US"/>
              </w:rPr>
              <w:t>3</w:t>
            </w:r>
          </w:p>
        </w:tc>
      </w:tr>
      <w:tr w:rsidR="0074547A" w:rsidTr="003744BD">
        <w:tc>
          <w:tcPr>
            <w:tcW w:w="833" w:type="dxa"/>
            <w:tcBorders>
              <w:top w:val="single" w:sz="4" w:space="0" w:color="000000"/>
              <w:left w:val="single" w:sz="4" w:space="0" w:color="000000"/>
              <w:bottom w:val="single" w:sz="4" w:space="0" w:color="000000"/>
              <w:right w:val="nil"/>
            </w:tcBorders>
            <w:hideMark/>
          </w:tcPr>
          <w:p w:rsidR="0074547A" w:rsidRDefault="0074547A" w:rsidP="003744BD">
            <w:pPr>
              <w:snapToGrid w:val="0"/>
              <w:jc w:val="both"/>
              <w:rPr>
                <w:b/>
                <w:bCs/>
                <w:lang w:eastAsia="en-US"/>
              </w:rPr>
            </w:pPr>
            <w:r>
              <w:rPr>
                <w:b/>
                <w:bCs/>
                <w:lang w:eastAsia="en-US"/>
              </w:rPr>
              <w:t>1</w:t>
            </w:r>
          </w:p>
        </w:tc>
        <w:tc>
          <w:tcPr>
            <w:tcW w:w="3701" w:type="dxa"/>
            <w:tcBorders>
              <w:top w:val="single" w:sz="4" w:space="0" w:color="000000"/>
              <w:left w:val="single" w:sz="4" w:space="0" w:color="000000"/>
              <w:bottom w:val="single" w:sz="4" w:space="0" w:color="000000"/>
              <w:right w:val="nil"/>
            </w:tcBorders>
            <w:hideMark/>
          </w:tcPr>
          <w:p w:rsidR="0074547A" w:rsidRDefault="0074547A" w:rsidP="003744BD">
            <w:pPr>
              <w:snapToGrid w:val="0"/>
              <w:jc w:val="both"/>
              <w:rPr>
                <w:lang w:eastAsia="en-US"/>
              </w:rPr>
            </w:pPr>
            <w:r w:rsidRPr="004E0B20">
              <w:rPr>
                <w:lang w:eastAsia="en-US"/>
              </w:rPr>
              <w:t>Основание для выполнения работ</w:t>
            </w:r>
          </w:p>
        </w:tc>
        <w:tc>
          <w:tcPr>
            <w:tcW w:w="5672" w:type="dxa"/>
            <w:tcBorders>
              <w:top w:val="single" w:sz="4" w:space="0" w:color="000000"/>
              <w:left w:val="single" w:sz="4" w:space="0" w:color="000000"/>
              <w:bottom w:val="single" w:sz="4" w:space="0" w:color="000000"/>
              <w:right w:val="single" w:sz="4" w:space="0" w:color="000000"/>
            </w:tcBorders>
            <w:hideMark/>
          </w:tcPr>
          <w:p w:rsidR="0074547A" w:rsidRPr="004E0B20" w:rsidRDefault="0074547A" w:rsidP="003744BD">
            <w:pPr>
              <w:shd w:val="clear" w:color="auto" w:fill="FFFFFF"/>
              <w:jc w:val="both"/>
              <w:rPr>
                <w:lang w:eastAsia="en-US"/>
              </w:rPr>
            </w:pPr>
            <w:r>
              <w:rPr>
                <w:lang w:eastAsia="en-US"/>
              </w:rPr>
              <w:t xml:space="preserve">1. Распоряжение Совета министров Республики Крым </w:t>
            </w:r>
            <w:r w:rsidRPr="004E0B20">
              <w:rPr>
                <w:lang w:eastAsia="en-US"/>
              </w:rPr>
              <w:t>от 13.12.2022г. № 2015-р «О некоторых вопросах Республиканской адресной инвестиционной программы и Плана капитального ремонта Республики Крым» (в редакции распоряжения Совета министров Республики Крым от 23.08.2023г. № 1444-р).</w:t>
            </w:r>
          </w:p>
          <w:p w:rsidR="0074547A" w:rsidRDefault="0074547A" w:rsidP="003744BD">
            <w:pPr>
              <w:shd w:val="clear" w:color="auto" w:fill="FFFFFF"/>
              <w:jc w:val="both"/>
              <w:rPr>
                <w:lang w:eastAsia="en-US"/>
              </w:rPr>
            </w:pPr>
            <w:r w:rsidRPr="004E0B20">
              <w:rPr>
                <w:lang w:eastAsia="en-US"/>
              </w:rPr>
              <w:t>2. Постановление Совета министров Республики Крым от 05.12.2017 № 658 «Об утверждении Государственной программы Республики Крым «Газификация населенных пунктов Республики Крым» (в ред. Постановлений Совета министров Республики Крым от 29.03.2023г. № 240).</w:t>
            </w:r>
            <w:r>
              <w:rPr>
                <w:lang w:eastAsia="en-US"/>
              </w:rPr>
              <w:t xml:space="preserve"> </w:t>
            </w:r>
          </w:p>
        </w:tc>
      </w:tr>
      <w:tr w:rsidR="0074547A" w:rsidTr="003744BD">
        <w:tc>
          <w:tcPr>
            <w:tcW w:w="833" w:type="dxa"/>
            <w:tcBorders>
              <w:top w:val="single" w:sz="4" w:space="0" w:color="000000"/>
              <w:left w:val="single" w:sz="4" w:space="0" w:color="000000"/>
              <w:bottom w:val="single" w:sz="4" w:space="0" w:color="000000"/>
              <w:right w:val="nil"/>
            </w:tcBorders>
            <w:hideMark/>
          </w:tcPr>
          <w:p w:rsidR="0074547A" w:rsidRDefault="0074547A" w:rsidP="003744BD">
            <w:pPr>
              <w:snapToGrid w:val="0"/>
              <w:jc w:val="both"/>
              <w:rPr>
                <w:b/>
                <w:bCs/>
                <w:lang w:eastAsia="en-US"/>
              </w:rPr>
            </w:pPr>
            <w:r>
              <w:rPr>
                <w:b/>
                <w:bCs/>
                <w:lang w:eastAsia="en-US"/>
              </w:rPr>
              <w:t>2</w:t>
            </w:r>
          </w:p>
        </w:tc>
        <w:tc>
          <w:tcPr>
            <w:tcW w:w="3701" w:type="dxa"/>
            <w:tcBorders>
              <w:top w:val="single" w:sz="4" w:space="0" w:color="000000"/>
              <w:left w:val="single" w:sz="4" w:space="0" w:color="000000"/>
              <w:bottom w:val="single" w:sz="4" w:space="0" w:color="000000"/>
              <w:right w:val="nil"/>
            </w:tcBorders>
            <w:hideMark/>
          </w:tcPr>
          <w:p w:rsidR="0074547A" w:rsidRDefault="0074547A" w:rsidP="003744BD">
            <w:pPr>
              <w:shd w:val="clear" w:color="auto" w:fill="FFFFFF"/>
              <w:snapToGrid w:val="0"/>
              <w:jc w:val="both"/>
              <w:rPr>
                <w:lang w:eastAsia="en-US"/>
              </w:rPr>
            </w:pPr>
            <w:r>
              <w:rPr>
                <w:lang w:eastAsia="en-US"/>
              </w:rPr>
              <w:t>Состав работ</w:t>
            </w:r>
          </w:p>
        </w:tc>
        <w:tc>
          <w:tcPr>
            <w:tcW w:w="5672" w:type="dxa"/>
            <w:tcBorders>
              <w:top w:val="single" w:sz="4" w:space="0" w:color="000000"/>
              <w:left w:val="single" w:sz="4" w:space="0" w:color="000000"/>
              <w:bottom w:val="single" w:sz="4" w:space="0" w:color="000000"/>
              <w:right w:val="single" w:sz="4" w:space="0" w:color="000000"/>
            </w:tcBorders>
            <w:hideMark/>
          </w:tcPr>
          <w:p w:rsidR="0074547A" w:rsidRDefault="0074547A" w:rsidP="003744BD">
            <w:pPr>
              <w:shd w:val="clear" w:color="auto" w:fill="FFFFFF"/>
              <w:snapToGrid w:val="0"/>
              <w:jc w:val="both"/>
              <w:rPr>
                <w:lang w:eastAsia="en-US"/>
              </w:rPr>
            </w:pPr>
            <w:r>
              <w:rPr>
                <w:lang w:eastAsia="en-US"/>
              </w:rPr>
              <w:t>1. Сбор исходных данных и разрешительной документации, получение технических условий.</w:t>
            </w:r>
          </w:p>
          <w:p w:rsidR="0074547A" w:rsidRDefault="0074547A" w:rsidP="003744BD">
            <w:pPr>
              <w:shd w:val="clear" w:color="auto" w:fill="FFFFFF"/>
              <w:snapToGrid w:val="0"/>
              <w:jc w:val="both"/>
              <w:rPr>
                <w:lang w:eastAsia="en-US"/>
              </w:rPr>
            </w:pPr>
            <w:r>
              <w:rPr>
                <w:lang w:eastAsia="en-US"/>
              </w:rPr>
              <w:t xml:space="preserve">2. Отвод земельного участка (оформление права пользования земельным </w:t>
            </w:r>
            <w:r w:rsidRPr="004E0B20">
              <w:rPr>
                <w:lang w:eastAsia="en-US"/>
              </w:rPr>
              <w:t>участком для строительства объекта).</w:t>
            </w:r>
          </w:p>
          <w:p w:rsidR="0074547A" w:rsidRDefault="0074547A" w:rsidP="003744BD">
            <w:pPr>
              <w:shd w:val="clear" w:color="auto" w:fill="FFFFFF"/>
              <w:snapToGrid w:val="0"/>
              <w:jc w:val="both"/>
              <w:rPr>
                <w:lang w:eastAsia="en-US"/>
              </w:rPr>
            </w:pPr>
            <w:r>
              <w:rPr>
                <w:lang w:eastAsia="en-US"/>
              </w:rPr>
              <w:t>3. Инженерные изыскания:</w:t>
            </w:r>
          </w:p>
          <w:p w:rsidR="0074547A" w:rsidRDefault="0074547A" w:rsidP="003744BD">
            <w:pPr>
              <w:shd w:val="clear" w:color="auto" w:fill="FFFFFF"/>
              <w:snapToGrid w:val="0"/>
              <w:jc w:val="both"/>
              <w:rPr>
                <w:lang w:eastAsia="en-US"/>
              </w:rPr>
            </w:pPr>
            <w:r>
              <w:rPr>
                <w:lang w:eastAsia="en-US"/>
              </w:rPr>
              <w:t>- инженерно-геодезические изыскания;</w:t>
            </w:r>
          </w:p>
          <w:p w:rsidR="0074547A" w:rsidRDefault="0074547A" w:rsidP="003744BD">
            <w:pPr>
              <w:shd w:val="clear" w:color="auto" w:fill="FFFFFF"/>
              <w:snapToGrid w:val="0"/>
              <w:jc w:val="both"/>
              <w:rPr>
                <w:lang w:eastAsia="en-US"/>
              </w:rPr>
            </w:pPr>
            <w:r>
              <w:rPr>
                <w:lang w:eastAsia="en-US"/>
              </w:rPr>
              <w:t>- инженерно-геологические изыскания;</w:t>
            </w:r>
          </w:p>
          <w:p w:rsidR="0074547A" w:rsidRDefault="0074547A" w:rsidP="003744BD">
            <w:pPr>
              <w:shd w:val="clear" w:color="auto" w:fill="FFFFFF"/>
              <w:snapToGrid w:val="0"/>
              <w:jc w:val="both"/>
              <w:rPr>
                <w:lang w:eastAsia="en-US"/>
              </w:rPr>
            </w:pPr>
            <w:r>
              <w:rPr>
                <w:lang w:eastAsia="en-US"/>
              </w:rPr>
              <w:t>- инженерно-гидрометеорологические изыскания</w:t>
            </w:r>
          </w:p>
          <w:p w:rsidR="0074547A" w:rsidRDefault="0074547A" w:rsidP="003744BD">
            <w:pPr>
              <w:shd w:val="clear" w:color="auto" w:fill="FFFFFF"/>
              <w:snapToGrid w:val="0"/>
              <w:jc w:val="both"/>
              <w:rPr>
                <w:lang w:eastAsia="en-US"/>
              </w:rPr>
            </w:pPr>
            <w:r>
              <w:rPr>
                <w:lang w:eastAsia="en-US"/>
              </w:rPr>
              <w:t>- инженерно-экологические изыскания;</w:t>
            </w:r>
          </w:p>
          <w:p w:rsidR="0074547A" w:rsidRDefault="0074547A" w:rsidP="003744BD">
            <w:pPr>
              <w:shd w:val="clear" w:color="auto" w:fill="FFFFFF"/>
              <w:snapToGrid w:val="0"/>
              <w:jc w:val="both"/>
              <w:rPr>
                <w:lang w:eastAsia="en-US"/>
              </w:rPr>
            </w:pPr>
            <w:r>
              <w:rPr>
                <w:lang w:eastAsia="en-US"/>
              </w:rPr>
              <w:t>- необходимость выполнения дополнительных (специальных) видов работ (изысканий) обосновать в Программе инженерных изысканий.</w:t>
            </w:r>
          </w:p>
          <w:p w:rsidR="0074547A" w:rsidRDefault="0074547A" w:rsidP="003744BD">
            <w:pPr>
              <w:shd w:val="clear" w:color="auto" w:fill="FFFFFF"/>
              <w:snapToGrid w:val="0"/>
              <w:jc w:val="both"/>
              <w:rPr>
                <w:lang w:eastAsia="en-US"/>
              </w:rPr>
            </w:pPr>
            <w:r>
              <w:rPr>
                <w:lang w:eastAsia="en-US"/>
              </w:rPr>
              <w:t>4. Проектная документация.</w:t>
            </w:r>
          </w:p>
          <w:p w:rsidR="0074547A" w:rsidRDefault="0074547A" w:rsidP="003744BD">
            <w:pPr>
              <w:shd w:val="clear" w:color="auto" w:fill="FFFFFF"/>
              <w:snapToGrid w:val="0"/>
              <w:jc w:val="both"/>
              <w:rPr>
                <w:lang w:eastAsia="en-US"/>
              </w:rPr>
            </w:pPr>
            <w:r>
              <w:rPr>
                <w:lang w:eastAsia="en-US"/>
              </w:rPr>
              <w:t>5. Проведение государственной экспертизы разработанной проектной документации и результатов инженерных изысканий, включая проверку достоверности сметной стоимости (результатом является получение положительного заключения государственной экспертизы).</w:t>
            </w:r>
          </w:p>
          <w:p w:rsidR="0074547A" w:rsidRDefault="0074547A" w:rsidP="003744BD">
            <w:pPr>
              <w:shd w:val="clear" w:color="auto" w:fill="FFFFFF"/>
              <w:snapToGrid w:val="0"/>
              <w:jc w:val="both"/>
              <w:rPr>
                <w:lang w:eastAsia="en-US"/>
              </w:rPr>
            </w:pPr>
            <w:r>
              <w:rPr>
                <w:lang w:eastAsia="en-US"/>
              </w:rPr>
              <w:t>6. Рабочая документация.</w:t>
            </w:r>
          </w:p>
        </w:tc>
      </w:tr>
      <w:tr w:rsidR="0074547A" w:rsidTr="003744BD">
        <w:tc>
          <w:tcPr>
            <w:tcW w:w="833" w:type="dxa"/>
            <w:tcBorders>
              <w:top w:val="single" w:sz="4" w:space="0" w:color="000000"/>
              <w:left w:val="single" w:sz="4" w:space="0" w:color="000000"/>
              <w:bottom w:val="single" w:sz="4" w:space="0" w:color="000000"/>
              <w:right w:val="nil"/>
            </w:tcBorders>
            <w:hideMark/>
          </w:tcPr>
          <w:p w:rsidR="0074547A" w:rsidRDefault="0074547A" w:rsidP="003744BD">
            <w:pPr>
              <w:snapToGrid w:val="0"/>
              <w:jc w:val="both"/>
              <w:rPr>
                <w:b/>
                <w:bCs/>
                <w:lang w:eastAsia="en-US"/>
              </w:rPr>
            </w:pPr>
            <w:r>
              <w:rPr>
                <w:b/>
                <w:bCs/>
                <w:lang w:eastAsia="en-US"/>
              </w:rPr>
              <w:t>3</w:t>
            </w:r>
          </w:p>
        </w:tc>
        <w:tc>
          <w:tcPr>
            <w:tcW w:w="3701" w:type="dxa"/>
            <w:tcBorders>
              <w:top w:val="single" w:sz="4" w:space="0" w:color="000000"/>
              <w:left w:val="single" w:sz="4" w:space="0" w:color="000000"/>
              <w:bottom w:val="single" w:sz="4" w:space="0" w:color="000000"/>
              <w:right w:val="nil"/>
            </w:tcBorders>
            <w:hideMark/>
          </w:tcPr>
          <w:p w:rsidR="0074547A" w:rsidRDefault="0074547A" w:rsidP="003744BD">
            <w:pPr>
              <w:shd w:val="clear" w:color="auto" w:fill="FFFFFF"/>
              <w:snapToGrid w:val="0"/>
              <w:jc w:val="both"/>
              <w:rPr>
                <w:lang w:eastAsia="en-US"/>
              </w:rPr>
            </w:pPr>
            <w:r>
              <w:rPr>
                <w:lang w:eastAsia="en-US"/>
              </w:rPr>
              <w:t>Вид строительства</w:t>
            </w:r>
          </w:p>
        </w:tc>
        <w:tc>
          <w:tcPr>
            <w:tcW w:w="5672" w:type="dxa"/>
            <w:tcBorders>
              <w:top w:val="single" w:sz="4" w:space="0" w:color="000000"/>
              <w:left w:val="single" w:sz="4" w:space="0" w:color="000000"/>
              <w:bottom w:val="single" w:sz="4" w:space="0" w:color="000000"/>
              <w:right w:val="single" w:sz="4" w:space="0" w:color="000000"/>
            </w:tcBorders>
            <w:hideMark/>
          </w:tcPr>
          <w:p w:rsidR="0074547A" w:rsidRDefault="0074547A" w:rsidP="003744BD">
            <w:pPr>
              <w:shd w:val="clear" w:color="auto" w:fill="FFFFFF"/>
              <w:snapToGrid w:val="0"/>
              <w:jc w:val="both"/>
              <w:rPr>
                <w:lang w:eastAsia="en-US"/>
              </w:rPr>
            </w:pPr>
            <w:r>
              <w:rPr>
                <w:lang w:eastAsia="en-US"/>
              </w:rPr>
              <w:t>Новое строительство</w:t>
            </w:r>
          </w:p>
        </w:tc>
      </w:tr>
      <w:tr w:rsidR="0074547A" w:rsidTr="003744BD">
        <w:tc>
          <w:tcPr>
            <w:tcW w:w="833" w:type="dxa"/>
            <w:tcBorders>
              <w:top w:val="single" w:sz="4" w:space="0" w:color="000000"/>
              <w:left w:val="single" w:sz="4" w:space="0" w:color="000000"/>
              <w:bottom w:val="single" w:sz="4" w:space="0" w:color="000000"/>
              <w:right w:val="nil"/>
            </w:tcBorders>
            <w:hideMark/>
          </w:tcPr>
          <w:p w:rsidR="0074547A" w:rsidRDefault="0074547A" w:rsidP="003744BD">
            <w:pPr>
              <w:snapToGrid w:val="0"/>
              <w:jc w:val="both"/>
              <w:rPr>
                <w:b/>
                <w:bCs/>
                <w:lang w:eastAsia="en-US"/>
              </w:rPr>
            </w:pPr>
            <w:r>
              <w:rPr>
                <w:b/>
                <w:bCs/>
                <w:lang w:eastAsia="en-US"/>
              </w:rPr>
              <w:t>4</w:t>
            </w:r>
          </w:p>
        </w:tc>
        <w:tc>
          <w:tcPr>
            <w:tcW w:w="3701" w:type="dxa"/>
            <w:tcBorders>
              <w:top w:val="single" w:sz="4" w:space="0" w:color="000000"/>
              <w:left w:val="single" w:sz="4" w:space="0" w:color="000000"/>
              <w:bottom w:val="single" w:sz="4" w:space="0" w:color="000000"/>
              <w:right w:val="nil"/>
            </w:tcBorders>
            <w:hideMark/>
          </w:tcPr>
          <w:p w:rsidR="0074547A" w:rsidRDefault="0074547A" w:rsidP="003744BD">
            <w:pPr>
              <w:shd w:val="clear" w:color="auto" w:fill="FFFFFF"/>
              <w:snapToGrid w:val="0"/>
              <w:jc w:val="both"/>
              <w:rPr>
                <w:lang w:eastAsia="en-US"/>
              </w:rPr>
            </w:pPr>
            <w:r>
              <w:rPr>
                <w:lang w:eastAsia="en-US"/>
              </w:rPr>
              <w:t>Стадии проектирования</w:t>
            </w:r>
          </w:p>
        </w:tc>
        <w:tc>
          <w:tcPr>
            <w:tcW w:w="5672" w:type="dxa"/>
            <w:tcBorders>
              <w:top w:val="single" w:sz="4" w:space="0" w:color="000000"/>
              <w:left w:val="single" w:sz="4" w:space="0" w:color="000000"/>
              <w:bottom w:val="single" w:sz="4" w:space="0" w:color="000000"/>
              <w:right w:val="single" w:sz="4" w:space="0" w:color="000000"/>
            </w:tcBorders>
            <w:hideMark/>
          </w:tcPr>
          <w:p w:rsidR="0074547A" w:rsidRDefault="0074547A" w:rsidP="003744BD">
            <w:pPr>
              <w:shd w:val="clear" w:color="auto" w:fill="FFFFFF"/>
              <w:snapToGrid w:val="0"/>
              <w:jc w:val="both"/>
              <w:rPr>
                <w:lang w:eastAsia="en-US"/>
              </w:rPr>
            </w:pPr>
            <w:r>
              <w:rPr>
                <w:lang w:eastAsia="en-US"/>
              </w:rPr>
              <w:t>Проектная и Рабочая документация</w:t>
            </w:r>
          </w:p>
        </w:tc>
      </w:tr>
      <w:tr w:rsidR="0074547A" w:rsidTr="003744BD">
        <w:tc>
          <w:tcPr>
            <w:tcW w:w="833" w:type="dxa"/>
            <w:tcBorders>
              <w:top w:val="single" w:sz="4" w:space="0" w:color="000000"/>
              <w:left w:val="single" w:sz="4" w:space="0" w:color="000000"/>
              <w:bottom w:val="single" w:sz="4" w:space="0" w:color="000000"/>
              <w:right w:val="nil"/>
            </w:tcBorders>
            <w:hideMark/>
          </w:tcPr>
          <w:p w:rsidR="0074547A" w:rsidRDefault="0074547A" w:rsidP="003744BD">
            <w:pPr>
              <w:snapToGrid w:val="0"/>
              <w:jc w:val="both"/>
              <w:rPr>
                <w:b/>
                <w:bCs/>
                <w:lang w:eastAsia="en-US"/>
              </w:rPr>
            </w:pPr>
            <w:r>
              <w:rPr>
                <w:b/>
                <w:bCs/>
                <w:lang w:eastAsia="en-US"/>
              </w:rPr>
              <w:t>5</w:t>
            </w:r>
          </w:p>
        </w:tc>
        <w:tc>
          <w:tcPr>
            <w:tcW w:w="3701" w:type="dxa"/>
            <w:tcBorders>
              <w:top w:val="single" w:sz="4" w:space="0" w:color="000000"/>
              <w:left w:val="single" w:sz="4" w:space="0" w:color="000000"/>
              <w:bottom w:val="single" w:sz="4" w:space="0" w:color="000000"/>
              <w:right w:val="nil"/>
            </w:tcBorders>
            <w:hideMark/>
          </w:tcPr>
          <w:p w:rsidR="0074547A" w:rsidRDefault="0074547A" w:rsidP="003744BD">
            <w:pPr>
              <w:shd w:val="clear" w:color="auto" w:fill="FFFFFF"/>
              <w:snapToGrid w:val="0"/>
              <w:jc w:val="both"/>
              <w:rPr>
                <w:lang w:eastAsia="en-US"/>
              </w:rPr>
            </w:pPr>
            <w:r w:rsidRPr="004E0B20">
              <w:rPr>
                <w:lang w:eastAsia="en-US"/>
              </w:rPr>
              <w:t>Источник финансирования</w:t>
            </w:r>
          </w:p>
        </w:tc>
        <w:tc>
          <w:tcPr>
            <w:tcW w:w="5672" w:type="dxa"/>
            <w:tcBorders>
              <w:top w:val="single" w:sz="4" w:space="0" w:color="000000"/>
              <w:left w:val="single" w:sz="4" w:space="0" w:color="000000"/>
              <w:bottom w:val="single" w:sz="4" w:space="0" w:color="000000"/>
              <w:right w:val="single" w:sz="4" w:space="0" w:color="000000"/>
            </w:tcBorders>
            <w:hideMark/>
          </w:tcPr>
          <w:p w:rsidR="0074547A" w:rsidRDefault="0074547A" w:rsidP="003744BD">
            <w:pPr>
              <w:shd w:val="clear" w:color="auto" w:fill="FFFFFF"/>
              <w:snapToGrid w:val="0"/>
              <w:jc w:val="both"/>
              <w:rPr>
                <w:lang w:eastAsia="en-US"/>
              </w:rPr>
            </w:pPr>
            <w:r>
              <w:rPr>
                <w:lang w:eastAsia="en-US"/>
              </w:rPr>
              <w:t xml:space="preserve">Бюджет Республики Крым </w:t>
            </w:r>
          </w:p>
        </w:tc>
      </w:tr>
      <w:tr w:rsidR="0074547A" w:rsidTr="003744BD">
        <w:tc>
          <w:tcPr>
            <w:tcW w:w="833" w:type="dxa"/>
            <w:tcBorders>
              <w:top w:val="single" w:sz="4" w:space="0" w:color="000000"/>
              <w:left w:val="single" w:sz="4" w:space="0" w:color="000000"/>
              <w:bottom w:val="single" w:sz="4" w:space="0" w:color="000000"/>
              <w:right w:val="nil"/>
            </w:tcBorders>
            <w:hideMark/>
          </w:tcPr>
          <w:p w:rsidR="0074547A" w:rsidRDefault="0074547A" w:rsidP="003744BD">
            <w:pPr>
              <w:snapToGrid w:val="0"/>
              <w:jc w:val="both"/>
              <w:rPr>
                <w:b/>
                <w:bCs/>
                <w:lang w:eastAsia="en-US"/>
              </w:rPr>
            </w:pPr>
            <w:r>
              <w:rPr>
                <w:b/>
                <w:bCs/>
                <w:lang w:eastAsia="en-US"/>
              </w:rPr>
              <w:t>6</w:t>
            </w:r>
          </w:p>
        </w:tc>
        <w:tc>
          <w:tcPr>
            <w:tcW w:w="3701" w:type="dxa"/>
            <w:tcBorders>
              <w:top w:val="single" w:sz="4" w:space="0" w:color="000000"/>
              <w:left w:val="single" w:sz="4" w:space="0" w:color="000000"/>
              <w:bottom w:val="single" w:sz="4" w:space="0" w:color="000000"/>
              <w:right w:val="nil"/>
            </w:tcBorders>
            <w:hideMark/>
          </w:tcPr>
          <w:p w:rsidR="0074547A" w:rsidRDefault="0074547A" w:rsidP="003744BD">
            <w:pPr>
              <w:shd w:val="clear" w:color="auto" w:fill="FFFFFF"/>
              <w:snapToGrid w:val="0"/>
              <w:jc w:val="both"/>
              <w:rPr>
                <w:lang w:eastAsia="en-US"/>
              </w:rPr>
            </w:pPr>
            <w:r>
              <w:rPr>
                <w:lang w:eastAsia="en-US"/>
              </w:rPr>
              <w:t>Характеристика объекта</w:t>
            </w:r>
          </w:p>
        </w:tc>
        <w:tc>
          <w:tcPr>
            <w:tcW w:w="5672" w:type="dxa"/>
            <w:tcBorders>
              <w:top w:val="single" w:sz="4" w:space="0" w:color="000000"/>
              <w:left w:val="single" w:sz="4" w:space="0" w:color="000000"/>
              <w:bottom w:val="single" w:sz="4" w:space="0" w:color="000000"/>
              <w:right w:val="single" w:sz="4" w:space="0" w:color="000000"/>
            </w:tcBorders>
          </w:tcPr>
          <w:p w:rsidR="0074547A" w:rsidRDefault="0074547A" w:rsidP="003744BD">
            <w:pPr>
              <w:jc w:val="both"/>
              <w:rPr>
                <w:rFonts w:eastAsia="Calibri"/>
                <w:lang w:eastAsia="en-US"/>
              </w:rPr>
            </w:pPr>
            <w:r>
              <w:rPr>
                <w:rFonts w:eastAsia="Calibri"/>
                <w:lang w:eastAsia="en-US"/>
              </w:rPr>
              <w:t xml:space="preserve">Проектирование сетей газораспределения </w:t>
            </w:r>
            <w:proofErr w:type="gramStart"/>
            <w:r>
              <w:rPr>
                <w:rFonts w:eastAsia="Calibri"/>
                <w:lang w:eastAsia="en-US"/>
              </w:rPr>
              <w:t>с</w:t>
            </w:r>
            <w:proofErr w:type="gramEnd"/>
            <w:r>
              <w:rPr>
                <w:rFonts w:eastAsia="Calibri"/>
                <w:lang w:eastAsia="en-US"/>
              </w:rPr>
              <w:t>. </w:t>
            </w:r>
            <w:proofErr w:type="gramStart"/>
            <w:r>
              <w:rPr>
                <w:rFonts w:eastAsia="Calibri"/>
                <w:lang w:eastAsia="en-US"/>
              </w:rPr>
              <w:t>Мазанка</w:t>
            </w:r>
            <w:proofErr w:type="gramEnd"/>
            <w:r>
              <w:rPr>
                <w:rFonts w:eastAsia="Calibri"/>
                <w:lang w:eastAsia="en-US"/>
              </w:rPr>
              <w:t xml:space="preserve"> ориентировочной протяженностью –49,5 км (уточнить при проектировании).</w:t>
            </w:r>
          </w:p>
          <w:p w:rsidR="0074547A" w:rsidRDefault="0074547A" w:rsidP="003744BD">
            <w:pPr>
              <w:jc w:val="both"/>
              <w:rPr>
                <w:rFonts w:eastAsia="Calibri"/>
                <w:lang w:eastAsia="en-US"/>
              </w:rPr>
            </w:pPr>
            <w:r>
              <w:rPr>
                <w:rFonts w:eastAsia="Lucida Sans Unicode"/>
                <w:kern w:val="2"/>
                <w:lang w:eastAsia="hi-IN" w:bidi="hi-IN"/>
              </w:rPr>
              <w:t xml:space="preserve">Источник газоснабжения: в соответствии с техническими условиями на подключение (технологическое присоединение) </w:t>
            </w:r>
          </w:p>
          <w:p w:rsidR="0074547A" w:rsidRPr="004E0B20" w:rsidRDefault="0074547A" w:rsidP="003744BD">
            <w:pPr>
              <w:shd w:val="clear" w:color="auto" w:fill="FFFFFF"/>
              <w:jc w:val="both"/>
              <w:rPr>
                <w:rFonts w:eastAsia="Calibri"/>
                <w:i/>
                <w:u w:val="single"/>
                <w:lang w:eastAsia="en-US"/>
              </w:rPr>
            </w:pPr>
            <w:r w:rsidRPr="004E0B20">
              <w:rPr>
                <w:rFonts w:eastAsia="Calibri"/>
                <w:i/>
                <w:u w:val="single"/>
                <w:lang w:eastAsia="en-US"/>
              </w:rPr>
              <w:t>При проектировании предусмотреть:</w:t>
            </w:r>
          </w:p>
          <w:p w:rsidR="0074547A" w:rsidRPr="004E0B20" w:rsidRDefault="0074547A" w:rsidP="003744BD">
            <w:pPr>
              <w:shd w:val="clear" w:color="auto" w:fill="FFFFFF"/>
              <w:spacing w:after="120"/>
              <w:ind w:left="-40"/>
              <w:contextualSpacing/>
              <w:jc w:val="both"/>
              <w:rPr>
                <w:rFonts w:eastAsia="Calibri"/>
                <w:sz w:val="22"/>
                <w:szCs w:val="22"/>
                <w:lang w:eastAsia="en-US"/>
              </w:rPr>
            </w:pPr>
            <w:r w:rsidRPr="004E0B20">
              <w:rPr>
                <w:rFonts w:eastAsia="Calibri"/>
                <w:sz w:val="22"/>
                <w:szCs w:val="22"/>
                <w:lang w:eastAsia="en-US"/>
              </w:rPr>
              <w:t>- разделение на этапы строительства - количество этапов согласовать с Заказчиком;</w:t>
            </w:r>
          </w:p>
          <w:p w:rsidR="0074547A" w:rsidRPr="004E0B20" w:rsidRDefault="0074547A" w:rsidP="003744BD">
            <w:pPr>
              <w:shd w:val="clear" w:color="auto" w:fill="FFFFFF"/>
              <w:jc w:val="both"/>
              <w:rPr>
                <w:rFonts w:eastAsia="Calibri"/>
                <w:i/>
                <w:u w:val="single"/>
                <w:lang w:eastAsia="en-US"/>
              </w:rPr>
            </w:pPr>
          </w:p>
          <w:p w:rsidR="0074547A" w:rsidRPr="004E0B20" w:rsidRDefault="0074547A" w:rsidP="003744BD">
            <w:pPr>
              <w:shd w:val="clear" w:color="auto" w:fill="FFFFFF"/>
              <w:jc w:val="both"/>
              <w:rPr>
                <w:rFonts w:eastAsia="Calibri"/>
                <w:lang w:eastAsia="en-US"/>
              </w:rPr>
            </w:pPr>
            <w:r w:rsidRPr="004E0B20">
              <w:rPr>
                <w:rFonts w:eastAsia="Calibri"/>
                <w:lang w:eastAsia="en-US"/>
              </w:rPr>
              <w:t>- газопровод высокого давления от точки подключения до ШГРП;</w:t>
            </w:r>
          </w:p>
          <w:p w:rsidR="0074547A" w:rsidRPr="004E0B20" w:rsidRDefault="0074547A" w:rsidP="003744BD">
            <w:pPr>
              <w:shd w:val="clear" w:color="auto" w:fill="FFFFFF"/>
              <w:jc w:val="both"/>
              <w:rPr>
                <w:rFonts w:eastAsia="Calibri"/>
                <w:lang w:eastAsia="en-US"/>
              </w:rPr>
            </w:pPr>
            <w:r w:rsidRPr="004E0B20">
              <w:rPr>
                <w:rFonts w:eastAsia="Calibri"/>
                <w:lang w:eastAsia="en-US"/>
              </w:rPr>
              <w:t>- установку ШГРП (количество и тип определяется при проектировании);</w:t>
            </w:r>
          </w:p>
          <w:p w:rsidR="0074547A" w:rsidRDefault="0074547A" w:rsidP="003744BD">
            <w:pPr>
              <w:shd w:val="clear" w:color="auto" w:fill="FFFFFF"/>
              <w:suppressAutoHyphens/>
              <w:jc w:val="both"/>
              <w:rPr>
                <w:rFonts w:eastAsia="Calibri"/>
                <w:lang w:eastAsia="en-US"/>
              </w:rPr>
            </w:pPr>
            <w:r>
              <w:rPr>
                <w:rFonts w:eastAsia="Calibri"/>
                <w:lang w:eastAsia="en-US"/>
              </w:rPr>
              <w:t>– после ШГРП – разработать гидравлическую схему всего населенного пункта с учетом перспективного развития. Диаметр и протяженность уточнить при проектировании;</w:t>
            </w:r>
          </w:p>
          <w:p w:rsidR="0074547A" w:rsidRDefault="0074547A" w:rsidP="003744BD">
            <w:pPr>
              <w:shd w:val="clear" w:color="auto" w:fill="FFFFFF"/>
              <w:jc w:val="both"/>
              <w:rPr>
                <w:rFonts w:eastAsia="Calibri"/>
                <w:highlight w:val="cyan"/>
                <w:lang w:eastAsia="en-US"/>
              </w:rPr>
            </w:pPr>
            <w:r>
              <w:rPr>
                <w:rFonts w:eastAsia="Calibri"/>
                <w:lang w:eastAsia="en-US"/>
              </w:rPr>
              <w:t>– газопроводы-вводы до границ земельных участков жилых домов, в том числе жилых многоквартирных домов, объектов социально-культурного назначения и бюджетной сферы</w:t>
            </w:r>
            <w:r>
              <w:rPr>
                <w:rFonts w:eastAsia="Calibri"/>
                <w:highlight w:val="cyan"/>
                <w:lang w:eastAsia="en-US"/>
              </w:rPr>
              <w:t>;</w:t>
            </w:r>
          </w:p>
          <w:p w:rsidR="0074547A" w:rsidRPr="004E0B20" w:rsidRDefault="0074547A" w:rsidP="003744BD">
            <w:pPr>
              <w:shd w:val="clear" w:color="auto" w:fill="FFFFFF"/>
              <w:jc w:val="both"/>
              <w:rPr>
                <w:rFonts w:eastAsia="Calibri"/>
                <w:b/>
                <w:u w:val="single"/>
                <w:lang w:eastAsia="en-US"/>
              </w:rPr>
            </w:pPr>
            <w:r w:rsidRPr="004E0B20">
              <w:rPr>
                <w:rFonts w:eastAsia="Calibri"/>
                <w:b/>
                <w:u w:val="single"/>
                <w:lang w:eastAsia="en-US"/>
              </w:rPr>
              <w:t>- схему размещения, а также поадресный перечень газопроводов-вводов согласовать с органами местного самоуправления.</w:t>
            </w:r>
          </w:p>
          <w:p w:rsidR="0074547A" w:rsidRPr="004E0B20" w:rsidRDefault="0074547A" w:rsidP="003744BD">
            <w:pPr>
              <w:shd w:val="clear" w:color="auto" w:fill="FFFFFF"/>
              <w:jc w:val="both"/>
              <w:rPr>
                <w:i/>
                <w:u w:val="single"/>
                <w:lang w:eastAsia="ar-SA"/>
              </w:rPr>
            </w:pPr>
            <w:r w:rsidRPr="004E0B20">
              <w:rPr>
                <w:i/>
                <w:u w:val="single"/>
                <w:lang w:eastAsia="ar-SA"/>
              </w:rPr>
              <w:t>До начала проектирования:</w:t>
            </w:r>
          </w:p>
          <w:p w:rsidR="0074547A" w:rsidRPr="004E0B20" w:rsidRDefault="0074547A" w:rsidP="003744BD">
            <w:pPr>
              <w:shd w:val="clear" w:color="auto" w:fill="FFFFFF"/>
              <w:jc w:val="both"/>
              <w:rPr>
                <w:lang w:eastAsia="en-US"/>
              </w:rPr>
            </w:pPr>
            <w:r w:rsidRPr="004E0B20">
              <w:rPr>
                <w:lang w:eastAsia="ar-SA"/>
              </w:rPr>
              <w:t>- разработать и согласовать</w:t>
            </w:r>
            <w:r w:rsidRPr="004E0B20">
              <w:rPr>
                <w:lang w:eastAsia="en-US"/>
              </w:rPr>
              <w:t xml:space="preserve"> схему размещения проектируемого объекта в </w:t>
            </w:r>
            <w:r w:rsidRPr="004E0B20">
              <w:t>УЭГХ ГУП РК «Крымгазсети»</w:t>
            </w:r>
            <w:r w:rsidRPr="004E0B20">
              <w:rPr>
                <w:lang w:eastAsia="en-US"/>
              </w:rPr>
              <w:t xml:space="preserve"> и первым </w:t>
            </w:r>
            <w:r w:rsidRPr="004E0B20">
              <w:rPr>
                <w:rFonts w:eastAsia="Calibri"/>
                <w:lang w:eastAsia="en-US"/>
              </w:rPr>
              <w:t>заместителем директора - главным инженером</w:t>
            </w:r>
            <w:r w:rsidRPr="004E0B20">
              <w:rPr>
                <w:rFonts w:eastAsia="Calibri"/>
                <w:lang w:eastAsia="ar-SA"/>
              </w:rPr>
              <w:t xml:space="preserve"> ГУП РК «Крымгазсети», </w:t>
            </w:r>
            <w:r w:rsidRPr="004E0B20">
              <w:rPr>
                <w:lang w:eastAsia="en-US"/>
              </w:rPr>
              <w:t>а также с органами местного самоуправления;</w:t>
            </w:r>
          </w:p>
          <w:p w:rsidR="0074547A" w:rsidRDefault="0074547A" w:rsidP="003744BD">
            <w:pPr>
              <w:shd w:val="clear" w:color="auto" w:fill="FFFFFF"/>
              <w:jc w:val="both"/>
              <w:rPr>
                <w:rFonts w:eastAsia="Calibri"/>
                <w:highlight w:val="cyan"/>
                <w:lang w:eastAsia="en-US"/>
              </w:rPr>
            </w:pPr>
            <w:r w:rsidRPr="004E0B20">
              <w:rPr>
                <w:lang w:eastAsia="en-US"/>
              </w:rPr>
              <w:t>-</w:t>
            </w:r>
            <w:r w:rsidRPr="004E0B20">
              <w:rPr>
                <w:lang w:eastAsia="ar-SA"/>
              </w:rPr>
              <w:t xml:space="preserve"> разработать и согласовать с </w:t>
            </w:r>
            <w:r w:rsidRPr="004E0B20">
              <w:t>УЭГХ ГУП РК «Крымгазсети»</w:t>
            </w:r>
            <w:r w:rsidRPr="004E0B20">
              <w:rPr>
                <w:rFonts w:eastAsia="Calibri"/>
                <w:lang w:eastAsia="ar-SA"/>
              </w:rPr>
              <w:t xml:space="preserve">, первым </w:t>
            </w:r>
            <w:r w:rsidRPr="004E0B20">
              <w:rPr>
                <w:rFonts w:eastAsia="Calibri"/>
                <w:lang w:eastAsia="en-US"/>
              </w:rPr>
              <w:t>заместителем директора - главным инженером</w:t>
            </w:r>
            <w:r w:rsidRPr="004E0B20">
              <w:rPr>
                <w:rFonts w:eastAsia="Calibri"/>
                <w:lang w:eastAsia="ar-SA"/>
              </w:rPr>
              <w:t xml:space="preserve"> ГУП РК «Крымгазсети»</w:t>
            </w:r>
            <w:r w:rsidRPr="004E0B20">
              <w:rPr>
                <w:lang w:eastAsia="ar-SA"/>
              </w:rPr>
              <w:t xml:space="preserve"> схему газоснабжения, разработанную на основании гидравлического расчета.</w:t>
            </w:r>
          </w:p>
        </w:tc>
      </w:tr>
      <w:tr w:rsidR="0074547A" w:rsidTr="003744BD">
        <w:tc>
          <w:tcPr>
            <w:tcW w:w="833" w:type="dxa"/>
            <w:tcBorders>
              <w:top w:val="single" w:sz="4" w:space="0" w:color="000000"/>
              <w:left w:val="single" w:sz="4" w:space="0" w:color="000000"/>
              <w:bottom w:val="single" w:sz="4" w:space="0" w:color="000000"/>
              <w:right w:val="nil"/>
            </w:tcBorders>
            <w:hideMark/>
          </w:tcPr>
          <w:p w:rsidR="0074547A" w:rsidRDefault="0074547A" w:rsidP="003744BD">
            <w:pPr>
              <w:snapToGrid w:val="0"/>
              <w:jc w:val="both"/>
              <w:rPr>
                <w:b/>
                <w:bCs/>
                <w:lang w:eastAsia="en-US"/>
              </w:rPr>
            </w:pPr>
            <w:r>
              <w:rPr>
                <w:b/>
                <w:bCs/>
                <w:lang w:eastAsia="en-US"/>
              </w:rPr>
              <w:lastRenderedPageBreak/>
              <w:t>7</w:t>
            </w:r>
          </w:p>
        </w:tc>
        <w:tc>
          <w:tcPr>
            <w:tcW w:w="3701" w:type="dxa"/>
            <w:tcBorders>
              <w:top w:val="single" w:sz="4" w:space="0" w:color="000000"/>
              <w:left w:val="single" w:sz="4" w:space="0" w:color="000000"/>
              <w:bottom w:val="single" w:sz="4" w:space="0" w:color="000000"/>
              <w:right w:val="nil"/>
            </w:tcBorders>
            <w:hideMark/>
          </w:tcPr>
          <w:p w:rsidR="0074547A" w:rsidRDefault="0074547A" w:rsidP="003744BD">
            <w:pPr>
              <w:shd w:val="clear" w:color="auto" w:fill="FFFFFF"/>
              <w:snapToGrid w:val="0"/>
              <w:jc w:val="both"/>
              <w:rPr>
                <w:lang w:eastAsia="en-US"/>
              </w:rPr>
            </w:pPr>
            <w:r>
              <w:rPr>
                <w:lang w:eastAsia="en-US"/>
              </w:rPr>
              <w:t>Место расположения</w:t>
            </w:r>
          </w:p>
        </w:tc>
        <w:tc>
          <w:tcPr>
            <w:tcW w:w="5672" w:type="dxa"/>
            <w:tcBorders>
              <w:top w:val="single" w:sz="4" w:space="0" w:color="000000"/>
              <w:left w:val="single" w:sz="4" w:space="0" w:color="000000"/>
              <w:bottom w:val="single" w:sz="4" w:space="0" w:color="000000"/>
              <w:right w:val="single" w:sz="4" w:space="0" w:color="000000"/>
            </w:tcBorders>
            <w:hideMark/>
          </w:tcPr>
          <w:p w:rsidR="0074547A" w:rsidRDefault="0074547A" w:rsidP="003744BD">
            <w:pPr>
              <w:jc w:val="both"/>
              <w:rPr>
                <w:rFonts w:eastAsia="Calibri"/>
                <w:lang w:eastAsia="en-US"/>
              </w:rPr>
            </w:pPr>
            <w:r>
              <w:rPr>
                <w:rFonts w:eastAsia="Calibri"/>
                <w:lang w:eastAsia="en-US"/>
              </w:rPr>
              <w:t xml:space="preserve">Российская Федерация, Республика Крым, Симферопольский район, </w:t>
            </w:r>
            <w:proofErr w:type="gramStart"/>
            <w:r>
              <w:rPr>
                <w:rFonts w:eastAsia="Calibri"/>
                <w:lang w:eastAsia="en-US"/>
              </w:rPr>
              <w:t>с</w:t>
            </w:r>
            <w:proofErr w:type="gramEnd"/>
            <w:r>
              <w:rPr>
                <w:rFonts w:eastAsia="Calibri"/>
                <w:lang w:eastAsia="en-US"/>
              </w:rPr>
              <w:t>. Мазанка</w:t>
            </w:r>
          </w:p>
        </w:tc>
      </w:tr>
      <w:tr w:rsidR="0074547A" w:rsidTr="003744BD">
        <w:tc>
          <w:tcPr>
            <w:tcW w:w="833" w:type="dxa"/>
            <w:tcBorders>
              <w:top w:val="single" w:sz="4" w:space="0" w:color="000000"/>
              <w:left w:val="single" w:sz="4" w:space="0" w:color="000000"/>
              <w:bottom w:val="single" w:sz="4" w:space="0" w:color="000000"/>
              <w:right w:val="nil"/>
            </w:tcBorders>
            <w:hideMark/>
          </w:tcPr>
          <w:p w:rsidR="0074547A" w:rsidRDefault="0074547A" w:rsidP="003744BD">
            <w:pPr>
              <w:snapToGrid w:val="0"/>
              <w:jc w:val="both"/>
              <w:rPr>
                <w:b/>
                <w:bCs/>
                <w:lang w:eastAsia="en-US"/>
              </w:rPr>
            </w:pPr>
            <w:r>
              <w:rPr>
                <w:b/>
                <w:bCs/>
                <w:lang w:eastAsia="en-US"/>
              </w:rPr>
              <w:t>8</w:t>
            </w:r>
          </w:p>
        </w:tc>
        <w:tc>
          <w:tcPr>
            <w:tcW w:w="9373" w:type="dxa"/>
            <w:gridSpan w:val="2"/>
            <w:tcBorders>
              <w:top w:val="single" w:sz="4" w:space="0" w:color="000000"/>
              <w:left w:val="single" w:sz="4" w:space="0" w:color="000000"/>
              <w:bottom w:val="single" w:sz="4" w:space="0" w:color="000000"/>
              <w:right w:val="single" w:sz="4" w:space="0" w:color="000000"/>
            </w:tcBorders>
            <w:hideMark/>
          </w:tcPr>
          <w:p w:rsidR="0074547A" w:rsidRDefault="0074547A" w:rsidP="003744BD">
            <w:pPr>
              <w:shd w:val="clear" w:color="auto" w:fill="FFFFFF"/>
              <w:snapToGrid w:val="0"/>
              <w:jc w:val="both"/>
              <w:rPr>
                <w:b/>
                <w:lang w:eastAsia="en-US"/>
              </w:rPr>
            </w:pPr>
            <w:r>
              <w:rPr>
                <w:b/>
                <w:lang w:eastAsia="en-US"/>
              </w:rPr>
              <w:t>Порядок разработки документации</w:t>
            </w:r>
          </w:p>
        </w:tc>
      </w:tr>
      <w:tr w:rsidR="0074547A" w:rsidTr="003744BD">
        <w:tc>
          <w:tcPr>
            <w:tcW w:w="833" w:type="dxa"/>
            <w:tcBorders>
              <w:top w:val="single" w:sz="4" w:space="0" w:color="000000"/>
              <w:left w:val="single" w:sz="4" w:space="0" w:color="000000"/>
              <w:bottom w:val="single" w:sz="4" w:space="0" w:color="000000"/>
              <w:right w:val="nil"/>
            </w:tcBorders>
            <w:hideMark/>
          </w:tcPr>
          <w:p w:rsidR="0074547A" w:rsidRDefault="0074547A" w:rsidP="003744BD">
            <w:pPr>
              <w:snapToGrid w:val="0"/>
              <w:jc w:val="both"/>
              <w:rPr>
                <w:b/>
                <w:bCs/>
                <w:lang w:eastAsia="en-US"/>
              </w:rPr>
            </w:pPr>
            <w:r>
              <w:rPr>
                <w:b/>
                <w:bCs/>
                <w:lang w:eastAsia="en-US"/>
              </w:rPr>
              <w:t>8.1</w:t>
            </w:r>
          </w:p>
        </w:tc>
        <w:tc>
          <w:tcPr>
            <w:tcW w:w="9373" w:type="dxa"/>
            <w:gridSpan w:val="2"/>
            <w:tcBorders>
              <w:top w:val="single" w:sz="4" w:space="0" w:color="000000"/>
              <w:left w:val="single" w:sz="4" w:space="0" w:color="000000"/>
              <w:bottom w:val="single" w:sz="4" w:space="0" w:color="000000"/>
              <w:right w:val="single" w:sz="4" w:space="0" w:color="000000"/>
            </w:tcBorders>
            <w:hideMark/>
          </w:tcPr>
          <w:p w:rsidR="0074547A" w:rsidRDefault="0074547A" w:rsidP="003744BD">
            <w:pPr>
              <w:shd w:val="clear" w:color="auto" w:fill="FFFFFF"/>
              <w:snapToGrid w:val="0"/>
              <w:jc w:val="both"/>
              <w:rPr>
                <w:b/>
                <w:lang w:eastAsia="en-US"/>
              </w:rPr>
            </w:pPr>
            <w:r>
              <w:rPr>
                <w:b/>
                <w:lang w:eastAsia="en-US"/>
              </w:rPr>
              <w:t xml:space="preserve">Сбор исходных данных и разрешительной документации </w:t>
            </w:r>
          </w:p>
        </w:tc>
      </w:tr>
      <w:tr w:rsidR="0074547A" w:rsidTr="003744BD">
        <w:tc>
          <w:tcPr>
            <w:tcW w:w="833" w:type="dxa"/>
            <w:tcBorders>
              <w:top w:val="single" w:sz="4" w:space="0" w:color="000000"/>
              <w:left w:val="single" w:sz="4" w:space="0" w:color="000000"/>
              <w:bottom w:val="single" w:sz="4" w:space="0" w:color="000000"/>
              <w:right w:val="nil"/>
            </w:tcBorders>
            <w:hideMark/>
          </w:tcPr>
          <w:p w:rsidR="0074547A" w:rsidRDefault="0074547A" w:rsidP="003744BD">
            <w:pPr>
              <w:snapToGrid w:val="0"/>
              <w:jc w:val="both"/>
              <w:rPr>
                <w:b/>
                <w:bCs/>
                <w:lang w:eastAsia="en-US"/>
              </w:rPr>
            </w:pPr>
            <w:r>
              <w:rPr>
                <w:b/>
                <w:bCs/>
                <w:lang w:eastAsia="en-US"/>
              </w:rPr>
              <w:t>8.1.1</w:t>
            </w:r>
          </w:p>
        </w:tc>
        <w:tc>
          <w:tcPr>
            <w:tcW w:w="3701" w:type="dxa"/>
            <w:tcBorders>
              <w:top w:val="single" w:sz="4" w:space="0" w:color="000000"/>
              <w:left w:val="single" w:sz="4" w:space="0" w:color="000000"/>
              <w:bottom w:val="single" w:sz="4" w:space="0" w:color="000000"/>
              <w:right w:val="nil"/>
            </w:tcBorders>
            <w:hideMark/>
          </w:tcPr>
          <w:p w:rsidR="0074547A" w:rsidRDefault="0074547A" w:rsidP="003744BD">
            <w:pPr>
              <w:snapToGrid w:val="0"/>
              <w:jc w:val="both"/>
              <w:rPr>
                <w:lang w:eastAsia="en-US"/>
              </w:rPr>
            </w:pPr>
            <w:r>
              <w:rPr>
                <w:lang w:eastAsia="en-US"/>
              </w:rPr>
              <w:t>Исходные данные, предоставляемые Заказчиком</w:t>
            </w:r>
          </w:p>
        </w:tc>
        <w:tc>
          <w:tcPr>
            <w:tcW w:w="5672" w:type="dxa"/>
            <w:tcBorders>
              <w:top w:val="single" w:sz="4" w:space="0" w:color="000000"/>
              <w:left w:val="single" w:sz="4" w:space="0" w:color="000000"/>
              <w:bottom w:val="single" w:sz="4" w:space="0" w:color="000000"/>
              <w:right w:val="single" w:sz="4" w:space="0" w:color="000000"/>
            </w:tcBorders>
            <w:hideMark/>
          </w:tcPr>
          <w:p w:rsidR="0074547A" w:rsidRDefault="0074547A" w:rsidP="003744BD">
            <w:pPr>
              <w:shd w:val="clear" w:color="auto" w:fill="FFFFFF"/>
              <w:snapToGrid w:val="0"/>
              <w:jc w:val="both"/>
              <w:rPr>
                <w:lang w:eastAsia="en-US"/>
              </w:rPr>
            </w:pPr>
            <w:r>
              <w:rPr>
                <w:lang w:eastAsia="en-US"/>
              </w:rPr>
              <w:t>1. Доверенность на представление интересов Заказчика на сбор исходных данных, выполнение согласований при проектировании объекта, на получение разрешений, а также прохождение экспертизы (</w:t>
            </w:r>
            <w:r>
              <w:rPr>
                <w:i/>
                <w:lang w:eastAsia="en-US"/>
              </w:rPr>
              <w:t>предоставляется на основании запроса проектной организации отдельно для каждого вида интересов</w:t>
            </w:r>
            <w:r>
              <w:rPr>
                <w:lang w:eastAsia="en-US"/>
              </w:rPr>
              <w:t>).</w:t>
            </w:r>
          </w:p>
        </w:tc>
      </w:tr>
      <w:tr w:rsidR="0074547A" w:rsidTr="003744BD">
        <w:tc>
          <w:tcPr>
            <w:tcW w:w="833" w:type="dxa"/>
            <w:tcBorders>
              <w:top w:val="single" w:sz="4" w:space="0" w:color="000000"/>
              <w:left w:val="single" w:sz="4" w:space="0" w:color="000000"/>
              <w:bottom w:val="single" w:sz="4" w:space="0" w:color="000000"/>
              <w:right w:val="nil"/>
            </w:tcBorders>
            <w:hideMark/>
          </w:tcPr>
          <w:p w:rsidR="0074547A" w:rsidRDefault="0074547A" w:rsidP="003744BD">
            <w:pPr>
              <w:snapToGrid w:val="0"/>
              <w:jc w:val="both"/>
              <w:rPr>
                <w:b/>
                <w:bCs/>
                <w:lang w:eastAsia="en-US"/>
              </w:rPr>
            </w:pPr>
            <w:r>
              <w:rPr>
                <w:b/>
                <w:bCs/>
                <w:lang w:eastAsia="en-US"/>
              </w:rPr>
              <w:t>8.1.2</w:t>
            </w:r>
          </w:p>
        </w:tc>
        <w:tc>
          <w:tcPr>
            <w:tcW w:w="3701" w:type="dxa"/>
            <w:tcBorders>
              <w:top w:val="single" w:sz="4" w:space="0" w:color="000000"/>
              <w:left w:val="single" w:sz="4" w:space="0" w:color="000000"/>
              <w:bottom w:val="single" w:sz="4" w:space="0" w:color="000000"/>
              <w:right w:val="nil"/>
            </w:tcBorders>
            <w:hideMark/>
          </w:tcPr>
          <w:p w:rsidR="0074547A" w:rsidRPr="004E0B20" w:rsidRDefault="0074547A" w:rsidP="003744BD">
            <w:pPr>
              <w:snapToGrid w:val="0"/>
              <w:jc w:val="both"/>
              <w:rPr>
                <w:lang w:eastAsia="en-US"/>
              </w:rPr>
            </w:pPr>
            <w:r w:rsidRPr="004E0B20">
              <w:rPr>
                <w:lang w:eastAsia="en-US"/>
              </w:rPr>
              <w:t>Исходные данные и разрешительная документация, получаемые проектировщиком</w:t>
            </w:r>
          </w:p>
        </w:tc>
        <w:tc>
          <w:tcPr>
            <w:tcW w:w="5672" w:type="dxa"/>
            <w:tcBorders>
              <w:top w:val="single" w:sz="4" w:space="0" w:color="000000"/>
              <w:left w:val="single" w:sz="4" w:space="0" w:color="000000"/>
              <w:bottom w:val="single" w:sz="4" w:space="0" w:color="000000"/>
              <w:right w:val="single" w:sz="4" w:space="0" w:color="000000"/>
            </w:tcBorders>
            <w:hideMark/>
          </w:tcPr>
          <w:p w:rsidR="0074547A" w:rsidRPr="004E0B20" w:rsidRDefault="0074547A" w:rsidP="003744BD">
            <w:pPr>
              <w:shd w:val="clear" w:color="auto" w:fill="FFFFFF"/>
              <w:snapToGrid w:val="0"/>
              <w:jc w:val="both"/>
              <w:rPr>
                <w:lang w:eastAsia="en-US"/>
              </w:rPr>
            </w:pPr>
            <w:r w:rsidRPr="004E0B20">
              <w:rPr>
                <w:lang w:eastAsia="en-US"/>
              </w:rPr>
              <w:t>1. Сведения о территории проектирования:</w:t>
            </w:r>
          </w:p>
          <w:p w:rsidR="0074547A" w:rsidRPr="004E0B20" w:rsidRDefault="0074547A" w:rsidP="003744BD">
            <w:pPr>
              <w:shd w:val="clear" w:color="auto" w:fill="FFFFFF"/>
              <w:snapToGrid w:val="0"/>
              <w:jc w:val="both"/>
              <w:rPr>
                <w:lang w:eastAsia="en-US"/>
              </w:rPr>
            </w:pPr>
            <w:r w:rsidRPr="004E0B20">
              <w:rPr>
                <w:lang w:eastAsia="en-US"/>
              </w:rPr>
              <w:t>- официальный картографический материал;</w:t>
            </w:r>
          </w:p>
          <w:p w:rsidR="0074547A" w:rsidRPr="004E0B20" w:rsidRDefault="0074547A" w:rsidP="003744BD">
            <w:pPr>
              <w:shd w:val="clear" w:color="auto" w:fill="FFFFFF"/>
              <w:snapToGrid w:val="0"/>
              <w:jc w:val="both"/>
              <w:rPr>
                <w:lang w:eastAsia="en-US"/>
              </w:rPr>
            </w:pPr>
            <w:r w:rsidRPr="004E0B20">
              <w:rPr>
                <w:lang w:eastAsia="en-US"/>
              </w:rPr>
              <w:t>-ранее утвержденная документация территориального планирования;</w:t>
            </w:r>
          </w:p>
          <w:p w:rsidR="0074547A" w:rsidRPr="004E0B20" w:rsidRDefault="0074547A" w:rsidP="003744BD">
            <w:pPr>
              <w:shd w:val="clear" w:color="auto" w:fill="FFFFFF"/>
              <w:snapToGrid w:val="0"/>
              <w:jc w:val="both"/>
              <w:rPr>
                <w:lang w:eastAsia="en-US"/>
              </w:rPr>
            </w:pPr>
            <w:r w:rsidRPr="004E0B20">
              <w:rPr>
                <w:lang w:eastAsia="en-US"/>
              </w:rPr>
              <w:t>- информация об объектах культурного наследия и особо охраняемых территориях;</w:t>
            </w:r>
          </w:p>
          <w:p w:rsidR="0074547A" w:rsidRPr="004E0B20" w:rsidRDefault="0074547A" w:rsidP="003744BD">
            <w:pPr>
              <w:shd w:val="clear" w:color="auto" w:fill="FFFFFF"/>
              <w:snapToGrid w:val="0"/>
              <w:jc w:val="both"/>
              <w:rPr>
                <w:lang w:eastAsia="en-US"/>
              </w:rPr>
            </w:pPr>
            <w:r w:rsidRPr="004E0B20">
              <w:rPr>
                <w:lang w:eastAsia="en-US"/>
              </w:rPr>
              <w:t>- информация о месторождениях полезных ископаемых;</w:t>
            </w:r>
          </w:p>
          <w:p w:rsidR="0074547A" w:rsidRPr="004E0B20" w:rsidRDefault="0074547A" w:rsidP="003744BD">
            <w:pPr>
              <w:shd w:val="clear" w:color="auto" w:fill="FFFFFF"/>
              <w:snapToGrid w:val="0"/>
              <w:jc w:val="both"/>
              <w:rPr>
                <w:lang w:eastAsia="en-US"/>
              </w:rPr>
            </w:pPr>
            <w:r w:rsidRPr="004E0B20">
              <w:rPr>
                <w:lang w:eastAsia="en-US"/>
              </w:rPr>
              <w:t>- сведения о наличии мелиорируемых земель;</w:t>
            </w:r>
          </w:p>
          <w:p w:rsidR="0074547A" w:rsidRPr="004E0B20" w:rsidRDefault="0074547A" w:rsidP="003744BD">
            <w:pPr>
              <w:shd w:val="clear" w:color="auto" w:fill="FFFFFF"/>
              <w:snapToGrid w:val="0"/>
              <w:jc w:val="both"/>
              <w:rPr>
                <w:lang w:eastAsia="en-US"/>
              </w:rPr>
            </w:pPr>
            <w:r w:rsidRPr="004E0B20">
              <w:rPr>
                <w:lang w:eastAsia="en-US"/>
              </w:rPr>
              <w:t>- сведения об очагах опасных заболеваний животных и их захоронениях;</w:t>
            </w:r>
          </w:p>
          <w:p w:rsidR="0074547A" w:rsidRPr="004E0B20" w:rsidRDefault="0074547A" w:rsidP="003744BD">
            <w:pPr>
              <w:shd w:val="clear" w:color="auto" w:fill="FFFFFF"/>
              <w:snapToGrid w:val="0"/>
              <w:jc w:val="both"/>
              <w:rPr>
                <w:lang w:eastAsia="en-US"/>
              </w:rPr>
            </w:pPr>
            <w:r w:rsidRPr="004E0B20">
              <w:rPr>
                <w:lang w:eastAsia="en-US"/>
              </w:rPr>
              <w:t>- водозаборы и их охранные зоны;</w:t>
            </w:r>
          </w:p>
          <w:p w:rsidR="0074547A" w:rsidRPr="004E0B20" w:rsidRDefault="0074547A" w:rsidP="003744BD">
            <w:pPr>
              <w:shd w:val="clear" w:color="auto" w:fill="FFFFFF"/>
              <w:snapToGrid w:val="0"/>
              <w:jc w:val="both"/>
              <w:rPr>
                <w:lang w:eastAsia="en-US"/>
              </w:rPr>
            </w:pPr>
            <w:r w:rsidRPr="004E0B20">
              <w:rPr>
                <w:lang w:eastAsia="en-US"/>
              </w:rPr>
              <w:t xml:space="preserve">- сведения о наличии/отсутствии ВОП, архивная военно-историческая справка о военных действиях на территории. </w:t>
            </w:r>
            <w:r w:rsidRPr="004E0B20">
              <w:rPr>
                <w:b/>
                <w:u w:val="single"/>
                <w:lang w:eastAsia="en-US"/>
              </w:rPr>
              <w:t xml:space="preserve">Выполнить поиск, обследование </w:t>
            </w:r>
            <w:r w:rsidRPr="004E0B20">
              <w:rPr>
                <w:b/>
                <w:u w:val="single"/>
                <w:lang w:eastAsia="en-US"/>
              </w:rPr>
              <w:lastRenderedPageBreak/>
              <w:t xml:space="preserve">территории на наличие взрывоопасных предметов в местах боевых действий и на территориях бывших воинских формирований; </w:t>
            </w:r>
          </w:p>
          <w:p w:rsidR="0074547A" w:rsidRPr="004E0B20" w:rsidRDefault="0074547A" w:rsidP="003744BD">
            <w:pPr>
              <w:shd w:val="clear" w:color="auto" w:fill="FFFFFF"/>
              <w:snapToGrid w:val="0"/>
              <w:jc w:val="both"/>
              <w:rPr>
                <w:lang w:eastAsia="en-US"/>
              </w:rPr>
            </w:pPr>
            <w:r w:rsidRPr="004E0B20">
              <w:rPr>
                <w:lang w:eastAsia="en-US"/>
              </w:rPr>
              <w:t>- справка от государственного органа охраны памятников о наличии/отсутствии на исследуемой территории объектов культурного наследия (ОКН). В случае обнаружения ОКН выполнить поиск, обследование существующих памятников, археологические исследования;</w:t>
            </w:r>
          </w:p>
          <w:p w:rsidR="0074547A" w:rsidRPr="004E0B20" w:rsidRDefault="0074547A" w:rsidP="003744BD">
            <w:pPr>
              <w:shd w:val="clear" w:color="auto" w:fill="FFFFFF"/>
              <w:snapToGrid w:val="0"/>
              <w:jc w:val="both"/>
              <w:rPr>
                <w:lang w:eastAsia="en-US"/>
              </w:rPr>
            </w:pPr>
            <w:r w:rsidRPr="004E0B20">
              <w:rPr>
                <w:lang w:eastAsia="en-US"/>
              </w:rPr>
              <w:t>- наличие карьеров строительных материалов, необходимых для строительства;</w:t>
            </w:r>
          </w:p>
          <w:p w:rsidR="0074547A" w:rsidRPr="004E0B20" w:rsidRDefault="0074547A" w:rsidP="003744BD">
            <w:pPr>
              <w:shd w:val="clear" w:color="auto" w:fill="FFFFFF"/>
              <w:snapToGrid w:val="0"/>
              <w:jc w:val="both"/>
              <w:rPr>
                <w:lang w:eastAsia="en-US"/>
              </w:rPr>
            </w:pPr>
            <w:r w:rsidRPr="004E0B20">
              <w:rPr>
                <w:lang w:eastAsia="en-US"/>
              </w:rPr>
              <w:t>- обзорные карты, ситуационные планы, схемы инженерных коммуникаций;</w:t>
            </w:r>
          </w:p>
          <w:p w:rsidR="0074547A" w:rsidRPr="004E0B20" w:rsidRDefault="0074547A" w:rsidP="003744BD">
            <w:pPr>
              <w:shd w:val="clear" w:color="auto" w:fill="FFFFFF"/>
              <w:snapToGrid w:val="0"/>
              <w:jc w:val="both"/>
              <w:rPr>
                <w:lang w:eastAsia="en-US"/>
              </w:rPr>
            </w:pPr>
            <w:r w:rsidRPr="004E0B20">
              <w:rPr>
                <w:lang w:eastAsia="en-US"/>
              </w:rPr>
              <w:t>- кадастровые планы территории;</w:t>
            </w:r>
          </w:p>
          <w:p w:rsidR="0074547A" w:rsidRPr="004E0B20" w:rsidRDefault="0074547A" w:rsidP="003744BD">
            <w:pPr>
              <w:shd w:val="clear" w:color="auto" w:fill="FFFFFF"/>
              <w:snapToGrid w:val="0"/>
              <w:jc w:val="both"/>
              <w:rPr>
                <w:lang w:eastAsia="en-US"/>
              </w:rPr>
            </w:pPr>
            <w:r w:rsidRPr="004E0B20">
              <w:rPr>
                <w:lang w:eastAsia="en-US"/>
              </w:rPr>
              <w:t>- исходные данные для логистического обеспечения строительства, транспортные схемы и др.</w:t>
            </w:r>
          </w:p>
          <w:p w:rsidR="0074547A" w:rsidRPr="004E0B20" w:rsidRDefault="0074547A" w:rsidP="003744BD">
            <w:pPr>
              <w:shd w:val="clear" w:color="auto" w:fill="FFFFFF"/>
              <w:snapToGrid w:val="0"/>
              <w:jc w:val="both"/>
              <w:rPr>
                <w:lang w:eastAsia="en-US"/>
              </w:rPr>
            </w:pPr>
            <w:r w:rsidRPr="004E0B20">
              <w:rPr>
                <w:lang w:eastAsia="en-US"/>
              </w:rPr>
              <w:t>2. Исходно-разрешительная документация:</w:t>
            </w:r>
          </w:p>
          <w:p w:rsidR="0074547A" w:rsidRPr="004E0B20" w:rsidRDefault="0074547A" w:rsidP="003744BD">
            <w:pPr>
              <w:shd w:val="clear" w:color="auto" w:fill="FFFFFF"/>
              <w:snapToGrid w:val="0"/>
              <w:jc w:val="both"/>
              <w:rPr>
                <w:lang w:eastAsia="en-US"/>
              </w:rPr>
            </w:pPr>
            <w:r w:rsidRPr="004E0B20">
              <w:rPr>
                <w:lang w:eastAsia="en-US"/>
              </w:rPr>
              <w:t>- схема газоснабжения населенного пункта, ранее разработанные органами местного самоуправления (при наличии);</w:t>
            </w:r>
          </w:p>
          <w:p w:rsidR="0074547A" w:rsidRPr="004E0B20" w:rsidRDefault="0074547A" w:rsidP="003744BD">
            <w:pPr>
              <w:shd w:val="clear" w:color="auto" w:fill="FFFFFF"/>
              <w:snapToGrid w:val="0"/>
              <w:jc w:val="both"/>
              <w:rPr>
                <w:lang w:eastAsia="en-US"/>
              </w:rPr>
            </w:pPr>
            <w:r w:rsidRPr="004E0B20">
              <w:rPr>
                <w:lang w:eastAsia="en-US"/>
              </w:rPr>
              <w:t>- согласования на проведение изыскательских работ;</w:t>
            </w:r>
          </w:p>
          <w:p w:rsidR="0074547A" w:rsidRPr="004E0B20" w:rsidRDefault="0074547A" w:rsidP="003744BD">
            <w:pPr>
              <w:shd w:val="clear" w:color="auto" w:fill="FFFFFF"/>
              <w:snapToGrid w:val="0"/>
              <w:jc w:val="both"/>
              <w:rPr>
                <w:lang w:eastAsia="en-US"/>
              </w:rPr>
            </w:pPr>
            <w:r w:rsidRPr="004E0B20">
              <w:rPr>
                <w:lang w:eastAsia="en-US"/>
              </w:rPr>
              <w:t>- исходные данные и требования на разработку раздела ГО ЧС, выданные ГУ МЧС по РК;</w:t>
            </w:r>
          </w:p>
          <w:p w:rsidR="0074547A" w:rsidRPr="004E0B20" w:rsidRDefault="0074547A" w:rsidP="003744BD">
            <w:pPr>
              <w:shd w:val="clear" w:color="auto" w:fill="FFFFFF"/>
              <w:snapToGrid w:val="0"/>
              <w:jc w:val="both"/>
              <w:rPr>
                <w:lang w:eastAsia="en-US"/>
              </w:rPr>
            </w:pPr>
            <w:r w:rsidRPr="004E0B20">
              <w:rPr>
                <w:lang w:eastAsia="en-US"/>
              </w:rPr>
              <w:t>- другие необходимые технические требования и согласования;</w:t>
            </w:r>
          </w:p>
          <w:p w:rsidR="0074547A" w:rsidRPr="004E0B20" w:rsidRDefault="0074547A" w:rsidP="003744BD">
            <w:pPr>
              <w:shd w:val="clear" w:color="auto" w:fill="FFFFFF"/>
              <w:snapToGrid w:val="0"/>
              <w:jc w:val="both"/>
              <w:rPr>
                <w:lang w:eastAsia="en-US"/>
              </w:rPr>
            </w:pPr>
            <w:r w:rsidRPr="004E0B20">
              <w:rPr>
                <w:lang w:eastAsia="en-US"/>
              </w:rPr>
              <w:t>- предварительные согласования размещения объекта от органов местного самоуправления;</w:t>
            </w:r>
          </w:p>
          <w:p w:rsidR="0074547A" w:rsidRPr="004E0B20" w:rsidRDefault="0074547A" w:rsidP="003744BD">
            <w:pPr>
              <w:shd w:val="clear" w:color="auto" w:fill="FFFFFF"/>
              <w:snapToGrid w:val="0"/>
              <w:jc w:val="both"/>
              <w:rPr>
                <w:lang w:eastAsia="en-US"/>
              </w:rPr>
            </w:pPr>
            <w:r w:rsidRPr="004E0B20">
              <w:rPr>
                <w:lang w:eastAsia="en-US"/>
              </w:rPr>
              <w:t>- предварительные согласования схемы размещения проектируемого объекта с Заказчиком, в УЭГХ ГУП РК «Крымгазсети», а также сетевыми и прочими организациями;</w:t>
            </w:r>
          </w:p>
          <w:p w:rsidR="0074547A" w:rsidRPr="004E0B20" w:rsidRDefault="0074547A" w:rsidP="003744BD">
            <w:pPr>
              <w:shd w:val="clear" w:color="auto" w:fill="FFFFFF"/>
              <w:snapToGrid w:val="0"/>
              <w:jc w:val="both"/>
              <w:rPr>
                <w:lang w:eastAsia="en-US"/>
              </w:rPr>
            </w:pPr>
            <w:r w:rsidRPr="004E0B20">
              <w:rPr>
                <w:lang w:eastAsia="en-US"/>
              </w:rPr>
              <w:t xml:space="preserve">- </w:t>
            </w:r>
            <w:r w:rsidRPr="004E0B20">
              <w:rPr>
                <w:b/>
                <w:i/>
                <w:u w:val="single"/>
                <w:lang w:eastAsia="en-US"/>
              </w:rPr>
              <w:t>технические условия на подключения (присоединения) к сетям газоснабжения</w:t>
            </w:r>
            <w:r w:rsidRPr="004E0B20">
              <w:rPr>
                <w:lang w:eastAsia="en-US"/>
              </w:rPr>
              <w:t xml:space="preserve"> и другим инженерным сетям, на пересечение инженерных коммуникаций и на параллельное следование при сближении.</w:t>
            </w:r>
          </w:p>
        </w:tc>
      </w:tr>
      <w:tr w:rsidR="0074547A" w:rsidTr="003744BD">
        <w:tc>
          <w:tcPr>
            <w:tcW w:w="833" w:type="dxa"/>
            <w:tcBorders>
              <w:top w:val="single" w:sz="4" w:space="0" w:color="000000"/>
              <w:left w:val="single" w:sz="4" w:space="0" w:color="000000"/>
              <w:bottom w:val="single" w:sz="4" w:space="0" w:color="000000"/>
              <w:right w:val="nil"/>
            </w:tcBorders>
            <w:hideMark/>
          </w:tcPr>
          <w:p w:rsidR="0074547A" w:rsidRDefault="0074547A" w:rsidP="003744BD">
            <w:pPr>
              <w:snapToGrid w:val="0"/>
              <w:jc w:val="both"/>
              <w:rPr>
                <w:b/>
                <w:bCs/>
                <w:lang w:eastAsia="en-US"/>
              </w:rPr>
            </w:pPr>
            <w:r>
              <w:rPr>
                <w:b/>
                <w:bCs/>
                <w:lang w:eastAsia="en-US"/>
              </w:rPr>
              <w:lastRenderedPageBreak/>
              <w:t>8.2</w:t>
            </w:r>
          </w:p>
        </w:tc>
        <w:tc>
          <w:tcPr>
            <w:tcW w:w="9373" w:type="dxa"/>
            <w:gridSpan w:val="2"/>
            <w:tcBorders>
              <w:top w:val="single" w:sz="4" w:space="0" w:color="000000"/>
              <w:left w:val="single" w:sz="4" w:space="0" w:color="000000"/>
              <w:bottom w:val="single" w:sz="4" w:space="0" w:color="000000"/>
              <w:right w:val="single" w:sz="4" w:space="0" w:color="000000"/>
            </w:tcBorders>
            <w:hideMark/>
          </w:tcPr>
          <w:p w:rsidR="0074547A" w:rsidRDefault="0074547A" w:rsidP="003744BD">
            <w:pPr>
              <w:shd w:val="clear" w:color="auto" w:fill="FFFFFF"/>
              <w:snapToGrid w:val="0"/>
              <w:jc w:val="both"/>
              <w:rPr>
                <w:b/>
                <w:lang w:eastAsia="en-US"/>
              </w:rPr>
            </w:pPr>
            <w:r>
              <w:rPr>
                <w:b/>
                <w:lang w:eastAsia="en-US"/>
              </w:rPr>
              <w:t>Отвод земельного участка</w:t>
            </w:r>
            <w:r>
              <w:rPr>
                <w:lang w:eastAsia="en-US"/>
              </w:rPr>
              <w:t xml:space="preserve"> </w:t>
            </w:r>
          </w:p>
        </w:tc>
      </w:tr>
      <w:tr w:rsidR="0074547A" w:rsidTr="003744BD">
        <w:tc>
          <w:tcPr>
            <w:tcW w:w="833" w:type="dxa"/>
            <w:tcBorders>
              <w:top w:val="single" w:sz="4" w:space="0" w:color="000000"/>
              <w:left w:val="single" w:sz="4" w:space="0" w:color="000000"/>
              <w:bottom w:val="single" w:sz="4" w:space="0" w:color="000000"/>
              <w:right w:val="nil"/>
            </w:tcBorders>
            <w:hideMark/>
          </w:tcPr>
          <w:p w:rsidR="0074547A" w:rsidRDefault="0074547A" w:rsidP="003744BD">
            <w:pPr>
              <w:snapToGrid w:val="0"/>
              <w:jc w:val="both"/>
              <w:rPr>
                <w:b/>
                <w:bCs/>
                <w:lang w:eastAsia="en-US"/>
              </w:rPr>
            </w:pPr>
            <w:r>
              <w:rPr>
                <w:b/>
                <w:bCs/>
                <w:lang w:eastAsia="en-US"/>
              </w:rPr>
              <w:t>8.2.1</w:t>
            </w:r>
          </w:p>
        </w:tc>
        <w:tc>
          <w:tcPr>
            <w:tcW w:w="3701" w:type="dxa"/>
            <w:tcBorders>
              <w:top w:val="single" w:sz="4" w:space="0" w:color="000000"/>
              <w:left w:val="single" w:sz="4" w:space="0" w:color="000000"/>
              <w:bottom w:val="single" w:sz="4" w:space="0" w:color="000000"/>
              <w:right w:val="single" w:sz="4" w:space="0" w:color="000000"/>
            </w:tcBorders>
            <w:hideMark/>
          </w:tcPr>
          <w:p w:rsidR="0074547A" w:rsidRPr="004E0B20" w:rsidRDefault="0074547A" w:rsidP="003744BD">
            <w:pPr>
              <w:jc w:val="both"/>
              <w:rPr>
                <w:lang w:eastAsia="en-US"/>
              </w:rPr>
            </w:pPr>
            <w:r w:rsidRPr="004E0B20">
              <w:rPr>
                <w:lang w:eastAsia="en-US"/>
              </w:rPr>
              <w:t xml:space="preserve">Земельно-кадастровые </w:t>
            </w:r>
          </w:p>
          <w:p w:rsidR="0074547A" w:rsidRPr="004E0B20" w:rsidRDefault="0074547A" w:rsidP="003744BD">
            <w:pPr>
              <w:jc w:val="both"/>
              <w:rPr>
                <w:lang w:eastAsia="en-US"/>
              </w:rPr>
            </w:pPr>
            <w:r w:rsidRPr="004E0B20">
              <w:rPr>
                <w:lang w:eastAsia="en-US"/>
              </w:rPr>
              <w:t xml:space="preserve">работы по установлению публичного сервитута либо получению разрешения на размещение объекта с целью </w:t>
            </w:r>
            <w:proofErr w:type="spellStart"/>
            <w:r w:rsidRPr="004E0B20">
              <w:rPr>
                <w:lang w:eastAsia="en-US"/>
              </w:rPr>
              <w:t>стоительства</w:t>
            </w:r>
            <w:proofErr w:type="spellEnd"/>
            <w:r w:rsidRPr="004E0B20">
              <w:rPr>
                <w:lang w:eastAsia="en-US"/>
              </w:rPr>
              <w:t xml:space="preserve"> </w:t>
            </w:r>
          </w:p>
        </w:tc>
        <w:tc>
          <w:tcPr>
            <w:tcW w:w="5672" w:type="dxa"/>
            <w:tcBorders>
              <w:top w:val="single" w:sz="4" w:space="0" w:color="000000"/>
              <w:left w:val="single" w:sz="4" w:space="0" w:color="000000"/>
              <w:bottom w:val="single" w:sz="4" w:space="0" w:color="000000"/>
              <w:right w:val="single" w:sz="4" w:space="0" w:color="000000"/>
            </w:tcBorders>
            <w:hideMark/>
          </w:tcPr>
          <w:p w:rsidR="0074547A" w:rsidRPr="004E0B20" w:rsidRDefault="0074547A" w:rsidP="003744BD">
            <w:pPr>
              <w:shd w:val="clear" w:color="auto" w:fill="FFFFFF"/>
              <w:snapToGrid w:val="0"/>
              <w:jc w:val="both"/>
              <w:rPr>
                <w:bCs/>
                <w:lang w:eastAsia="en-US"/>
              </w:rPr>
            </w:pPr>
            <w:r w:rsidRPr="004E0B20">
              <w:rPr>
                <w:bCs/>
                <w:lang w:eastAsia="en-US"/>
              </w:rPr>
              <w:t xml:space="preserve">1. Получение сведений из Единого государственного реестра недвижимости (ЕГРН), в том числе </w:t>
            </w:r>
            <w:proofErr w:type="gramStart"/>
            <w:r w:rsidRPr="004E0B20">
              <w:rPr>
                <w:bCs/>
                <w:lang w:eastAsia="en-US"/>
              </w:rPr>
              <w:t>из</w:t>
            </w:r>
            <w:proofErr w:type="gramEnd"/>
            <w:r w:rsidRPr="004E0B20">
              <w:rPr>
                <w:bCs/>
                <w:lang w:eastAsia="en-US"/>
              </w:rPr>
              <w:t>:</w:t>
            </w:r>
          </w:p>
          <w:p w:rsidR="0074547A" w:rsidRPr="004E0B20" w:rsidRDefault="0074547A" w:rsidP="003744BD">
            <w:pPr>
              <w:shd w:val="clear" w:color="auto" w:fill="FFFFFF"/>
              <w:snapToGrid w:val="0"/>
              <w:jc w:val="both"/>
              <w:rPr>
                <w:bCs/>
                <w:lang w:eastAsia="en-US"/>
              </w:rPr>
            </w:pPr>
            <w:r w:rsidRPr="004E0B20">
              <w:rPr>
                <w:bCs/>
                <w:lang w:eastAsia="en-US"/>
              </w:rPr>
              <w:t>- реестра прав на недвижимость;</w:t>
            </w:r>
          </w:p>
          <w:p w:rsidR="0074547A" w:rsidRPr="004E0B20" w:rsidRDefault="0074547A" w:rsidP="003744BD">
            <w:pPr>
              <w:shd w:val="clear" w:color="auto" w:fill="FFFFFF"/>
              <w:snapToGrid w:val="0"/>
              <w:jc w:val="both"/>
              <w:rPr>
                <w:bCs/>
                <w:lang w:eastAsia="en-US"/>
              </w:rPr>
            </w:pPr>
            <w:r w:rsidRPr="004E0B20">
              <w:rPr>
                <w:bCs/>
                <w:lang w:eastAsia="en-US"/>
              </w:rPr>
              <w:t>- реестра сведений о границах зон с особыми условиями использования территории, границах публичных сервитутов, границах территорий объектов культурного наследия, особо охраняемых природных территорий, лесничеств и иное;</w:t>
            </w:r>
          </w:p>
          <w:p w:rsidR="0074547A" w:rsidRPr="004E0B20" w:rsidRDefault="0074547A" w:rsidP="003744BD">
            <w:pPr>
              <w:shd w:val="clear" w:color="auto" w:fill="FFFFFF"/>
              <w:snapToGrid w:val="0"/>
              <w:jc w:val="both"/>
              <w:rPr>
                <w:bCs/>
                <w:lang w:eastAsia="en-US"/>
              </w:rPr>
            </w:pPr>
            <w:r w:rsidRPr="004E0B20">
              <w:rPr>
                <w:bCs/>
                <w:lang w:eastAsia="en-US"/>
              </w:rPr>
              <w:t>- кадастровых карт.</w:t>
            </w:r>
          </w:p>
          <w:p w:rsidR="0074547A" w:rsidRPr="004E0B20" w:rsidRDefault="0074547A" w:rsidP="003744BD">
            <w:pPr>
              <w:shd w:val="clear" w:color="auto" w:fill="FFFFFF"/>
              <w:snapToGrid w:val="0"/>
              <w:jc w:val="both"/>
              <w:rPr>
                <w:bCs/>
                <w:lang w:eastAsia="en-US"/>
              </w:rPr>
            </w:pPr>
            <w:r w:rsidRPr="004E0B20">
              <w:rPr>
                <w:bCs/>
                <w:lang w:eastAsia="en-US"/>
              </w:rPr>
              <w:t>2. Проведение комплекса работ с целью установления публичного сервитута для размещения объекта на территории Республики Крым:</w:t>
            </w:r>
          </w:p>
          <w:p w:rsidR="0074547A" w:rsidRPr="004E0B20" w:rsidRDefault="0074547A" w:rsidP="003744BD">
            <w:pPr>
              <w:widowControl w:val="0"/>
              <w:shd w:val="clear" w:color="auto" w:fill="FFFFFF"/>
              <w:autoSpaceDE w:val="0"/>
              <w:autoSpaceDN w:val="0"/>
              <w:adjustRightInd w:val="0"/>
              <w:snapToGrid w:val="0"/>
              <w:jc w:val="both"/>
              <w:rPr>
                <w:bCs/>
                <w:lang w:eastAsia="en-US"/>
              </w:rPr>
            </w:pPr>
            <w:proofErr w:type="gramStart"/>
            <w:r w:rsidRPr="004E0B20">
              <w:rPr>
                <w:bCs/>
                <w:lang w:eastAsia="en-US"/>
              </w:rPr>
              <w:t>- в соответствии с Законом Республики Крым от 15.09.2014 года №74-ЗРК "О размещении инженерных сооружений" разработать карту (план) объекта землеустройства с учетом газопроводов-</w:t>
            </w:r>
            <w:r w:rsidRPr="004E0B20">
              <w:rPr>
                <w:bCs/>
                <w:lang w:eastAsia="en-US"/>
              </w:rPr>
              <w:lastRenderedPageBreak/>
              <w:t xml:space="preserve">вводов до границ земельных участков, на которых расположены </w:t>
            </w:r>
            <w:proofErr w:type="spellStart"/>
            <w:r w:rsidRPr="004E0B20">
              <w:rPr>
                <w:bCs/>
                <w:lang w:eastAsia="en-US"/>
              </w:rPr>
              <w:t>негазифицированные</w:t>
            </w:r>
            <w:proofErr w:type="spellEnd"/>
            <w:r w:rsidRPr="004E0B20">
              <w:rPr>
                <w:bCs/>
                <w:lang w:eastAsia="en-US"/>
              </w:rPr>
              <w:t xml:space="preserve"> домовладения, содержащую текстовое и графическое описание местоположения границ, а также перечень координат характерных точек этих границ в системе координат, установленной для ведения государственного кадастра недвижимости;</w:t>
            </w:r>
            <w:proofErr w:type="gramEnd"/>
          </w:p>
          <w:p w:rsidR="0074547A" w:rsidRPr="004E0B20" w:rsidRDefault="0074547A" w:rsidP="003744BD">
            <w:pPr>
              <w:shd w:val="clear" w:color="auto" w:fill="FFFFFF"/>
              <w:snapToGrid w:val="0"/>
              <w:jc w:val="both"/>
              <w:rPr>
                <w:bCs/>
                <w:lang w:eastAsia="en-US"/>
              </w:rPr>
            </w:pPr>
            <w:r w:rsidRPr="004E0B20">
              <w:rPr>
                <w:bCs/>
                <w:lang w:eastAsia="en-US"/>
              </w:rPr>
              <w:t>- согласовать карту (план) объекта землеустройства с Заказчиком;</w:t>
            </w:r>
          </w:p>
          <w:p w:rsidR="0074547A" w:rsidRPr="004E0B20" w:rsidRDefault="0074547A" w:rsidP="003744BD">
            <w:pPr>
              <w:shd w:val="clear" w:color="auto" w:fill="FFFFFF"/>
              <w:snapToGrid w:val="0"/>
              <w:jc w:val="both"/>
              <w:rPr>
                <w:bCs/>
                <w:lang w:eastAsia="en-US"/>
              </w:rPr>
            </w:pPr>
            <w:r w:rsidRPr="004E0B20">
              <w:rPr>
                <w:bCs/>
                <w:lang w:eastAsia="en-US"/>
              </w:rPr>
              <w:t>- передать карту (план) объекта землеустройства на утверждение и получение приказа/распоряжения об установлении публичного сервитута с определением обладателя сервитута – ГУП РК «Крымгазсети»;</w:t>
            </w:r>
          </w:p>
          <w:p w:rsidR="0074547A" w:rsidRPr="004E0B20" w:rsidRDefault="0074547A" w:rsidP="003744BD">
            <w:pPr>
              <w:shd w:val="clear" w:color="auto" w:fill="FFFFFF"/>
              <w:snapToGrid w:val="0"/>
              <w:jc w:val="both"/>
              <w:rPr>
                <w:bCs/>
                <w:lang w:eastAsia="en-US"/>
              </w:rPr>
            </w:pPr>
            <w:r w:rsidRPr="004E0B20">
              <w:rPr>
                <w:bCs/>
                <w:lang w:eastAsia="en-US"/>
              </w:rPr>
              <w:t>- сформировать XML схему;</w:t>
            </w:r>
          </w:p>
          <w:p w:rsidR="0074547A" w:rsidRPr="004E0B20" w:rsidRDefault="0074547A" w:rsidP="003744BD">
            <w:pPr>
              <w:shd w:val="clear" w:color="auto" w:fill="FFFFFF"/>
              <w:snapToGrid w:val="0"/>
              <w:jc w:val="both"/>
              <w:rPr>
                <w:bCs/>
                <w:lang w:eastAsia="en-US"/>
              </w:rPr>
            </w:pPr>
            <w:r w:rsidRPr="004E0B20">
              <w:rPr>
                <w:bCs/>
                <w:lang w:eastAsia="en-US"/>
              </w:rPr>
              <w:t xml:space="preserve">- внести в ЕГРН сведения о зоне публичного сервитута; </w:t>
            </w:r>
          </w:p>
          <w:p w:rsidR="0074547A" w:rsidRPr="004E0B20" w:rsidRDefault="0074547A" w:rsidP="003744BD">
            <w:pPr>
              <w:shd w:val="clear" w:color="auto" w:fill="FFFFFF"/>
              <w:snapToGrid w:val="0"/>
              <w:jc w:val="both"/>
              <w:rPr>
                <w:bCs/>
                <w:lang w:eastAsia="en-US"/>
              </w:rPr>
            </w:pPr>
            <w:r w:rsidRPr="004E0B20">
              <w:rPr>
                <w:bCs/>
                <w:lang w:eastAsia="en-US"/>
              </w:rPr>
              <w:t xml:space="preserve">- </w:t>
            </w:r>
            <w:r w:rsidRPr="004E0B20">
              <w:rPr>
                <w:b/>
                <w:bCs/>
                <w:lang w:eastAsia="en-US"/>
              </w:rPr>
              <w:t>п</w:t>
            </w:r>
            <w:r w:rsidRPr="004E0B20">
              <w:rPr>
                <w:b/>
                <w:bCs/>
                <w:u w:val="single"/>
                <w:lang w:eastAsia="en-US"/>
              </w:rPr>
              <w:t>одготовить ведомости правообладателей земельных участков, полностью или частично попадающих в зону публичного сервитута</w:t>
            </w:r>
            <w:r w:rsidRPr="004E0B20">
              <w:rPr>
                <w:bCs/>
                <w:lang w:eastAsia="en-US"/>
              </w:rPr>
              <w:t xml:space="preserve">. Ведомость правообладателей (собственников, землепользователей, землевладельцев и арендаторов) земельных участков должна быть подготовлена с указанием сведений о наличии: зарегистрированного права на земельный участок (в украинском или российском правовом поле); виде разрешенного использования; </w:t>
            </w:r>
            <w:proofErr w:type="gramStart"/>
            <w:r w:rsidRPr="004E0B20">
              <w:rPr>
                <w:bCs/>
                <w:lang w:eastAsia="en-US"/>
              </w:rPr>
              <w:t>площади пересечения проектируемого Объекта и каждого земельного участка с приложением схем расположения участков и проектируемого Объекта в масштабе 1:2000 – 1:5000 (в зависимости от протяженности трассы)</w:t>
            </w:r>
            <w:r w:rsidRPr="004E0B20">
              <w:rPr>
                <w:lang w:eastAsia="en-US"/>
              </w:rPr>
              <w:t xml:space="preserve"> </w:t>
            </w:r>
            <w:r w:rsidRPr="004E0B20">
              <w:rPr>
                <w:bCs/>
                <w:lang w:eastAsia="en-US"/>
              </w:rPr>
              <w:t xml:space="preserve">по 1 экз. бумажного документа, подписанные Подрядчиком и в электронной форме в формате </w:t>
            </w:r>
            <w:proofErr w:type="spellStart"/>
            <w:r w:rsidRPr="004E0B20">
              <w:rPr>
                <w:bCs/>
                <w:lang w:eastAsia="en-US"/>
              </w:rPr>
              <w:t>pdf</w:t>
            </w:r>
            <w:proofErr w:type="spellEnd"/>
            <w:r w:rsidRPr="004E0B20">
              <w:rPr>
                <w:bCs/>
                <w:lang w:eastAsia="en-US"/>
              </w:rPr>
              <w:t>;</w:t>
            </w:r>
            <w:proofErr w:type="gramEnd"/>
          </w:p>
          <w:p w:rsidR="0074547A" w:rsidRPr="004E0B20" w:rsidRDefault="0074547A" w:rsidP="003744BD">
            <w:pPr>
              <w:shd w:val="clear" w:color="auto" w:fill="FFFFFF"/>
              <w:snapToGrid w:val="0"/>
              <w:jc w:val="both"/>
              <w:rPr>
                <w:bCs/>
                <w:lang w:eastAsia="en-US"/>
              </w:rPr>
            </w:pPr>
            <w:r w:rsidRPr="004E0B20">
              <w:rPr>
                <w:bCs/>
                <w:lang w:eastAsia="en-US"/>
              </w:rPr>
              <w:t xml:space="preserve">- </w:t>
            </w:r>
            <w:r w:rsidRPr="004E0B20">
              <w:rPr>
                <w:b/>
                <w:bCs/>
                <w:lang w:eastAsia="en-US"/>
              </w:rPr>
              <w:t>с</w:t>
            </w:r>
            <w:r w:rsidRPr="004E0B20">
              <w:rPr>
                <w:b/>
                <w:bCs/>
                <w:u w:val="single"/>
                <w:lang w:eastAsia="en-US"/>
              </w:rPr>
              <w:t>огласовать прохождение проектируемого Объекта с правообладателями земельных участков полностью или частично попадающих в зону публичного сервитута</w:t>
            </w:r>
            <w:r w:rsidRPr="004E0B20">
              <w:rPr>
                <w:bCs/>
                <w:lang w:eastAsia="en-US"/>
              </w:rPr>
              <w:t xml:space="preserve">. </w:t>
            </w:r>
          </w:p>
          <w:p w:rsidR="0074547A" w:rsidRPr="004E0B20" w:rsidRDefault="0074547A" w:rsidP="003744BD">
            <w:pPr>
              <w:jc w:val="both"/>
              <w:rPr>
                <w:lang w:eastAsia="ar-SA"/>
              </w:rPr>
            </w:pPr>
            <w:r w:rsidRPr="004E0B20">
              <w:rPr>
                <w:lang w:eastAsia="en-US"/>
              </w:rPr>
              <w:t xml:space="preserve">3. </w:t>
            </w:r>
            <w:r w:rsidRPr="004E0B20">
              <w:rPr>
                <w:lang w:eastAsia="ar-SA"/>
              </w:rPr>
              <w:t>При размещении объекта на землях или земельных участках, находящихся в государственной или муниципальной собственности:</w:t>
            </w:r>
          </w:p>
          <w:p w:rsidR="0074547A" w:rsidRPr="004E0B20" w:rsidRDefault="0074547A" w:rsidP="003744BD">
            <w:pPr>
              <w:jc w:val="both"/>
              <w:rPr>
                <w:lang w:eastAsia="ar-SA"/>
              </w:rPr>
            </w:pPr>
            <w:proofErr w:type="gramStart"/>
            <w:r w:rsidRPr="004E0B20">
              <w:rPr>
                <w:lang w:eastAsia="ar-SA"/>
              </w:rPr>
              <w:t>- в соответствии с Постановлением Правительства Российской Федерации от 03.12.2014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и Постановлением Совета министров Республики Крым от 16.11.2022 г.  № 1013 "О некоторых вопросах размещения на территории Республики Крым объектов, которые могут быть</w:t>
            </w:r>
            <w:proofErr w:type="gramEnd"/>
            <w:r w:rsidRPr="004E0B20">
              <w:rPr>
                <w:lang w:eastAsia="ar-SA"/>
              </w:rPr>
              <w:t xml:space="preserve"> размещены на землях или земельных участках, находящихся в </w:t>
            </w:r>
            <w:r w:rsidRPr="004E0B20">
              <w:rPr>
                <w:lang w:eastAsia="ar-SA"/>
              </w:rPr>
              <w:lastRenderedPageBreak/>
              <w:t>собственности Республики Крым или муниципальной собственности, без предоставления земельных участков или установления сервитутов" (с изменениями и дополнениями):</w:t>
            </w:r>
          </w:p>
          <w:p w:rsidR="0074547A" w:rsidRPr="004E0B20" w:rsidRDefault="0074547A" w:rsidP="003744BD">
            <w:pPr>
              <w:jc w:val="both"/>
              <w:rPr>
                <w:lang w:eastAsia="ar-SA"/>
              </w:rPr>
            </w:pPr>
            <w:r w:rsidRPr="004E0B20">
              <w:rPr>
                <w:lang w:eastAsia="ar-SA"/>
              </w:rPr>
              <w:t>- составить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w:t>
            </w:r>
            <w:r w:rsidRPr="004E0B20">
              <w:rPr>
                <w:lang w:eastAsia="en-US"/>
              </w:rPr>
              <w:t>с использованием системы координат, применяемой при ведении Единого государственного реестра недвижимости</w:t>
            </w:r>
            <w:r w:rsidRPr="004E0B20">
              <w:rPr>
                <w:lang w:eastAsia="ar-SA"/>
              </w:rPr>
              <w:t>), в которой должны быть отражены:</w:t>
            </w:r>
          </w:p>
          <w:p w:rsidR="0074547A" w:rsidRPr="004E0B20" w:rsidRDefault="0074547A" w:rsidP="003744BD">
            <w:pPr>
              <w:jc w:val="both"/>
              <w:rPr>
                <w:lang w:eastAsia="ar-SA"/>
              </w:rPr>
            </w:pPr>
            <w:r w:rsidRPr="004E0B20">
              <w:rPr>
                <w:lang w:eastAsia="ar-SA"/>
              </w:rPr>
              <w:t>1) границы места планируемого размещения объекта с указанием координат характерных поворотных точек границ места;</w:t>
            </w:r>
          </w:p>
          <w:p w:rsidR="0074547A" w:rsidRPr="004E0B20" w:rsidRDefault="0074547A" w:rsidP="003744BD">
            <w:pPr>
              <w:jc w:val="both"/>
              <w:rPr>
                <w:lang w:eastAsia="ar-SA"/>
              </w:rPr>
            </w:pPr>
            <w:r w:rsidRPr="004E0B20">
              <w:rPr>
                <w:lang w:eastAsia="ar-SA"/>
              </w:rPr>
              <w:t xml:space="preserve">2) расстояния от оси автомобильных дорог (условная линия, проходящая </w:t>
            </w:r>
            <w:proofErr w:type="gramStart"/>
            <w:r w:rsidRPr="004E0B20">
              <w:rPr>
                <w:lang w:eastAsia="ar-SA"/>
              </w:rPr>
              <w:t>по середине</w:t>
            </w:r>
            <w:proofErr w:type="gramEnd"/>
            <w:r w:rsidRPr="004E0B20">
              <w:rPr>
                <w:lang w:eastAsia="ar-SA"/>
              </w:rPr>
              <w:t xml:space="preserve"> проезжей части или разделительной полосы) до ближайших точек испрашиваемого земельного участка для определения вхождения земельного участка или части земельного участка в полосу постоянного отвода и (или) в придорожную полосу автомобильной дороги;</w:t>
            </w:r>
          </w:p>
          <w:p w:rsidR="0074547A" w:rsidRPr="004E0B20" w:rsidRDefault="0074547A" w:rsidP="003744BD">
            <w:pPr>
              <w:jc w:val="both"/>
              <w:rPr>
                <w:b/>
                <w:lang w:eastAsia="ar-SA"/>
              </w:rPr>
            </w:pPr>
            <w:r w:rsidRPr="004E0B20">
              <w:rPr>
                <w:lang w:eastAsia="ar-SA"/>
              </w:rPr>
              <w:t>3) примерный адрес местоположения планируемого к размещению объекта;</w:t>
            </w:r>
          </w:p>
          <w:p w:rsidR="0074547A" w:rsidRPr="004E0B20" w:rsidRDefault="0074547A" w:rsidP="003744BD">
            <w:pPr>
              <w:jc w:val="both"/>
              <w:rPr>
                <w:lang w:eastAsia="ar-SA"/>
              </w:rPr>
            </w:pPr>
            <w:r w:rsidRPr="004E0B20">
              <w:rPr>
                <w:lang w:eastAsia="ar-SA"/>
              </w:rPr>
              <w:t xml:space="preserve">- получить разрешение на размещение объекта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органе, уполномоченном на распоряжение земельными участками. </w:t>
            </w:r>
          </w:p>
          <w:p w:rsidR="0074547A" w:rsidRPr="004E0B20" w:rsidRDefault="0074547A" w:rsidP="003744BD">
            <w:pPr>
              <w:shd w:val="clear" w:color="auto" w:fill="FFFFFF"/>
              <w:snapToGrid w:val="0"/>
              <w:jc w:val="both"/>
              <w:rPr>
                <w:bCs/>
                <w:lang w:eastAsia="en-US"/>
              </w:rPr>
            </w:pPr>
            <w:r w:rsidRPr="004E0B20">
              <w:rPr>
                <w:bCs/>
                <w:lang w:eastAsia="en-US"/>
              </w:rPr>
              <w:t>4. Подготовить и согласовать расчеты возмещения убытков, в том числе упущенной выгоды (на период строительства объекта), причиненные собственникам, землепользователям, землевладельцам и арендаторам земельных участков, а также провести работы по расчету стоимости платы за публичный сервитут.</w:t>
            </w:r>
          </w:p>
        </w:tc>
      </w:tr>
      <w:tr w:rsidR="0074547A" w:rsidTr="003744BD">
        <w:tc>
          <w:tcPr>
            <w:tcW w:w="833" w:type="dxa"/>
            <w:tcBorders>
              <w:top w:val="single" w:sz="4" w:space="0" w:color="000000"/>
              <w:left w:val="single" w:sz="4" w:space="0" w:color="000000"/>
              <w:bottom w:val="single" w:sz="4" w:space="0" w:color="000000"/>
              <w:right w:val="nil"/>
            </w:tcBorders>
            <w:hideMark/>
          </w:tcPr>
          <w:p w:rsidR="0074547A" w:rsidRDefault="0074547A" w:rsidP="003744BD">
            <w:pPr>
              <w:snapToGrid w:val="0"/>
              <w:jc w:val="both"/>
              <w:rPr>
                <w:b/>
                <w:bCs/>
                <w:lang w:eastAsia="en-US"/>
              </w:rPr>
            </w:pPr>
            <w:r>
              <w:rPr>
                <w:b/>
                <w:bCs/>
                <w:lang w:eastAsia="en-US"/>
              </w:rPr>
              <w:lastRenderedPageBreak/>
              <w:t>8.3</w:t>
            </w:r>
          </w:p>
        </w:tc>
        <w:tc>
          <w:tcPr>
            <w:tcW w:w="9373" w:type="dxa"/>
            <w:gridSpan w:val="2"/>
            <w:tcBorders>
              <w:top w:val="single" w:sz="4" w:space="0" w:color="000000"/>
              <w:left w:val="single" w:sz="4" w:space="0" w:color="000000"/>
              <w:bottom w:val="single" w:sz="4" w:space="0" w:color="000000"/>
              <w:right w:val="single" w:sz="4" w:space="0" w:color="000000"/>
            </w:tcBorders>
            <w:hideMark/>
          </w:tcPr>
          <w:p w:rsidR="0074547A" w:rsidRDefault="0074547A" w:rsidP="003744BD">
            <w:pPr>
              <w:shd w:val="clear" w:color="auto" w:fill="FFFFFF"/>
              <w:snapToGrid w:val="0"/>
              <w:jc w:val="both"/>
              <w:rPr>
                <w:b/>
                <w:lang w:eastAsia="en-US"/>
              </w:rPr>
            </w:pPr>
            <w:r>
              <w:rPr>
                <w:b/>
                <w:lang w:eastAsia="en-US"/>
              </w:rPr>
              <w:t xml:space="preserve">Инженерно-геодезические изыскания </w:t>
            </w:r>
          </w:p>
        </w:tc>
      </w:tr>
      <w:tr w:rsidR="0074547A" w:rsidTr="003744BD">
        <w:tc>
          <w:tcPr>
            <w:tcW w:w="833" w:type="dxa"/>
            <w:tcBorders>
              <w:top w:val="single" w:sz="4" w:space="0" w:color="000000"/>
              <w:left w:val="single" w:sz="4" w:space="0" w:color="000000"/>
              <w:bottom w:val="single" w:sz="4" w:space="0" w:color="000000"/>
              <w:right w:val="nil"/>
            </w:tcBorders>
            <w:hideMark/>
          </w:tcPr>
          <w:p w:rsidR="0074547A" w:rsidRDefault="0074547A" w:rsidP="003744BD">
            <w:pPr>
              <w:snapToGrid w:val="0"/>
              <w:jc w:val="both"/>
              <w:rPr>
                <w:b/>
                <w:bCs/>
                <w:lang w:eastAsia="en-US"/>
              </w:rPr>
            </w:pPr>
            <w:r>
              <w:rPr>
                <w:b/>
                <w:bCs/>
                <w:lang w:eastAsia="en-US"/>
              </w:rPr>
              <w:t>8.3.1</w:t>
            </w:r>
          </w:p>
        </w:tc>
        <w:tc>
          <w:tcPr>
            <w:tcW w:w="3701" w:type="dxa"/>
            <w:tcBorders>
              <w:top w:val="single" w:sz="4" w:space="0" w:color="000000"/>
              <w:left w:val="single" w:sz="4" w:space="0" w:color="000000"/>
              <w:bottom w:val="single" w:sz="4" w:space="0" w:color="000000"/>
              <w:right w:val="nil"/>
            </w:tcBorders>
            <w:hideMark/>
          </w:tcPr>
          <w:p w:rsidR="0074547A" w:rsidRDefault="0074547A" w:rsidP="003744BD">
            <w:pPr>
              <w:rPr>
                <w:lang w:eastAsia="en-US"/>
              </w:rPr>
            </w:pPr>
            <w:r>
              <w:rPr>
                <w:lang w:eastAsia="en-US"/>
              </w:rPr>
              <w:t>Перечень необходимых мероприятий</w:t>
            </w:r>
          </w:p>
        </w:tc>
        <w:tc>
          <w:tcPr>
            <w:tcW w:w="5672" w:type="dxa"/>
            <w:tcBorders>
              <w:top w:val="single" w:sz="4" w:space="0" w:color="000000"/>
              <w:left w:val="single" w:sz="4" w:space="0" w:color="000000"/>
              <w:bottom w:val="single" w:sz="4" w:space="0" w:color="000000"/>
              <w:right w:val="single" w:sz="4" w:space="0" w:color="000000"/>
            </w:tcBorders>
            <w:hideMark/>
          </w:tcPr>
          <w:p w:rsidR="0074547A" w:rsidRDefault="0074547A" w:rsidP="003744BD">
            <w:pPr>
              <w:jc w:val="both"/>
              <w:rPr>
                <w:lang w:eastAsia="en-US"/>
              </w:rPr>
            </w:pPr>
            <w:r>
              <w:rPr>
                <w:lang w:eastAsia="en-US"/>
              </w:rPr>
              <w:t>Получение инженерно-геодезических данных в объеме достаточном для получения положительного заключения экспертизы и оформления проектной документации.</w:t>
            </w:r>
          </w:p>
        </w:tc>
      </w:tr>
      <w:tr w:rsidR="0074547A" w:rsidTr="003744BD">
        <w:tc>
          <w:tcPr>
            <w:tcW w:w="833" w:type="dxa"/>
            <w:tcBorders>
              <w:top w:val="single" w:sz="4" w:space="0" w:color="000000"/>
              <w:left w:val="single" w:sz="4" w:space="0" w:color="000000"/>
              <w:bottom w:val="single" w:sz="4" w:space="0" w:color="000000"/>
              <w:right w:val="nil"/>
            </w:tcBorders>
            <w:hideMark/>
          </w:tcPr>
          <w:p w:rsidR="0074547A" w:rsidRDefault="0074547A" w:rsidP="003744BD">
            <w:pPr>
              <w:snapToGrid w:val="0"/>
              <w:jc w:val="both"/>
              <w:rPr>
                <w:b/>
                <w:bCs/>
                <w:lang w:eastAsia="en-US"/>
              </w:rPr>
            </w:pPr>
            <w:r>
              <w:rPr>
                <w:b/>
                <w:bCs/>
                <w:lang w:eastAsia="en-US"/>
              </w:rPr>
              <w:t>8.3.2</w:t>
            </w:r>
          </w:p>
        </w:tc>
        <w:tc>
          <w:tcPr>
            <w:tcW w:w="3701" w:type="dxa"/>
            <w:tcBorders>
              <w:top w:val="single" w:sz="4" w:space="0" w:color="000000"/>
              <w:left w:val="single" w:sz="4" w:space="0" w:color="000000"/>
              <w:bottom w:val="single" w:sz="4" w:space="0" w:color="000000"/>
              <w:right w:val="nil"/>
            </w:tcBorders>
          </w:tcPr>
          <w:p w:rsidR="0074547A" w:rsidRDefault="0074547A" w:rsidP="003744BD">
            <w:pPr>
              <w:rPr>
                <w:lang w:eastAsia="en-US"/>
              </w:rPr>
            </w:pPr>
            <w:r>
              <w:rPr>
                <w:lang w:eastAsia="en-US"/>
              </w:rPr>
              <w:t>Требования к выполнению инженерно-геодезических работ</w:t>
            </w:r>
          </w:p>
          <w:p w:rsidR="0074547A" w:rsidRDefault="0074547A" w:rsidP="003744BD">
            <w:pPr>
              <w:jc w:val="both"/>
              <w:rPr>
                <w:lang w:eastAsia="en-US"/>
              </w:rPr>
            </w:pPr>
          </w:p>
        </w:tc>
        <w:tc>
          <w:tcPr>
            <w:tcW w:w="5672" w:type="dxa"/>
            <w:tcBorders>
              <w:top w:val="single" w:sz="4" w:space="0" w:color="000000"/>
              <w:left w:val="single" w:sz="4" w:space="0" w:color="000000"/>
              <w:bottom w:val="single" w:sz="4" w:space="0" w:color="000000"/>
              <w:right w:val="single" w:sz="4" w:space="0" w:color="000000"/>
            </w:tcBorders>
            <w:hideMark/>
          </w:tcPr>
          <w:p w:rsidR="0074547A" w:rsidRDefault="0074547A" w:rsidP="003744BD">
            <w:pPr>
              <w:suppressAutoHyphens/>
              <w:jc w:val="both"/>
              <w:rPr>
                <w:lang w:eastAsia="en-US"/>
              </w:rPr>
            </w:pPr>
            <w:r>
              <w:rPr>
                <w:lang w:eastAsia="en-US"/>
              </w:rPr>
              <w:t xml:space="preserve">1. Инженерно-геодезические изыскания провести в соответствии с нормативными документами, </w:t>
            </w:r>
          </w:p>
          <w:p w:rsidR="0074547A" w:rsidRDefault="0074547A" w:rsidP="003744BD">
            <w:pPr>
              <w:suppressAutoHyphens/>
              <w:jc w:val="both"/>
              <w:rPr>
                <w:lang w:eastAsia="en-US"/>
              </w:rPr>
            </w:pPr>
            <w:r>
              <w:rPr>
                <w:lang w:eastAsia="en-US"/>
              </w:rPr>
              <w:t>Система координат – СК-63. Система высот – Балтийская, 1977 г.</w:t>
            </w:r>
          </w:p>
          <w:p w:rsidR="0074547A" w:rsidRDefault="0074547A" w:rsidP="003744BD">
            <w:pPr>
              <w:suppressAutoHyphens/>
              <w:jc w:val="both"/>
              <w:rPr>
                <w:lang w:eastAsia="en-US"/>
              </w:rPr>
            </w:pPr>
            <w:r>
              <w:rPr>
                <w:lang w:eastAsia="en-US"/>
              </w:rPr>
              <w:t>3. Получить в установленном порядке необходимые разрешения на производство инженерно-геодезических работ, выписку координат и высот исходных пунктов геодезической сети.</w:t>
            </w:r>
          </w:p>
          <w:p w:rsidR="0074547A" w:rsidRDefault="0074547A" w:rsidP="003744BD">
            <w:pPr>
              <w:suppressAutoHyphens/>
              <w:jc w:val="both"/>
              <w:rPr>
                <w:lang w:eastAsia="en-US"/>
              </w:rPr>
            </w:pPr>
            <w:r>
              <w:rPr>
                <w:lang w:eastAsia="en-US"/>
              </w:rPr>
              <w:lastRenderedPageBreak/>
              <w:t xml:space="preserve">4. </w:t>
            </w:r>
            <w:proofErr w:type="gramStart"/>
            <w:r>
              <w:rPr>
                <w:kern w:val="2"/>
              </w:rPr>
              <w:t>Масштабы топографической съемки для проектирования для отдельных площадок, полос вдоль изыскиваемых трасс принять от 1:2000 и крупнее и обосновать в Программе работ по проведению инженерно-геодезических изысканий в зависимости от целей и задач инженерных изысканий, степени застройки участка работ, преобладающих углов наклона и других характеристик местности (п. 5.1.15, приложения «Б» и «В» СП 47.13330.2016;</w:t>
            </w:r>
            <w:proofErr w:type="gramEnd"/>
            <w:r>
              <w:rPr>
                <w:kern w:val="2"/>
              </w:rPr>
              <w:t xml:space="preserve"> п. 5.1.1.5, приложение «Б» СП 47.13330.2016).</w:t>
            </w:r>
          </w:p>
          <w:p w:rsidR="0074547A" w:rsidRDefault="0074547A" w:rsidP="003744BD">
            <w:pPr>
              <w:suppressAutoHyphens/>
              <w:jc w:val="both"/>
              <w:rPr>
                <w:lang w:eastAsia="en-US"/>
              </w:rPr>
            </w:pPr>
            <w:r>
              <w:rPr>
                <w:lang w:eastAsia="en-US"/>
              </w:rPr>
              <w:t xml:space="preserve">5. При съемке определить положение всех существующих подземных, надземных, наземных инженерных коммуникаций, их техническую характеристику (материал, диаметр, глубину заложения, наименование), владельца и его служебный адрес. </w:t>
            </w:r>
          </w:p>
          <w:p w:rsidR="0074547A" w:rsidRDefault="0074547A" w:rsidP="003744BD">
            <w:pPr>
              <w:suppressAutoHyphens/>
              <w:jc w:val="both"/>
              <w:rPr>
                <w:lang w:eastAsia="en-US"/>
              </w:rPr>
            </w:pPr>
            <w:r>
              <w:rPr>
                <w:lang w:eastAsia="en-US"/>
              </w:rPr>
              <w:t>6. Съемка должна отражать:</w:t>
            </w:r>
          </w:p>
          <w:p w:rsidR="0074547A" w:rsidRDefault="0074547A" w:rsidP="003744BD">
            <w:pPr>
              <w:suppressAutoHyphens/>
              <w:jc w:val="both"/>
              <w:rPr>
                <w:lang w:eastAsia="en-US"/>
              </w:rPr>
            </w:pPr>
            <w:r>
              <w:rPr>
                <w:lang w:eastAsia="en-US"/>
              </w:rPr>
              <w:t>- инженерные сооружения (в том числе сети и коммуникации, не имеющие колодцев), находящиеся в границах съемки;</w:t>
            </w:r>
          </w:p>
          <w:p w:rsidR="0074547A" w:rsidRDefault="0074547A" w:rsidP="003744BD">
            <w:pPr>
              <w:suppressAutoHyphens/>
              <w:jc w:val="both"/>
              <w:rPr>
                <w:lang w:eastAsia="en-US"/>
              </w:rPr>
            </w:pPr>
            <w:r>
              <w:rPr>
                <w:lang w:eastAsia="en-US"/>
              </w:rPr>
              <w:t>- габариты проводов воздушных линий;</w:t>
            </w:r>
          </w:p>
          <w:p w:rsidR="0074547A" w:rsidRDefault="0074547A" w:rsidP="003744BD">
            <w:pPr>
              <w:suppressAutoHyphens/>
              <w:jc w:val="both"/>
              <w:rPr>
                <w:lang w:eastAsia="en-US"/>
              </w:rPr>
            </w:pPr>
            <w:r>
              <w:rPr>
                <w:lang w:eastAsia="en-US"/>
              </w:rPr>
              <w:t>- элементы и технические характеристики подземных инженерных сетей и коммуникаций, находящихся в границах съемки, данные о балансодержателях;</w:t>
            </w:r>
          </w:p>
          <w:p w:rsidR="0074547A" w:rsidRDefault="0074547A" w:rsidP="003744BD">
            <w:pPr>
              <w:suppressAutoHyphens/>
              <w:jc w:val="both"/>
              <w:rPr>
                <w:lang w:eastAsia="en-US"/>
              </w:rPr>
            </w:pPr>
            <w:r>
              <w:rPr>
                <w:lang w:eastAsia="en-US"/>
              </w:rPr>
              <w:t>- комплекс полевых работ: создание планово-высотных съемочных геодезических сетей, прокладки тахеометрических ходов, временное закрепление точек съемочной сети, топографическая съемка надземных сооружений и контуров;</w:t>
            </w:r>
          </w:p>
          <w:p w:rsidR="0074547A" w:rsidRDefault="0074547A" w:rsidP="003744BD">
            <w:pPr>
              <w:suppressAutoHyphens/>
              <w:jc w:val="both"/>
              <w:rPr>
                <w:lang w:eastAsia="en-US"/>
              </w:rPr>
            </w:pPr>
            <w:r>
              <w:rPr>
                <w:lang w:eastAsia="en-US"/>
              </w:rPr>
              <w:t xml:space="preserve">- топографическая съемка подземных сетей и коммуникаций; </w:t>
            </w:r>
          </w:p>
          <w:p w:rsidR="0074547A" w:rsidRDefault="0074547A" w:rsidP="003744BD">
            <w:pPr>
              <w:suppressAutoHyphens/>
              <w:jc w:val="both"/>
              <w:rPr>
                <w:lang w:eastAsia="en-US"/>
              </w:rPr>
            </w:pPr>
            <w:r>
              <w:rPr>
                <w:lang w:eastAsia="en-US"/>
              </w:rPr>
              <w:t>- необходимый объем вычислительных и других работ по предварительной обработке полученных материалов и данных для обеспечения контроля их качества, полноты и точности;</w:t>
            </w:r>
          </w:p>
          <w:p w:rsidR="0074547A" w:rsidRDefault="0074547A" w:rsidP="003744BD">
            <w:pPr>
              <w:suppressAutoHyphens/>
              <w:jc w:val="both"/>
              <w:rPr>
                <w:lang w:eastAsia="en-US"/>
              </w:rPr>
            </w:pPr>
            <w:r>
              <w:rPr>
                <w:lang w:eastAsia="en-US"/>
              </w:rPr>
              <w:t xml:space="preserve">- составление топографического плана - окончательная обработка полевых материалов и данных с оценкой точности полученных результатов; </w:t>
            </w:r>
          </w:p>
          <w:p w:rsidR="0074547A" w:rsidRDefault="0074547A" w:rsidP="003744BD">
            <w:pPr>
              <w:suppressAutoHyphens/>
              <w:jc w:val="both"/>
              <w:rPr>
                <w:lang w:eastAsia="en-US"/>
              </w:rPr>
            </w:pPr>
            <w:r>
              <w:rPr>
                <w:lang w:eastAsia="en-US"/>
              </w:rPr>
              <w:t>- составление технического отчета с необходимыми приложениями по результатам выполненных инженерно-геодезических изысканий.</w:t>
            </w:r>
          </w:p>
          <w:p w:rsidR="0074547A" w:rsidRDefault="0074547A" w:rsidP="003744BD">
            <w:pPr>
              <w:suppressAutoHyphens/>
              <w:jc w:val="both"/>
              <w:rPr>
                <w:lang w:eastAsia="en-US"/>
              </w:rPr>
            </w:pPr>
            <w:r>
              <w:rPr>
                <w:lang w:eastAsia="en-US"/>
              </w:rPr>
              <w:t>7. Топографические планы существующих коммуникаций согласовать с эксплуатирующими организациями, объекты которых располагаются в пределах инженерных изысканий, указать землепользователей и кадастровые границы участков.</w:t>
            </w:r>
          </w:p>
          <w:p w:rsidR="0074547A" w:rsidRDefault="0074547A" w:rsidP="003744BD">
            <w:pPr>
              <w:jc w:val="both"/>
              <w:rPr>
                <w:lang w:eastAsia="en-US"/>
              </w:rPr>
            </w:pPr>
            <w:r>
              <w:rPr>
                <w:lang w:eastAsia="en-US"/>
              </w:rPr>
              <w:t>8. Выполнить разбивку пикетов трассы и углов поворотов.</w:t>
            </w:r>
          </w:p>
        </w:tc>
      </w:tr>
      <w:tr w:rsidR="0074547A" w:rsidTr="003744BD">
        <w:tc>
          <w:tcPr>
            <w:tcW w:w="833" w:type="dxa"/>
            <w:tcBorders>
              <w:top w:val="single" w:sz="4" w:space="0" w:color="000000"/>
              <w:left w:val="single" w:sz="4" w:space="0" w:color="000000"/>
              <w:bottom w:val="single" w:sz="4" w:space="0" w:color="000000"/>
              <w:right w:val="nil"/>
            </w:tcBorders>
            <w:hideMark/>
          </w:tcPr>
          <w:p w:rsidR="0074547A" w:rsidRDefault="0074547A" w:rsidP="003744BD">
            <w:pPr>
              <w:snapToGrid w:val="0"/>
              <w:jc w:val="both"/>
              <w:rPr>
                <w:b/>
                <w:bCs/>
                <w:lang w:eastAsia="en-US"/>
              </w:rPr>
            </w:pPr>
            <w:r>
              <w:rPr>
                <w:b/>
                <w:bCs/>
                <w:lang w:eastAsia="en-US"/>
              </w:rPr>
              <w:lastRenderedPageBreak/>
              <w:t>8.3.3</w:t>
            </w:r>
          </w:p>
        </w:tc>
        <w:tc>
          <w:tcPr>
            <w:tcW w:w="3701" w:type="dxa"/>
            <w:tcBorders>
              <w:top w:val="single" w:sz="4" w:space="0" w:color="000000"/>
              <w:left w:val="single" w:sz="4" w:space="0" w:color="000000"/>
              <w:bottom w:val="single" w:sz="4" w:space="0" w:color="000000"/>
              <w:right w:val="nil"/>
            </w:tcBorders>
            <w:hideMark/>
          </w:tcPr>
          <w:p w:rsidR="0074547A" w:rsidRDefault="0074547A" w:rsidP="003744BD">
            <w:pPr>
              <w:jc w:val="both"/>
              <w:rPr>
                <w:lang w:eastAsia="en-US"/>
              </w:rPr>
            </w:pPr>
            <w:r>
              <w:rPr>
                <w:lang w:eastAsia="en-US"/>
              </w:rPr>
              <w:t xml:space="preserve">Перечень нормативных </w:t>
            </w:r>
            <w:r>
              <w:rPr>
                <w:lang w:eastAsia="en-US"/>
              </w:rPr>
              <w:lastRenderedPageBreak/>
              <w:t>документов, в соответствии с требованиями которых необходимо выполнять инженерно-геодезические изыскания</w:t>
            </w:r>
          </w:p>
        </w:tc>
        <w:tc>
          <w:tcPr>
            <w:tcW w:w="5672" w:type="dxa"/>
            <w:tcBorders>
              <w:top w:val="single" w:sz="4" w:space="0" w:color="000000"/>
              <w:left w:val="single" w:sz="4" w:space="0" w:color="000000"/>
              <w:bottom w:val="single" w:sz="4" w:space="0" w:color="000000"/>
              <w:right w:val="single" w:sz="4" w:space="0" w:color="000000"/>
            </w:tcBorders>
            <w:hideMark/>
          </w:tcPr>
          <w:p w:rsidR="0074547A" w:rsidRDefault="0074547A" w:rsidP="003744BD">
            <w:pPr>
              <w:jc w:val="both"/>
              <w:rPr>
                <w:kern w:val="2"/>
                <w:lang w:eastAsia="ar-SA"/>
              </w:rPr>
            </w:pPr>
            <w:r>
              <w:rPr>
                <w:kern w:val="2"/>
              </w:rPr>
              <w:lastRenderedPageBreak/>
              <w:t xml:space="preserve">При выполнении инженерно-геодезических </w:t>
            </w:r>
            <w:r>
              <w:rPr>
                <w:kern w:val="2"/>
              </w:rPr>
              <w:lastRenderedPageBreak/>
              <w:t>изысканий руководствоваться (но не ограничиваться) следующей нормативной документацией:</w:t>
            </w:r>
          </w:p>
          <w:p w:rsidR="0074547A" w:rsidRDefault="0074547A" w:rsidP="003744BD">
            <w:pPr>
              <w:jc w:val="both"/>
              <w:rPr>
                <w:kern w:val="2"/>
              </w:rPr>
            </w:pPr>
            <w:r>
              <w:rPr>
                <w:kern w:val="2"/>
              </w:rPr>
              <w:t xml:space="preserve">1. СП 47.13330.2016 Инженерные изыскания для строительства. Основные положения. Актуализированная редакция. СНиП 11-02-96. </w:t>
            </w:r>
          </w:p>
          <w:p w:rsidR="0074547A" w:rsidRDefault="0074547A" w:rsidP="003744BD">
            <w:pPr>
              <w:jc w:val="both"/>
              <w:rPr>
                <w:kern w:val="2"/>
              </w:rPr>
            </w:pPr>
            <w:r>
              <w:rPr>
                <w:kern w:val="2"/>
              </w:rPr>
              <w:t>2. Инженерно-геодезические изыскания для строительства. СП 11-104-97, Москва, 1997 г.</w:t>
            </w:r>
          </w:p>
          <w:p w:rsidR="0074547A" w:rsidRDefault="0074547A" w:rsidP="003744BD">
            <w:pPr>
              <w:jc w:val="both"/>
              <w:rPr>
                <w:kern w:val="2"/>
              </w:rPr>
            </w:pPr>
            <w:r>
              <w:rPr>
                <w:kern w:val="2"/>
              </w:rPr>
              <w:t xml:space="preserve">3. Инженерно-геодезические изыскания для строительства. СП 11-104-97, Часть </w:t>
            </w:r>
            <w:r>
              <w:rPr>
                <w:kern w:val="2"/>
                <w:lang w:val="en-US"/>
              </w:rPr>
              <w:t>II</w:t>
            </w:r>
            <w:r>
              <w:rPr>
                <w:kern w:val="2"/>
              </w:rPr>
              <w:t>. Выполнение съемки подземных коммуникаций при инженерно-геодезических изысканиях для строительства. Москва, 2001 г.</w:t>
            </w:r>
          </w:p>
          <w:p w:rsidR="0074547A" w:rsidRDefault="0074547A" w:rsidP="003744BD">
            <w:pPr>
              <w:jc w:val="both"/>
              <w:rPr>
                <w:kern w:val="2"/>
              </w:rPr>
            </w:pPr>
            <w:r>
              <w:rPr>
                <w:kern w:val="2"/>
              </w:rPr>
              <w:t>4. Инструкция по топографической съемке М 1:5000 – М 1:500 ГКИНП – 02-033-82 «Недра». Москва, 1985 г.</w:t>
            </w:r>
          </w:p>
          <w:p w:rsidR="0074547A" w:rsidRDefault="0074547A" w:rsidP="003744BD">
            <w:pPr>
              <w:jc w:val="both"/>
              <w:rPr>
                <w:kern w:val="2"/>
              </w:rPr>
            </w:pPr>
            <w:r>
              <w:rPr>
                <w:kern w:val="2"/>
              </w:rPr>
              <w:t xml:space="preserve">5. Условные знаки для топографических планов М 1:5000 – 1:500. Москва, «Недра», 1989г. </w:t>
            </w:r>
          </w:p>
          <w:p w:rsidR="0074547A" w:rsidRDefault="0074547A" w:rsidP="003744BD">
            <w:pPr>
              <w:tabs>
                <w:tab w:val="left" w:pos="235"/>
              </w:tabs>
              <w:jc w:val="both"/>
              <w:rPr>
                <w:kern w:val="2"/>
              </w:rPr>
            </w:pPr>
            <w:r>
              <w:rPr>
                <w:kern w:val="2"/>
              </w:rPr>
              <w:t>6. Инструкция по  безопасному ведению работ при производстве инженерно-строительных изысканий. Выпуск 4. Топографо-геодезические работы. Москва, 1991 г.</w:t>
            </w:r>
          </w:p>
          <w:p w:rsidR="0074547A" w:rsidRDefault="0074547A" w:rsidP="003744BD">
            <w:pPr>
              <w:shd w:val="clear" w:color="auto" w:fill="FFFFFF"/>
              <w:tabs>
                <w:tab w:val="num" w:pos="218"/>
              </w:tabs>
              <w:suppressAutoHyphens/>
              <w:snapToGrid w:val="0"/>
              <w:ind w:left="38"/>
              <w:jc w:val="both"/>
              <w:rPr>
                <w:kern w:val="2"/>
                <w:lang w:eastAsia="ar-SA"/>
              </w:rPr>
            </w:pPr>
            <w:r>
              <w:rPr>
                <w:kern w:val="2"/>
              </w:rPr>
              <w:t>7. А также в соответствии с законодательством Российской Федерации, нормативными документами Российской Федерации, действующими на момент сдачи проектно-сметной документации в государственную экспертизу.</w:t>
            </w:r>
          </w:p>
        </w:tc>
      </w:tr>
      <w:tr w:rsidR="0074547A" w:rsidTr="003744BD">
        <w:tc>
          <w:tcPr>
            <w:tcW w:w="833" w:type="dxa"/>
            <w:tcBorders>
              <w:top w:val="single" w:sz="4" w:space="0" w:color="000000"/>
              <w:left w:val="single" w:sz="4" w:space="0" w:color="000000"/>
              <w:bottom w:val="single" w:sz="4" w:space="0" w:color="000000"/>
              <w:right w:val="nil"/>
            </w:tcBorders>
            <w:hideMark/>
          </w:tcPr>
          <w:p w:rsidR="0074547A" w:rsidRDefault="0074547A" w:rsidP="003744BD">
            <w:pPr>
              <w:snapToGrid w:val="0"/>
              <w:jc w:val="both"/>
              <w:rPr>
                <w:b/>
                <w:bCs/>
                <w:lang w:eastAsia="en-US"/>
              </w:rPr>
            </w:pPr>
            <w:r>
              <w:rPr>
                <w:b/>
                <w:bCs/>
                <w:lang w:eastAsia="en-US"/>
              </w:rPr>
              <w:lastRenderedPageBreak/>
              <w:t>8.4</w:t>
            </w:r>
          </w:p>
        </w:tc>
        <w:tc>
          <w:tcPr>
            <w:tcW w:w="9373" w:type="dxa"/>
            <w:gridSpan w:val="2"/>
            <w:tcBorders>
              <w:top w:val="single" w:sz="4" w:space="0" w:color="000000"/>
              <w:left w:val="single" w:sz="4" w:space="0" w:color="000000"/>
              <w:bottom w:val="single" w:sz="4" w:space="0" w:color="000000"/>
              <w:right w:val="single" w:sz="4" w:space="0" w:color="000000"/>
            </w:tcBorders>
            <w:hideMark/>
          </w:tcPr>
          <w:p w:rsidR="0074547A" w:rsidRDefault="0074547A" w:rsidP="003744BD">
            <w:pPr>
              <w:shd w:val="clear" w:color="auto" w:fill="FFFFFF"/>
              <w:snapToGrid w:val="0"/>
              <w:jc w:val="both"/>
              <w:rPr>
                <w:b/>
                <w:lang w:eastAsia="en-US"/>
              </w:rPr>
            </w:pPr>
            <w:r>
              <w:rPr>
                <w:b/>
                <w:lang w:eastAsia="en-US"/>
              </w:rPr>
              <w:t xml:space="preserve">Инженерно-геологические изыскания </w:t>
            </w:r>
          </w:p>
        </w:tc>
      </w:tr>
      <w:tr w:rsidR="0074547A" w:rsidTr="003744BD">
        <w:tc>
          <w:tcPr>
            <w:tcW w:w="833" w:type="dxa"/>
            <w:tcBorders>
              <w:top w:val="single" w:sz="4" w:space="0" w:color="000000"/>
              <w:left w:val="single" w:sz="4" w:space="0" w:color="000000"/>
              <w:bottom w:val="single" w:sz="4" w:space="0" w:color="000000"/>
              <w:right w:val="nil"/>
            </w:tcBorders>
            <w:hideMark/>
          </w:tcPr>
          <w:p w:rsidR="0074547A" w:rsidRDefault="0074547A" w:rsidP="003744BD">
            <w:pPr>
              <w:snapToGrid w:val="0"/>
              <w:jc w:val="both"/>
              <w:rPr>
                <w:b/>
                <w:bCs/>
                <w:lang w:eastAsia="en-US"/>
              </w:rPr>
            </w:pPr>
            <w:r>
              <w:rPr>
                <w:b/>
                <w:bCs/>
                <w:lang w:eastAsia="en-US"/>
              </w:rPr>
              <w:t>8.4.1</w:t>
            </w:r>
          </w:p>
        </w:tc>
        <w:tc>
          <w:tcPr>
            <w:tcW w:w="3701" w:type="dxa"/>
            <w:tcBorders>
              <w:top w:val="single" w:sz="4" w:space="0" w:color="000000"/>
              <w:left w:val="single" w:sz="4" w:space="0" w:color="000000"/>
              <w:bottom w:val="single" w:sz="4" w:space="0" w:color="000000"/>
              <w:right w:val="nil"/>
            </w:tcBorders>
            <w:hideMark/>
          </w:tcPr>
          <w:p w:rsidR="0074547A" w:rsidRDefault="0074547A" w:rsidP="003744BD">
            <w:pPr>
              <w:shd w:val="clear" w:color="auto" w:fill="FFFFFF"/>
              <w:snapToGrid w:val="0"/>
              <w:jc w:val="both"/>
              <w:rPr>
                <w:lang w:eastAsia="en-US"/>
              </w:rPr>
            </w:pPr>
            <w:r>
              <w:rPr>
                <w:lang w:eastAsia="en-US"/>
              </w:rPr>
              <w:t>Перечень необходимых мероприятий</w:t>
            </w:r>
          </w:p>
        </w:tc>
        <w:tc>
          <w:tcPr>
            <w:tcW w:w="5672" w:type="dxa"/>
            <w:tcBorders>
              <w:top w:val="single" w:sz="4" w:space="0" w:color="000000"/>
              <w:left w:val="single" w:sz="4" w:space="0" w:color="000000"/>
              <w:bottom w:val="single" w:sz="4" w:space="0" w:color="000000"/>
              <w:right w:val="single" w:sz="4" w:space="0" w:color="000000"/>
            </w:tcBorders>
            <w:hideMark/>
          </w:tcPr>
          <w:p w:rsidR="0074547A" w:rsidRDefault="0074547A" w:rsidP="003744BD">
            <w:pPr>
              <w:shd w:val="clear" w:color="auto" w:fill="FFFFFF"/>
              <w:snapToGrid w:val="0"/>
              <w:jc w:val="both"/>
              <w:rPr>
                <w:lang w:eastAsia="en-US"/>
              </w:rPr>
            </w:pPr>
            <w:r>
              <w:rPr>
                <w:lang w:eastAsia="en-US"/>
              </w:rPr>
              <w:t>Получение инженерно-геологических данных в объеме достаточном для получения положительного заключения экспертизы и оформления проектной документации.</w:t>
            </w:r>
          </w:p>
        </w:tc>
      </w:tr>
      <w:tr w:rsidR="0074547A" w:rsidTr="003744BD">
        <w:tc>
          <w:tcPr>
            <w:tcW w:w="833" w:type="dxa"/>
            <w:tcBorders>
              <w:top w:val="single" w:sz="4" w:space="0" w:color="000000"/>
              <w:left w:val="single" w:sz="4" w:space="0" w:color="000000"/>
              <w:bottom w:val="single" w:sz="4" w:space="0" w:color="000000"/>
              <w:right w:val="nil"/>
            </w:tcBorders>
            <w:hideMark/>
          </w:tcPr>
          <w:p w:rsidR="0074547A" w:rsidRDefault="0074547A" w:rsidP="003744BD">
            <w:pPr>
              <w:snapToGrid w:val="0"/>
              <w:jc w:val="both"/>
              <w:rPr>
                <w:b/>
                <w:bCs/>
                <w:lang w:eastAsia="en-US"/>
              </w:rPr>
            </w:pPr>
            <w:r>
              <w:rPr>
                <w:b/>
                <w:bCs/>
                <w:lang w:eastAsia="en-US"/>
              </w:rPr>
              <w:t>8.4.2</w:t>
            </w:r>
          </w:p>
        </w:tc>
        <w:tc>
          <w:tcPr>
            <w:tcW w:w="3701" w:type="dxa"/>
            <w:tcBorders>
              <w:top w:val="single" w:sz="4" w:space="0" w:color="000000"/>
              <w:left w:val="single" w:sz="4" w:space="0" w:color="000000"/>
              <w:bottom w:val="single" w:sz="4" w:space="0" w:color="000000"/>
              <w:right w:val="nil"/>
            </w:tcBorders>
          </w:tcPr>
          <w:p w:rsidR="0074547A" w:rsidRDefault="0074547A" w:rsidP="003744BD">
            <w:pPr>
              <w:rPr>
                <w:lang w:eastAsia="en-US"/>
              </w:rPr>
            </w:pPr>
            <w:r>
              <w:rPr>
                <w:lang w:eastAsia="en-US"/>
              </w:rPr>
              <w:t>Требования к выполнению инженерно - геологических работ</w:t>
            </w:r>
          </w:p>
          <w:p w:rsidR="0074547A" w:rsidRDefault="0074547A" w:rsidP="003744BD">
            <w:pPr>
              <w:rPr>
                <w:lang w:eastAsia="en-US"/>
              </w:rPr>
            </w:pPr>
          </w:p>
        </w:tc>
        <w:tc>
          <w:tcPr>
            <w:tcW w:w="5672" w:type="dxa"/>
            <w:tcBorders>
              <w:top w:val="single" w:sz="4" w:space="0" w:color="000000"/>
              <w:left w:val="single" w:sz="4" w:space="0" w:color="000000"/>
              <w:bottom w:val="single" w:sz="4" w:space="0" w:color="000000"/>
              <w:right w:val="single" w:sz="4" w:space="0" w:color="000000"/>
            </w:tcBorders>
            <w:hideMark/>
          </w:tcPr>
          <w:p w:rsidR="0074547A" w:rsidRDefault="0074547A" w:rsidP="003744BD">
            <w:pPr>
              <w:jc w:val="both"/>
              <w:rPr>
                <w:lang w:eastAsia="en-US"/>
              </w:rPr>
            </w:pPr>
            <w:r>
              <w:rPr>
                <w:lang w:eastAsia="en-US"/>
              </w:rPr>
              <w:t>1. Для изучения инженерно – геологических условий, выполнить перечисленные ниже виды работ, с учетом категории сложности инженерно-геологических условий. Категорию сложности инженерно-геологических условий обосновать в Программе работ по проведению инженерно-геологических изысканий.</w:t>
            </w:r>
          </w:p>
          <w:p w:rsidR="0074547A" w:rsidRDefault="0074547A" w:rsidP="003744BD">
            <w:pPr>
              <w:jc w:val="both"/>
              <w:rPr>
                <w:lang w:eastAsia="en-US"/>
              </w:rPr>
            </w:pPr>
            <w:r>
              <w:rPr>
                <w:lang w:eastAsia="en-US"/>
              </w:rPr>
              <w:t>2. Провести бурение инженерно – геологических скважин по трассе проектируемого газопровода. Количество буровых выработок принять согласно действующим нормам и правилам.</w:t>
            </w:r>
          </w:p>
          <w:p w:rsidR="0074547A" w:rsidRDefault="0074547A" w:rsidP="003744BD">
            <w:pPr>
              <w:jc w:val="both"/>
              <w:rPr>
                <w:lang w:eastAsia="en-US"/>
              </w:rPr>
            </w:pPr>
            <w:r>
              <w:rPr>
                <w:lang w:eastAsia="en-US"/>
              </w:rPr>
              <w:t>3. Выполнить определение физико-механических свой</w:t>
            </w:r>
            <w:proofErr w:type="gramStart"/>
            <w:r>
              <w:rPr>
                <w:lang w:eastAsia="en-US"/>
              </w:rPr>
              <w:t>ств гр</w:t>
            </w:r>
            <w:proofErr w:type="gramEnd"/>
            <w:r>
              <w:rPr>
                <w:lang w:eastAsia="en-US"/>
              </w:rPr>
              <w:t>унтов.</w:t>
            </w:r>
          </w:p>
          <w:p w:rsidR="0074547A" w:rsidRDefault="0074547A" w:rsidP="003744BD">
            <w:pPr>
              <w:jc w:val="both"/>
              <w:rPr>
                <w:lang w:eastAsia="en-US"/>
              </w:rPr>
            </w:pPr>
            <w:r>
              <w:rPr>
                <w:lang w:eastAsia="en-US"/>
              </w:rPr>
              <w:t>4. Определить степень агрессивности подземных вод по отношению к черным металлам (арматура) и бетону.</w:t>
            </w:r>
          </w:p>
          <w:p w:rsidR="0074547A" w:rsidRDefault="0074547A" w:rsidP="003744BD">
            <w:pPr>
              <w:jc w:val="both"/>
              <w:rPr>
                <w:lang w:eastAsia="en-US"/>
              </w:rPr>
            </w:pPr>
            <w:r>
              <w:rPr>
                <w:lang w:eastAsia="en-US"/>
              </w:rPr>
              <w:t>5. Определить степень коррозионной активности грунтов по отношению к черным металлам (арматура) и бетону.</w:t>
            </w:r>
          </w:p>
          <w:p w:rsidR="0074547A" w:rsidRDefault="0074547A" w:rsidP="003744BD">
            <w:pPr>
              <w:jc w:val="both"/>
              <w:rPr>
                <w:lang w:eastAsia="en-US"/>
              </w:rPr>
            </w:pPr>
            <w:r>
              <w:rPr>
                <w:lang w:eastAsia="en-US"/>
              </w:rPr>
              <w:t>6. Определить минимальный и максимальный уровни грунтовых вод (при наличии).</w:t>
            </w:r>
          </w:p>
          <w:p w:rsidR="0074547A" w:rsidRDefault="0074547A" w:rsidP="003744BD">
            <w:pPr>
              <w:jc w:val="both"/>
              <w:rPr>
                <w:lang w:eastAsia="en-US"/>
              </w:rPr>
            </w:pPr>
            <w:r>
              <w:rPr>
                <w:lang w:eastAsia="en-US"/>
              </w:rPr>
              <w:lastRenderedPageBreak/>
              <w:t>7. Предоставить расчетные значения прочностных и деформационных характеристик всех разновидностей грунтов до глубины исследования на предмет их использования в качестве несущего основания. Дать расчетный (максимальный) уровень грунтовых вод, агрессивность грунтовых вод по отношению к бетону, стали, арматуре железобетонных конструкций (при их наличии).</w:t>
            </w:r>
          </w:p>
          <w:p w:rsidR="0074547A" w:rsidRDefault="0074547A" w:rsidP="003744BD">
            <w:pPr>
              <w:jc w:val="both"/>
              <w:rPr>
                <w:lang w:eastAsia="en-US"/>
              </w:rPr>
            </w:pPr>
            <w:r>
              <w:rPr>
                <w:lang w:eastAsia="en-US"/>
              </w:rPr>
              <w:t xml:space="preserve">8. </w:t>
            </w:r>
            <w:r>
              <w:rPr>
                <w:kern w:val="2"/>
                <w:lang w:eastAsia="ar-SA"/>
              </w:rPr>
              <w:t>Определить сейсмичность района (исследуемой площадки) по картам ОСР-2015-В для территории Республики Крым. В Программе работ по проведению инженерно-геологических изысканий обосновать необходимость (или ее отсутствие) выполнения раздела Сейсмическое микрорайонирование.</w:t>
            </w:r>
          </w:p>
        </w:tc>
      </w:tr>
      <w:tr w:rsidR="0074547A" w:rsidTr="003744BD">
        <w:tc>
          <w:tcPr>
            <w:tcW w:w="833" w:type="dxa"/>
            <w:tcBorders>
              <w:top w:val="single" w:sz="4" w:space="0" w:color="000000"/>
              <w:left w:val="single" w:sz="4" w:space="0" w:color="000000"/>
              <w:bottom w:val="single" w:sz="4" w:space="0" w:color="000000"/>
              <w:right w:val="nil"/>
            </w:tcBorders>
            <w:hideMark/>
          </w:tcPr>
          <w:p w:rsidR="0074547A" w:rsidRDefault="0074547A" w:rsidP="003744BD">
            <w:pPr>
              <w:snapToGrid w:val="0"/>
              <w:jc w:val="both"/>
              <w:rPr>
                <w:b/>
                <w:bCs/>
                <w:lang w:eastAsia="en-US"/>
              </w:rPr>
            </w:pPr>
            <w:r>
              <w:rPr>
                <w:b/>
                <w:bCs/>
                <w:lang w:eastAsia="en-US"/>
              </w:rPr>
              <w:lastRenderedPageBreak/>
              <w:t>8.4.3</w:t>
            </w:r>
          </w:p>
        </w:tc>
        <w:tc>
          <w:tcPr>
            <w:tcW w:w="3701" w:type="dxa"/>
            <w:tcBorders>
              <w:top w:val="single" w:sz="4" w:space="0" w:color="000000"/>
              <w:left w:val="single" w:sz="4" w:space="0" w:color="000000"/>
              <w:bottom w:val="single" w:sz="4" w:space="0" w:color="000000"/>
              <w:right w:val="nil"/>
            </w:tcBorders>
            <w:hideMark/>
          </w:tcPr>
          <w:p w:rsidR="0074547A" w:rsidRDefault="0074547A" w:rsidP="003744BD">
            <w:pPr>
              <w:jc w:val="both"/>
              <w:rPr>
                <w:lang w:eastAsia="en-US"/>
              </w:rPr>
            </w:pPr>
            <w:r>
              <w:rPr>
                <w:lang w:eastAsia="en-US"/>
              </w:rPr>
              <w:t>Перечень нормативных документов, в соответствии с требованиями которых необходимо выполнять инженерно-геологические изыскания</w:t>
            </w:r>
          </w:p>
        </w:tc>
        <w:tc>
          <w:tcPr>
            <w:tcW w:w="5672" w:type="dxa"/>
            <w:tcBorders>
              <w:top w:val="single" w:sz="4" w:space="0" w:color="000000"/>
              <w:left w:val="single" w:sz="4" w:space="0" w:color="000000"/>
              <w:bottom w:val="single" w:sz="4" w:space="0" w:color="000000"/>
              <w:right w:val="single" w:sz="4" w:space="0" w:color="000000"/>
            </w:tcBorders>
            <w:hideMark/>
          </w:tcPr>
          <w:p w:rsidR="0074547A" w:rsidRDefault="0074547A" w:rsidP="003744BD">
            <w:pPr>
              <w:jc w:val="both"/>
              <w:rPr>
                <w:lang w:eastAsia="en-US"/>
              </w:rPr>
            </w:pPr>
            <w:r>
              <w:rPr>
                <w:lang w:eastAsia="en-US"/>
              </w:rPr>
              <w:t>При выполнении инженерно-геологических изысканий руководствоваться (но не ограничиваться) следующей нормативной документацией:</w:t>
            </w:r>
          </w:p>
          <w:p w:rsidR="0074547A" w:rsidRDefault="0074547A" w:rsidP="003744BD">
            <w:pPr>
              <w:jc w:val="both"/>
              <w:rPr>
                <w:lang w:eastAsia="en-US"/>
              </w:rPr>
            </w:pPr>
            <w:r>
              <w:rPr>
                <w:lang w:eastAsia="en-US"/>
              </w:rPr>
              <w:t>1. СП 47.13330.2016 Инженерные изыскания для строительства. Основные положения.</w:t>
            </w:r>
          </w:p>
          <w:p w:rsidR="0074547A" w:rsidRDefault="0074547A" w:rsidP="003744BD">
            <w:pPr>
              <w:jc w:val="both"/>
              <w:rPr>
                <w:lang w:eastAsia="en-US"/>
              </w:rPr>
            </w:pPr>
            <w:r>
              <w:rPr>
                <w:lang w:eastAsia="en-US"/>
              </w:rPr>
              <w:t>2. СП 11-105-1997 Инженерные изыскания для строительства.</w:t>
            </w:r>
          </w:p>
          <w:p w:rsidR="0074547A" w:rsidRDefault="0074547A" w:rsidP="003744BD">
            <w:pPr>
              <w:jc w:val="both"/>
              <w:rPr>
                <w:lang w:eastAsia="en-US"/>
              </w:rPr>
            </w:pPr>
            <w:r>
              <w:rPr>
                <w:lang w:eastAsia="en-US"/>
              </w:rPr>
              <w:t>3. СП 28.13330.2017 Защита строительных конструкций от коррозии.</w:t>
            </w:r>
          </w:p>
          <w:p w:rsidR="0074547A" w:rsidRDefault="0074547A" w:rsidP="003744BD">
            <w:pPr>
              <w:jc w:val="both"/>
              <w:rPr>
                <w:lang w:eastAsia="en-US"/>
              </w:rPr>
            </w:pPr>
            <w:r>
              <w:rPr>
                <w:lang w:eastAsia="en-US"/>
              </w:rPr>
              <w:t xml:space="preserve">4. СП 14.13330.2014 Строительство в сейсмических районах. </w:t>
            </w:r>
          </w:p>
          <w:p w:rsidR="0074547A" w:rsidRPr="004E0B20" w:rsidRDefault="0074547A" w:rsidP="003744BD">
            <w:pPr>
              <w:jc w:val="both"/>
              <w:rPr>
                <w:lang w:eastAsia="en-US"/>
              </w:rPr>
            </w:pPr>
            <w:r>
              <w:rPr>
                <w:lang w:eastAsia="en-US"/>
              </w:rPr>
              <w:t xml:space="preserve">5. </w:t>
            </w:r>
            <w:r w:rsidRPr="004E0B20">
              <w:rPr>
                <w:u w:val="single"/>
                <w:lang w:eastAsia="en-US"/>
              </w:rPr>
              <w:t>СП 115.13330.2016</w:t>
            </w:r>
            <w:r w:rsidRPr="004E0B20">
              <w:rPr>
                <w:lang w:eastAsia="en-US"/>
              </w:rPr>
              <w:t xml:space="preserve"> «СНиП 22-01-1995. Геофизика опасных природных воздействий».</w:t>
            </w:r>
          </w:p>
          <w:p w:rsidR="0074547A" w:rsidRPr="004E0B20" w:rsidRDefault="0074547A" w:rsidP="003744BD">
            <w:pPr>
              <w:jc w:val="both"/>
              <w:rPr>
                <w:lang w:eastAsia="en-US"/>
              </w:rPr>
            </w:pPr>
            <w:r w:rsidRPr="004E0B20">
              <w:rPr>
                <w:lang w:eastAsia="en-US"/>
              </w:rPr>
              <w:t>6. ГОСТ 12071-2014. Грунты. Отбор, упаковка, транспортирование и хранение образцов.</w:t>
            </w:r>
          </w:p>
          <w:p w:rsidR="0074547A" w:rsidRPr="004E0B20" w:rsidRDefault="0074547A" w:rsidP="003744BD">
            <w:pPr>
              <w:jc w:val="both"/>
              <w:rPr>
                <w:lang w:eastAsia="en-US"/>
              </w:rPr>
            </w:pPr>
            <w:r w:rsidRPr="004E0B20">
              <w:rPr>
                <w:lang w:eastAsia="en-US"/>
              </w:rPr>
              <w:t>7. ГОСТ 30416-</w:t>
            </w:r>
            <w:r w:rsidRPr="004E0B20">
              <w:rPr>
                <w:u w:val="single"/>
                <w:lang w:eastAsia="en-US"/>
              </w:rPr>
              <w:t>2020</w:t>
            </w:r>
            <w:r w:rsidRPr="004E0B20">
              <w:rPr>
                <w:lang w:eastAsia="en-US"/>
              </w:rPr>
              <w:t>. Грунты. Лабораторные испытания. Общие положения.</w:t>
            </w:r>
          </w:p>
          <w:p w:rsidR="0074547A" w:rsidRPr="004E0B20" w:rsidRDefault="0074547A" w:rsidP="003744BD">
            <w:pPr>
              <w:jc w:val="both"/>
              <w:rPr>
                <w:lang w:eastAsia="en-US"/>
              </w:rPr>
            </w:pPr>
            <w:r w:rsidRPr="004E0B20">
              <w:rPr>
                <w:lang w:eastAsia="en-US"/>
              </w:rPr>
              <w:t xml:space="preserve">8. ГОСТ 20522-2012. Грунты. Методы статистической обработки результатов испытаний. </w:t>
            </w:r>
          </w:p>
          <w:p w:rsidR="0074547A" w:rsidRDefault="0074547A" w:rsidP="003744BD">
            <w:pPr>
              <w:jc w:val="both"/>
              <w:rPr>
                <w:lang w:eastAsia="en-US"/>
              </w:rPr>
            </w:pPr>
            <w:r w:rsidRPr="004E0B20">
              <w:rPr>
                <w:lang w:eastAsia="en-US"/>
              </w:rPr>
              <w:t>9. ГОСТ 25100-</w:t>
            </w:r>
            <w:r w:rsidRPr="004E0B20">
              <w:rPr>
                <w:u w:val="single"/>
                <w:lang w:eastAsia="en-US"/>
              </w:rPr>
              <w:t>2020</w:t>
            </w:r>
            <w:r w:rsidRPr="004E0B20">
              <w:rPr>
                <w:lang w:eastAsia="en-US"/>
              </w:rPr>
              <w:t>.</w:t>
            </w:r>
            <w:r>
              <w:rPr>
                <w:lang w:eastAsia="en-US"/>
              </w:rPr>
              <w:t xml:space="preserve"> Грунты. Классификация.</w:t>
            </w:r>
          </w:p>
          <w:p w:rsidR="0074547A" w:rsidRDefault="0074547A" w:rsidP="003744BD">
            <w:pPr>
              <w:jc w:val="both"/>
              <w:rPr>
                <w:lang w:eastAsia="en-US"/>
              </w:rPr>
            </w:pPr>
            <w:r>
              <w:rPr>
                <w:lang w:eastAsia="en-US"/>
              </w:rPr>
              <w:t>10. А также в соответствии с законодательством Российской Федерации, нормативными документами Российской Федерации, действующими на момент сдачи проектно-сметной документации в организацию по проведению экспертизы.</w:t>
            </w:r>
          </w:p>
        </w:tc>
      </w:tr>
      <w:tr w:rsidR="0074547A" w:rsidTr="003744BD">
        <w:tc>
          <w:tcPr>
            <w:tcW w:w="833" w:type="dxa"/>
            <w:tcBorders>
              <w:top w:val="single" w:sz="4" w:space="0" w:color="000000"/>
              <w:left w:val="single" w:sz="4" w:space="0" w:color="000000"/>
              <w:bottom w:val="single" w:sz="4" w:space="0" w:color="000000"/>
              <w:right w:val="nil"/>
            </w:tcBorders>
            <w:hideMark/>
          </w:tcPr>
          <w:p w:rsidR="0074547A" w:rsidRDefault="0074547A" w:rsidP="003744BD">
            <w:pPr>
              <w:snapToGrid w:val="0"/>
              <w:jc w:val="both"/>
              <w:rPr>
                <w:b/>
                <w:bCs/>
                <w:lang w:eastAsia="en-US"/>
              </w:rPr>
            </w:pPr>
            <w:r>
              <w:rPr>
                <w:b/>
                <w:bCs/>
                <w:lang w:eastAsia="en-US"/>
              </w:rPr>
              <w:t>8.5</w:t>
            </w:r>
          </w:p>
        </w:tc>
        <w:tc>
          <w:tcPr>
            <w:tcW w:w="9373" w:type="dxa"/>
            <w:gridSpan w:val="2"/>
            <w:tcBorders>
              <w:top w:val="single" w:sz="4" w:space="0" w:color="000000"/>
              <w:left w:val="single" w:sz="4" w:space="0" w:color="000000"/>
              <w:bottom w:val="single" w:sz="4" w:space="0" w:color="000000"/>
              <w:right w:val="single" w:sz="4" w:space="0" w:color="000000"/>
            </w:tcBorders>
            <w:hideMark/>
          </w:tcPr>
          <w:p w:rsidR="0074547A" w:rsidRDefault="0074547A" w:rsidP="003744BD">
            <w:pPr>
              <w:shd w:val="clear" w:color="auto" w:fill="FFFFFF"/>
              <w:tabs>
                <w:tab w:val="num" w:pos="218"/>
              </w:tabs>
              <w:snapToGrid w:val="0"/>
              <w:jc w:val="both"/>
              <w:rPr>
                <w:b/>
                <w:lang w:eastAsia="en-US"/>
              </w:rPr>
            </w:pPr>
            <w:r>
              <w:rPr>
                <w:b/>
                <w:lang w:eastAsia="en-US"/>
              </w:rPr>
              <w:t xml:space="preserve">Инженерно-экологические изыскания </w:t>
            </w:r>
          </w:p>
        </w:tc>
      </w:tr>
      <w:tr w:rsidR="0074547A" w:rsidTr="003744BD">
        <w:tc>
          <w:tcPr>
            <w:tcW w:w="833" w:type="dxa"/>
            <w:tcBorders>
              <w:top w:val="single" w:sz="4" w:space="0" w:color="000000"/>
              <w:left w:val="single" w:sz="4" w:space="0" w:color="000000"/>
              <w:bottom w:val="single" w:sz="4" w:space="0" w:color="000000"/>
              <w:right w:val="nil"/>
            </w:tcBorders>
            <w:hideMark/>
          </w:tcPr>
          <w:p w:rsidR="0074547A" w:rsidRDefault="0074547A" w:rsidP="003744BD">
            <w:pPr>
              <w:snapToGrid w:val="0"/>
              <w:jc w:val="both"/>
              <w:rPr>
                <w:b/>
                <w:bCs/>
                <w:lang w:eastAsia="en-US"/>
              </w:rPr>
            </w:pPr>
            <w:r>
              <w:rPr>
                <w:b/>
                <w:bCs/>
                <w:lang w:eastAsia="en-US"/>
              </w:rPr>
              <w:t>8.5.1</w:t>
            </w:r>
          </w:p>
        </w:tc>
        <w:tc>
          <w:tcPr>
            <w:tcW w:w="3701" w:type="dxa"/>
            <w:tcBorders>
              <w:top w:val="single" w:sz="4" w:space="0" w:color="000000"/>
              <w:left w:val="single" w:sz="4" w:space="0" w:color="000000"/>
              <w:bottom w:val="single" w:sz="4" w:space="0" w:color="000000"/>
              <w:right w:val="nil"/>
            </w:tcBorders>
            <w:hideMark/>
          </w:tcPr>
          <w:p w:rsidR="0074547A" w:rsidRDefault="0074547A" w:rsidP="003744BD">
            <w:pPr>
              <w:shd w:val="clear" w:color="auto" w:fill="FFFFFF"/>
              <w:snapToGrid w:val="0"/>
              <w:jc w:val="both"/>
              <w:rPr>
                <w:lang w:eastAsia="en-US"/>
              </w:rPr>
            </w:pPr>
            <w:r>
              <w:rPr>
                <w:lang w:eastAsia="en-US"/>
              </w:rPr>
              <w:t>Перечень необходимых мероприятий</w:t>
            </w:r>
          </w:p>
        </w:tc>
        <w:tc>
          <w:tcPr>
            <w:tcW w:w="5672" w:type="dxa"/>
            <w:tcBorders>
              <w:top w:val="single" w:sz="4" w:space="0" w:color="000000"/>
              <w:left w:val="single" w:sz="4" w:space="0" w:color="000000"/>
              <w:bottom w:val="single" w:sz="4" w:space="0" w:color="000000"/>
              <w:right w:val="single" w:sz="4" w:space="0" w:color="000000"/>
            </w:tcBorders>
            <w:hideMark/>
          </w:tcPr>
          <w:p w:rsidR="0074547A" w:rsidRDefault="0074547A" w:rsidP="003744BD">
            <w:pPr>
              <w:shd w:val="clear" w:color="auto" w:fill="FFFFFF"/>
              <w:tabs>
                <w:tab w:val="num" w:pos="218"/>
              </w:tabs>
              <w:snapToGrid w:val="0"/>
              <w:jc w:val="both"/>
              <w:rPr>
                <w:lang w:eastAsia="en-US"/>
              </w:rPr>
            </w:pPr>
            <w:r>
              <w:rPr>
                <w:lang w:eastAsia="en-US"/>
              </w:rPr>
              <w:t>Получение инженерно-экологических данных в объеме достаточном для получения положительного заключения экспертизы и оформления проектной документации.</w:t>
            </w:r>
          </w:p>
        </w:tc>
      </w:tr>
      <w:tr w:rsidR="0074547A" w:rsidTr="003744BD">
        <w:tc>
          <w:tcPr>
            <w:tcW w:w="833" w:type="dxa"/>
            <w:tcBorders>
              <w:top w:val="single" w:sz="4" w:space="0" w:color="000000"/>
              <w:left w:val="single" w:sz="4" w:space="0" w:color="000000"/>
              <w:bottom w:val="single" w:sz="4" w:space="0" w:color="000000"/>
              <w:right w:val="nil"/>
            </w:tcBorders>
            <w:hideMark/>
          </w:tcPr>
          <w:p w:rsidR="0074547A" w:rsidRDefault="0074547A" w:rsidP="003744BD">
            <w:pPr>
              <w:snapToGrid w:val="0"/>
              <w:jc w:val="both"/>
              <w:rPr>
                <w:b/>
                <w:bCs/>
                <w:lang w:eastAsia="en-US"/>
              </w:rPr>
            </w:pPr>
            <w:r>
              <w:rPr>
                <w:b/>
                <w:bCs/>
                <w:lang w:eastAsia="en-US"/>
              </w:rPr>
              <w:t>8.5.2</w:t>
            </w:r>
          </w:p>
        </w:tc>
        <w:tc>
          <w:tcPr>
            <w:tcW w:w="3701" w:type="dxa"/>
            <w:tcBorders>
              <w:top w:val="single" w:sz="4" w:space="0" w:color="000000"/>
              <w:left w:val="single" w:sz="4" w:space="0" w:color="000000"/>
              <w:bottom w:val="single" w:sz="4" w:space="0" w:color="000000"/>
              <w:right w:val="nil"/>
            </w:tcBorders>
          </w:tcPr>
          <w:p w:rsidR="0074547A" w:rsidRDefault="0074547A" w:rsidP="003744BD">
            <w:pPr>
              <w:rPr>
                <w:lang w:eastAsia="en-US"/>
              </w:rPr>
            </w:pPr>
            <w:r>
              <w:rPr>
                <w:lang w:eastAsia="en-US"/>
              </w:rPr>
              <w:t>Требования к выполнению инженерно - экологических работ</w:t>
            </w:r>
          </w:p>
          <w:p w:rsidR="0074547A" w:rsidRDefault="0074547A" w:rsidP="003744BD">
            <w:pPr>
              <w:rPr>
                <w:lang w:eastAsia="en-US"/>
              </w:rPr>
            </w:pPr>
          </w:p>
        </w:tc>
        <w:tc>
          <w:tcPr>
            <w:tcW w:w="5672" w:type="dxa"/>
            <w:tcBorders>
              <w:top w:val="single" w:sz="4" w:space="0" w:color="000000"/>
              <w:left w:val="single" w:sz="4" w:space="0" w:color="000000"/>
              <w:bottom w:val="single" w:sz="4" w:space="0" w:color="000000"/>
              <w:right w:val="single" w:sz="4" w:space="0" w:color="000000"/>
            </w:tcBorders>
            <w:hideMark/>
          </w:tcPr>
          <w:p w:rsidR="0074547A" w:rsidRDefault="0074547A" w:rsidP="003744BD">
            <w:pPr>
              <w:jc w:val="both"/>
              <w:rPr>
                <w:lang w:eastAsia="en-US"/>
              </w:rPr>
            </w:pPr>
            <w:r>
              <w:rPr>
                <w:lang w:eastAsia="en-US"/>
              </w:rPr>
              <w:t>1. Полевые и опытные работы:</w:t>
            </w:r>
          </w:p>
          <w:p w:rsidR="0074547A" w:rsidRDefault="0074547A" w:rsidP="003744BD">
            <w:pPr>
              <w:tabs>
                <w:tab w:val="num" w:pos="0"/>
              </w:tabs>
              <w:jc w:val="both"/>
              <w:rPr>
                <w:lang w:eastAsia="en-US"/>
              </w:rPr>
            </w:pPr>
            <w:r>
              <w:rPr>
                <w:lang w:eastAsia="en-US"/>
              </w:rPr>
              <w:t>- рекогносцировка участка проектирования, отбор образцов проб почвы, грунта (на глубину разработки), замеры физических факторов воздействия, проведение радиологического обследования участка;</w:t>
            </w:r>
          </w:p>
          <w:p w:rsidR="0074547A" w:rsidRDefault="0074547A" w:rsidP="003744BD">
            <w:pPr>
              <w:tabs>
                <w:tab w:val="num" w:pos="0"/>
              </w:tabs>
              <w:jc w:val="both"/>
              <w:rPr>
                <w:lang w:eastAsia="en-US"/>
              </w:rPr>
            </w:pPr>
            <w:r>
              <w:rPr>
                <w:lang w:eastAsia="en-US"/>
              </w:rPr>
              <w:lastRenderedPageBreak/>
              <w:t xml:space="preserve">- </w:t>
            </w:r>
            <w:proofErr w:type="gramStart"/>
            <w:r>
              <w:rPr>
                <w:lang w:eastAsia="en-US"/>
              </w:rPr>
              <w:t>биологическое</w:t>
            </w:r>
            <w:proofErr w:type="gramEnd"/>
            <w:r>
              <w:rPr>
                <w:lang w:eastAsia="en-US"/>
              </w:rPr>
              <w:t xml:space="preserve"> (флористические, геоботанические, фаунистические) исследования методом обследования и/или по данным архивов и результатов мониторинга уполномоченных государственных органов, опубликованных данных фондовых материалов;</w:t>
            </w:r>
          </w:p>
          <w:p w:rsidR="0074547A" w:rsidRDefault="0074547A" w:rsidP="003744BD">
            <w:pPr>
              <w:tabs>
                <w:tab w:val="num" w:pos="0"/>
              </w:tabs>
              <w:jc w:val="both"/>
              <w:rPr>
                <w:lang w:eastAsia="en-US"/>
              </w:rPr>
            </w:pPr>
            <w:r>
              <w:rPr>
                <w:lang w:eastAsia="en-US"/>
              </w:rPr>
              <w:t>- проведение химических, микробиологических, токсикологических исследований грунта, донных отложений, поверхностной воды пересекаемого водного объекта;</w:t>
            </w:r>
          </w:p>
          <w:p w:rsidR="0074547A" w:rsidRDefault="0074547A" w:rsidP="003744BD">
            <w:pPr>
              <w:tabs>
                <w:tab w:val="num" w:pos="0"/>
              </w:tabs>
              <w:jc w:val="both"/>
              <w:rPr>
                <w:lang w:eastAsia="en-US"/>
              </w:rPr>
            </w:pPr>
            <w:r>
              <w:rPr>
                <w:lang w:eastAsia="en-US"/>
              </w:rPr>
              <w:t>- проведение агрохимических исследований грунта;</w:t>
            </w:r>
          </w:p>
          <w:p w:rsidR="0074547A" w:rsidRDefault="0074547A" w:rsidP="003744BD">
            <w:pPr>
              <w:tabs>
                <w:tab w:val="num" w:pos="0"/>
              </w:tabs>
              <w:jc w:val="both"/>
              <w:rPr>
                <w:lang w:eastAsia="en-US"/>
              </w:rPr>
            </w:pPr>
            <w:r>
              <w:rPr>
                <w:lang w:eastAsia="en-US"/>
              </w:rPr>
              <w:t>- разработка мероприятий по освоению лесов с расчетами компенсации возможных убытков лесного хозяйства;</w:t>
            </w:r>
          </w:p>
          <w:p w:rsidR="0074547A" w:rsidRDefault="0074547A" w:rsidP="003744BD">
            <w:pPr>
              <w:tabs>
                <w:tab w:val="num" w:pos="0"/>
              </w:tabs>
              <w:jc w:val="both"/>
              <w:rPr>
                <w:lang w:eastAsia="en-US"/>
              </w:rPr>
            </w:pPr>
            <w:r>
              <w:rPr>
                <w:lang w:eastAsia="en-US"/>
              </w:rPr>
              <w:t>- проведение санитарно-химического анализа атмосферного воздуха;</w:t>
            </w:r>
          </w:p>
          <w:p w:rsidR="0074547A" w:rsidRDefault="0074547A" w:rsidP="003744BD">
            <w:pPr>
              <w:tabs>
                <w:tab w:val="num" w:pos="0"/>
              </w:tabs>
              <w:jc w:val="both"/>
              <w:rPr>
                <w:lang w:eastAsia="en-US"/>
              </w:rPr>
            </w:pPr>
            <w:r>
              <w:rPr>
                <w:lang w:eastAsia="en-US"/>
              </w:rPr>
              <w:t>3. Анализ загрязненности атмосферы принять по данным мониторинга служб Росгидромета.</w:t>
            </w:r>
          </w:p>
          <w:p w:rsidR="0074547A" w:rsidRDefault="0074547A" w:rsidP="003744BD">
            <w:pPr>
              <w:tabs>
                <w:tab w:val="num" w:pos="0"/>
              </w:tabs>
              <w:jc w:val="both"/>
              <w:rPr>
                <w:lang w:eastAsia="en-US"/>
              </w:rPr>
            </w:pPr>
            <w:r>
              <w:rPr>
                <w:lang w:eastAsia="en-US"/>
              </w:rPr>
              <w:t>4. Камеральные работы:</w:t>
            </w:r>
          </w:p>
          <w:p w:rsidR="0074547A" w:rsidRDefault="0074547A" w:rsidP="003744BD">
            <w:pPr>
              <w:tabs>
                <w:tab w:val="num" w:pos="0"/>
              </w:tabs>
              <w:jc w:val="both"/>
              <w:rPr>
                <w:lang w:eastAsia="en-US"/>
              </w:rPr>
            </w:pPr>
            <w:r>
              <w:rPr>
                <w:lang w:eastAsia="en-US"/>
              </w:rPr>
              <w:t>- сбор, обработка и анализ опубликованных и фондовых материалов и данных о состоянии природной среды, поиск объектов-аналогов, функционирующих в сходных природных условиях.</w:t>
            </w:r>
          </w:p>
          <w:p w:rsidR="0074547A" w:rsidRDefault="0074547A" w:rsidP="003744BD">
            <w:pPr>
              <w:tabs>
                <w:tab w:val="num" w:pos="0"/>
              </w:tabs>
              <w:jc w:val="both"/>
              <w:rPr>
                <w:lang w:eastAsia="en-US"/>
              </w:rPr>
            </w:pPr>
            <w:r>
              <w:rPr>
                <w:lang w:eastAsia="en-US"/>
              </w:rPr>
              <w:t>5. Разработать и представить мероприятия:</w:t>
            </w:r>
          </w:p>
          <w:p w:rsidR="0074547A" w:rsidRDefault="0074547A" w:rsidP="003744BD">
            <w:pPr>
              <w:jc w:val="both"/>
              <w:rPr>
                <w:lang w:eastAsia="en-US"/>
              </w:rPr>
            </w:pPr>
            <w:r>
              <w:rPr>
                <w:lang w:eastAsia="en-US"/>
              </w:rPr>
              <w:t>- сведения о существующих и проектируемых источниках воздействия на окружающую среду: источники химического загрязнения атмосферы и показатели вредных экологических воздействий;</w:t>
            </w:r>
          </w:p>
          <w:p w:rsidR="0074547A" w:rsidRDefault="0074547A" w:rsidP="003744BD">
            <w:pPr>
              <w:jc w:val="both"/>
              <w:rPr>
                <w:lang w:eastAsia="en-US"/>
              </w:rPr>
            </w:pPr>
            <w:r>
              <w:rPr>
                <w:lang w:eastAsia="en-US"/>
              </w:rPr>
              <w:t>- сведения о возможных аварийных ситуациях, типах аварий, залповых выбросах и сбросах на объекты воздействия, мероприятия по их предупреждению и ликвидации;</w:t>
            </w:r>
          </w:p>
          <w:p w:rsidR="0074547A" w:rsidRDefault="0074547A" w:rsidP="003744BD">
            <w:pPr>
              <w:jc w:val="both"/>
              <w:rPr>
                <w:lang w:eastAsia="en-US"/>
              </w:rPr>
            </w:pPr>
            <w:r>
              <w:rPr>
                <w:lang w:eastAsia="en-US"/>
              </w:rPr>
              <w:t>- прогноз возможных негативных изменений природной и техногенной среды при строительстве и эксплуатации объекта;</w:t>
            </w:r>
          </w:p>
          <w:p w:rsidR="0074547A" w:rsidRDefault="0074547A" w:rsidP="003744BD">
            <w:pPr>
              <w:jc w:val="both"/>
              <w:rPr>
                <w:lang w:eastAsia="en-US"/>
              </w:rPr>
            </w:pPr>
            <w:r>
              <w:rPr>
                <w:lang w:eastAsia="en-US"/>
              </w:rPr>
              <w:t>- мероприятия по предотвращению и снижению неблагоприятных последствий, восстановлению и оздоровлению природной среды.</w:t>
            </w:r>
          </w:p>
          <w:p w:rsidR="0074547A" w:rsidRDefault="0074547A" w:rsidP="003744BD">
            <w:pPr>
              <w:jc w:val="both"/>
              <w:rPr>
                <w:lang w:eastAsia="en-US"/>
              </w:rPr>
            </w:pPr>
            <w:r>
              <w:rPr>
                <w:lang w:eastAsia="en-US"/>
              </w:rPr>
              <w:t>6. При необходимости сноса зеленых насаждений предоставить расчет компенсационной стоимости зеленых насаждений.</w:t>
            </w:r>
          </w:p>
          <w:p w:rsidR="0074547A" w:rsidRDefault="0074547A" w:rsidP="003744BD">
            <w:pPr>
              <w:jc w:val="both"/>
              <w:rPr>
                <w:lang w:eastAsia="en-US"/>
              </w:rPr>
            </w:pPr>
            <w:r>
              <w:rPr>
                <w:lang w:eastAsia="en-US"/>
              </w:rPr>
              <w:t>7. В случае необходимости проведения рекультивации выполнить расчет затрат на компенсацию за посев, вспашку и другие сельскохозяйственные работы.</w:t>
            </w:r>
          </w:p>
        </w:tc>
      </w:tr>
      <w:tr w:rsidR="0074547A" w:rsidTr="003744BD">
        <w:tc>
          <w:tcPr>
            <w:tcW w:w="833" w:type="dxa"/>
            <w:tcBorders>
              <w:top w:val="single" w:sz="4" w:space="0" w:color="000000"/>
              <w:left w:val="single" w:sz="4" w:space="0" w:color="000000"/>
              <w:bottom w:val="single" w:sz="4" w:space="0" w:color="000000"/>
              <w:right w:val="nil"/>
            </w:tcBorders>
            <w:hideMark/>
          </w:tcPr>
          <w:p w:rsidR="0074547A" w:rsidRDefault="0074547A" w:rsidP="003744BD">
            <w:pPr>
              <w:snapToGrid w:val="0"/>
              <w:jc w:val="both"/>
              <w:rPr>
                <w:b/>
                <w:bCs/>
                <w:lang w:eastAsia="en-US"/>
              </w:rPr>
            </w:pPr>
            <w:r>
              <w:rPr>
                <w:b/>
                <w:bCs/>
                <w:lang w:eastAsia="en-US"/>
              </w:rPr>
              <w:lastRenderedPageBreak/>
              <w:t>8.5.3</w:t>
            </w:r>
          </w:p>
        </w:tc>
        <w:tc>
          <w:tcPr>
            <w:tcW w:w="3701" w:type="dxa"/>
            <w:tcBorders>
              <w:top w:val="single" w:sz="4" w:space="0" w:color="000000"/>
              <w:left w:val="single" w:sz="4" w:space="0" w:color="000000"/>
              <w:bottom w:val="single" w:sz="4" w:space="0" w:color="000000"/>
              <w:right w:val="nil"/>
            </w:tcBorders>
            <w:hideMark/>
          </w:tcPr>
          <w:p w:rsidR="0074547A" w:rsidRDefault="0074547A" w:rsidP="003744BD">
            <w:pPr>
              <w:shd w:val="clear" w:color="auto" w:fill="FFFFFF"/>
              <w:snapToGrid w:val="0"/>
              <w:jc w:val="both"/>
              <w:rPr>
                <w:lang w:eastAsia="en-US"/>
              </w:rPr>
            </w:pPr>
            <w:r>
              <w:rPr>
                <w:lang w:eastAsia="en-US"/>
              </w:rPr>
              <w:t>Перечень нормативных документов, в соответствии с требованиями которых необходимо выполнять инженерно-экологические изыскания</w:t>
            </w:r>
          </w:p>
        </w:tc>
        <w:tc>
          <w:tcPr>
            <w:tcW w:w="5672" w:type="dxa"/>
            <w:tcBorders>
              <w:top w:val="single" w:sz="4" w:space="0" w:color="000000"/>
              <w:left w:val="single" w:sz="4" w:space="0" w:color="000000"/>
              <w:bottom w:val="single" w:sz="4" w:space="0" w:color="000000"/>
              <w:right w:val="single" w:sz="4" w:space="0" w:color="000000"/>
            </w:tcBorders>
            <w:hideMark/>
          </w:tcPr>
          <w:p w:rsidR="0074547A" w:rsidRDefault="0074547A" w:rsidP="003744BD">
            <w:pPr>
              <w:jc w:val="both"/>
              <w:rPr>
                <w:lang w:eastAsia="en-US"/>
              </w:rPr>
            </w:pPr>
            <w:r>
              <w:rPr>
                <w:lang w:eastAsia="en-US"/>
              </w:rPr>
              <w:t>При выполнении инженерно-экологических изысканий руководствоваться (но не ограничиваться) следующей нормативной документацией:</w:t>
            </w:r>
          </w:p>
          <w:p w:rsidR="0074547A" w:rsidRDefault="0074547A" w:rsidP="003744BD">
            <w:pPr>
              <w:tabs>
                <w:tab w:val="num" w:pos="0"/>
              </w:tabs>
              <w:jc w:val="both"/>
              <w:rPr>
                <w:lang w:eastAsia="en-US"/>
              </w:rPr>
            </w:pPr>
            <w:r>
              <w:rPr>
                <w:lang w:eastAsia="en-US"/>
              </w:rPr>
              <w:t>1. Федеральный закон РФ от 10.01.2002 № 7-ФЗ «Об охране окружающей среды».</w:t>
            </w:r>
          </w:p>
          <w:p w:rsidR="0074547A" w:rsidRDefault="0074547A" w:rsidP="003744BD">
            <w:pPr>
              <w:tabs>
                <w:tab w:val="num" w:pos="0"/>
              </w:tabs>
              <w:jc w:val="both"/>
              <w:rPr>
                <w:lang w:eastAsia="en-US"/>
              </w:rPr>
            </w:pPr>
            <w:r>
              <w:rPr>
                <w:lang w:eastAsia="en-US"/>
              </w:rPr>
              <w:t>2. Водный кодекс Российской Федерации.</w:t>
            </w:r>
          </w:p>
          <w:p w:rsidR="0074547A" w:rsidRDefault="0074547A" w:rsidP="003744BD">
            <w:pPr>
              <w:tabs>
                <w:tab w:val="num" w:pos="0"/>
              </w:tabs>
              <w:jc w:val="both"/>
              <w:rPr>
                <w:lang w:eastAsia="en-US"/>
              </w:rPr>
            </w:pPr>
            <w:r>
              <w:rPr>
                <w:lang w:eastAsia="en-US"/>
              </w:rPr>
              <w:t>3. Земельный кодекс Российской Федерации.</w:t>
            </w:r>
          </w:p>
          <w:p w:rsidR="0074547A" w:rsidRDefault="0074547A" w:rsidP="003744BD">
            <w:pPr>
              <w:tabs>
                <w:tab w:val="num" w:pos="0"/>
              </w:tabs>
              <w:jc w:val="both"/>
              <w:rPr>
                <w:lang w:eastAsia="en-US"/>
              </w:rPr>
            </w:pPr>
            <w:r>
              <w:rPr>
                <w:lang w:eastAsia="en-US"/>
              </w:rPr>
              <w:lastRenderedPageBreak/>
              <w:t>4. Лесной кодекс Российской Федерации.</w:t>
            </w:r>
          </w:p>
          <w:p w:rsidR="0074547A" w:rsidRDefault="0074547A" w:rsidP="003744BD">
            <w:pPr>
              <w:tabs>
                <w:tab w:val="num" w:pos="0"/>
              </w:tabs>
              <w:jc w:val="both"/>
              <w:rPr>
                <w:lang w:eastAsia="en-US"/>
              </w:rPr>
            </w:pPr>
            <w:r>
              <w:rPr>
                <w:lang w:eastAsia="en-US"/>
              </w:rPr>
              <w:t>5. Федеральный закон РФ от 30.03.1999 № 52-ФЗ «О санитарно-эпидемиологическом благополучии населения».</w:t>
            </w:r>
          </w:p>
          <w:p w:rsidR="0074547A" w:rsidRDefault="0074547A" w:rsidP="003744BD">
            <w:pPr>
              <w:tabs>
                <w:tab w:val="num" w:pos="0"/>
              </w:tabs>
              <w:jc w:val="both"/>
              <w:rPr>
                <w:lang w:eastAsia="en-US"/>
              </w:rPr>
            </w:pPr>
            <w:r>
              <w:rPr>
                <w:lang w:eastAsia="en-US"/>
              </w:rPr>
              <w:t>6. Федеральный закон РФ от 24.04.1995 № 52-ФЗ «О животном мире».</w:t>
            </w:r>
          </w:p>
          <w:p w:rsidR="0074547A" w:rsidRDefault="0074547A" w:rsidP="003744BD">
            <w:pPr>
              <w:tabs>
                <w:tab w:val="num" w:pos="0"/>
              </w:tabs>
              <w:jc w:val="both"/>
              <w:rPr>
                <w:lang w:eastAsia="en-US"/>
              </w:rPr>
            </w:pPr>
            <w:r>
              <w:rPr>
                <w:lang w:eastAsia="en-US"/>
              </w:rPr>
              <w:t>7. Федеральный закон РФ от 04.05.1999 № 96-ФЗ «Об охране атмосферного воздуха».</w:t>
            </w:r>
          </w:p>
          <w:p w:rsidR="0074547A" w:rsidRDefault="0074547A" w:rsidP="003744BD">
            <w:pPr>
              <w:tabs>
                <w:tab w:val="num" w:pos="0"/>
              </w:tabs>
              <w:jc w:val="both"/>
              <w:rPr>
                <w:lang w:eastAsia="en-US"/>
              </w:rPr>
            </w:pPr>
            <w:r>
              <w:rPr>
                <w:lang w:eastAsia="en-US"/>
              </w:rPr>
              <w:t xml:space="preserve">8. Положение об оценке воздействия намечаемой хозяйственной и иной деятельности на окружающую среду в Российской федерации», утвержденный Приказом </w:t>
            </w:r>
            <w:proofErr w:type="spellStart"/>
            <w:r>
              <w:rPr>
                <w:lang w:eastAsia="en-US"/>
              </w:rPr>
              <w:t>Госкомэкологии</w:t>
            </w:r>
            <w:proofErr w:type="spellEnd"/>
            <w:r>
              <w:rPr>
                <w:lang w:eastAsia="en-US"/>
              </w:rPr>
              <w:t xml:space="preserve"> России</w:t>
            </w:r>
            <w:r>
              <w:rPr>
                <w:lang w:eastAsia="en-US"/>
              </w:rPr>
              <w:br/>
              <w:t>от 16.05.2000 № 372;</w:t>
            </w:r>
          </w:p>
          <w:p w:rsidR="0074547A" w:rsidRDefault="0074547A" w:rsidP="003744BD">
            <w:pPr>
              <w:tabs>
                <w:tab w:val="num" w:pos="0"/>
              </w:tabs>
              <w:jc w:val="both"/>
              <w:rPr>
                <w:lang w:eastAsia="en-US"/>
              </w:rPr>
            </w:pPr>
            <w:r>
              <w:rPr>
                <w:lang w:eastAsia="en-US"/>
              </w:rPr>
              <w:t>9. СП 47.13330. Инженерные изыскания для строительства. Основные положения;</w:t>
            </w:r>
          </w:p>
          <w:p w:rsidR="0074547A" w:rsidRDefault="0074547A" w:rsidP="003744BD">
            <w:pPr>
              <w:tabs>
                <w:tab w:val="num" w:pos="0"/>
              </w:tabs>
              <w:jc w:val="both"/>
              <w:rPr>
                <w:lang w:eastAsia="en-US"/>
              </w:rPr>
            </w:pPr>
            <w:r>
              <w:rPr>
                <w:lang w:eastAsia="en-US"/>
              </w:rPr>
              <w:t>10. СП 11-102. Инженерно-экологические изыскания для строительства.</w:t>
            </w:r>
          </w:p>
          <w:p w:rsidR="0074547A" w:rsidRDefault="0074547A" w:rsidP="003744BD">
            <w:pPr>
              <w:tabs>
                <w:tab w:val="num" w:pos="0"/>
              </w:tabs>
              <w:jc w:val="both"/>
              <w:rPr>
                <w:lang w:eastAsia="en-US"/>
              </w:rPr>
            </w:pPr>
            <w:r>
              <w:rPr>
                <w:lang w:eastAsia="en-US"/>
              </w:rPr>
              <w:t>11. А также в соответствии с законодательством Российской Федерации, нормативными документами Российской Федерации, действующими на момент сдачи проектно-сметной документации в организацию по проведению экспертизы.</w:t>
            </w:r>
          </w:p>
        </w:tc>
      </w:tr>
      <w:tr w:rsidR="0074547A" w:rsidTr="003744BD">
        <w:tc>
          <w:tcPr>
            <w:tcW w:w="833" w:type="dxa"/>
            <w:tcBorders>
              <w:top w:val="single" w:sz="4" w:space="0" w:color="000000"/>
              <w:left w:val="single" w:sz="4" w:space="0" w:color="000000"/>
              <w:bottom w:val="single" w:sz="4" w:space="0" w:color="000000"/>
              <w:right w:val="nil"/>
            </w:tcBorders>
            <w:hideMark/>
          </w:tcPr>
          <w:p w:rsidR="0074547A" w:rsidRDefault="0074547A" w:rsidP="003744BD">
            <w:pPr>
              <w:snapToGrid w:val="0"/>
              <w:jc w:val="both"/>
              <w:rPr>
                <w:b/>
                <w:bCs/>
                <w:lang w:eastAsia="en-US"/>
              </w:rPr>
            </w:pPr>
            <w:r>
              <w:rPr>
                <w:b/>
                <w:bCs/>
                <w:lang w:eastAsia="en-US"/>
              </w:rPr>
              <w:lastRenderedPageBreak/>
              <w:t>8.6</w:t>
            </w:r>
          </w:p>
        </w:tc>
        <w:tc>
          <w:tcPr>
            <w:tcW w:w="9373" w:type="dxa"/>
            <w:gridSpan w:val="2"/>
            <w:tcBorders>
              <w:top w:val="single" w:sz="4" w:space="0" w:color="000000"/>
              <w:left w:val="single" w:sz="4" w:space="0" w:color="000000"/>
              <w:bottom w:val="single" w:sz="4" w:space="0" w:color="000000"/>
              <w:right w:val="single" w:sz="4" w:space="0" w:color="000000"/>
            </w:tcBorders>
            <w:hideMark/>
          </w:tcPr>
          <w:p w:rsidR="0074547A" w:rsidRDefault="0074547A" w:rsidP="003744BD">
            <w:pPr>
              <w:shd w:val="clear" w:color="auto" w:fill="FFFFFF"/>
              <w:tabs>
                <w:tab w:val="num" w:pos="218"/>
              </w:tabs>
              <w:snapToGrid w:val="0"/>
              <w:jc w:val="both"/>
              <w:rPr>
                <w:b/>
                <w:lang w:eastAsia="en-US"/>
              </w:rPr>
            </w:pPr>
            <w:r>
              <w:rPr>
                <w:b/>
                <w:lang w:eastAsia="en-US"/>
              </w:rPr>
              <w:t xml:space="preserve">Инженерно-гидрометеорологические изыскания </w:t>
            </w:r>
          </w:p>
        </w:tc>
      </w:tr>
      <w:tr w:rsidR="0074547A" w:rsidTr="003744BD">
        <w:tc>
          <w:tcPr>
            <w:tcW w:w="833" w:type="dxa"/>
            <w:tcBorders>
              <w:top w:val="single" w:sz="4" w:space="0" w:color="000000"/>
              <w:left w:val="single" w:sz="4" w:space="0" w:color="000000"/>
              <w:bottom w:val="single" w:sz="4" w:space="0" w:color="000000"/>
              <w:right w:val="nil"/>
            </w:tcBorders>
            <w:hideMark/>
          </w:tcPr>
          <w:p w:rsidR="0074547A" w:rsidRDefault="0074547A" w:rsidP="003744BD">
            <w:pPr>
              <w:snapToGrid w:val="0"/>
              <w:jc w:val="both"/>
              <w:rPr>
                <w:b/>
                <w:bCs/>
                <w:lang w:eastAsia="en-US"/>
              </w:rPr>
            </w:pPr>
            <w:r>
              <w:rPr>
                <w:b/>
                <w:bCs/>
                <w:lang w:eastAsia="en-US"/>
              </w:rPr>
              <w:t>8.6.1</w:t>
            </w:r>
          </w:p>
        </w:tc>
        <w:tc>
          <w:tcPr>
            <w:tcW w:w="3701" w:type="dxa"/>
            <w:tcBorders>
              <w:top w:val="single" w:sz="4" w:space="0" w:color="000000"/>
              <w:left w:val="single" w:sz="4" w:space="0" w:color="000000"/>
              <w:bottom w:val="single" w:sz="4" w:space="0" w:color="000000"/>
              <w:right w:val="nil"/>
            </w:tcBorders>
            <w:hideMark/>
          </w:tcPr>
          <w:p w:rsidR="0074547A" w:rsidRDefault="0074547A" w:rsidP="003744BD">
            <w:pPr>
              <w:shd w:val="clear" w:color="auto" w:fill="FFFFFF"/>
              <w:snapToGrid w:val="0"/>
              <w:jc w:val="both"/>
              <w:rPr>
                <w:lang w:eastAsia="en-US"/>
              </w:rPr>
            </w:pPr>
            <w:r>
              <w:rPr>
                <w:lang w:eastAsia="en-US"/>
              </w:rPr>
              <w:t>Перечень необходимых мероприятий</w:t>
            </w:r>
          </w:p>
        </w:tc>
        <w:tc>
          <w:tcPr>
            <w:tcW w:w="5672" w:type="dxa"/>
            <w:tcBorders>
              <w:top w:val="single" w:sz="4" w:space="0" w:color="000000"/>
              <w:left w:val="single" w:sz="4" w:space="0" w:color="000000"/>
              <w:bottom w:val="single" w:sz="4" w:space="0" w:color="000000"/>
              <w:right w:val="single" w:sz="4" w:space="0" w:color="000000"/>
            </w:tcBorders>
            <w:hideMark/>
          </w:tcPr>
          <w:p w:rsidR="0074547A" w:rsidRDefault="0074547A" w:rsidP="003744BD">
            <w:pPr>
              <w:shd w:val="clear" w:color="auto" w:fill="FFFFFF"/>
              <w:tabs>
                <w:tab w:val="num" w:pos="218"/>
              </w:tabs>
              <w:snapToGrid w:val="0"/>
              <w:jc w:val="both"/>
              <w:rPr>
                <w:lang w:eastAsia="en-US"/>
              </w:rPr>
            </w:pPr>
            <w:r>
              <w:rPr>
                <w:lang w:eastAsia="en-US"/>
              </w:rPr>
              <w:t>Получение инженерно-гидрометеорологических данных в объеме достаточном для получения положительного заключения экспертизы и оформления проектной документации.</w:t>
            </w:r>
          </w:p>
        </w:tc>
      </w:tr>
      <w:tr w:rsidR="0074547A" w:rsidTr="003744BD">
        <w:tc>
          <w:tcPr>
            <w:tcW w:w="833" w:type="dxa"/>
            <w:tcBorders>
              <w:top w:val="single" w:sz="4" w:space="0" w:color="000000"/>
              <w:left w:val="single" w:sz="4" w:space="0" w:color="000000"/>
              <w:bottom w:val="single" w:sz="4" w:space="0" w:color="000000"/>
              <w:right w:val="nil"/>
            </w:tcBorders>
            <w:hideMark/>
          </w:tcPr>
          <w:p w:rsidR="0074547A" w:rsidRDefault="0074547A" w:rsidP="003744BD">
            <w:pPr>
              <w:snapToGrid w:val="0"/>
              <w:jc w:val="both"/>
              <w:rPr>
                <w:b/>
                <w:bCs/>
                <w:lang w:eastAsia="en-US"/>
              </w:rPr>
            </w:pPr>
            <w:r>
              <w:rPr>
                <w:b/>
                <w:bCs/>
                <w:lang w:eastAsia="en-US"/>
              </w:rPr>
              <w:t>8.6.2</w:t>
            </w:r>
          </w:p>
        </w:tc>
        <w:tc>
          <w:tcPr>
            <w:tcW w:w="3701" w:type="dxa"/>
            <w:tcBorders>
              <w:top w:val="single" w:sz="4" w:space="0" w:color="000000"/>
              <w:left w:val="single" w:sz="4" w:space="0" w:color="000000"/>
              <w:bottom w:val="single" w:sz="4" w:space="0" w:color="000000"/>
              <w:right w:val="nil"/>
            </w:tcBorders>
          </w:tcPr>
          <w:p w:rsidR="0074547A" w:rsidRDefault="0074547A" w:rsidP="003744BD">
            <w:pPr>
              <w:rPr>
                <w:lang w:eastAsia="en-US"/>
              </w:rPr>
            </w:pPr>
            <w:r>
              <w:rPr>
                <w:lang w:eastAsia="en-US"/>
              </w:rPr>
              <w:t>Требования к выполнению инженерно-гидрометеорологических работ</w:t>
            </w:r>
          </w:p>
          <w:p w:rsidR="0074547A" w:rsidRDefault="0074547A" w:rsidP="003744BD">
            <w:pPr>
              <w:shd w:val="clear" w:color="auto" w:fill="FFFFFF"/>
              <w:snapToGrid w:val="0"/>
              <w:jc w:val="both"/>
              <w:rPr>
                <w:lang w:eastAsia="en-US"/>
              </w:rPr>
            </w:pPr>
          </w:p>
        </w:tc>
        <w:tc>
          <w:tcPr>
            <w:tcW w:w="5672" w:type="dxa"/>
            <w:tcBorders>
              <w:top w:val="single" w:sz="4" w:space="0" w:color="000000"/>
              <w:left w:val="single" w:sz="4" w:space="0" w:color="000000"/>
              <w:bottom w:val="single" w:sz="4" w:space="0" w:color="000000"/>
              <w:right w:val="single" w:sz="4" w:space="0" w:color="000000"/>
            </w:tcBorders>
            <w:hideMark/>
          </w:tcPr>
          <w:p w:rsidR="0074547A" w:rsidRDefault="0074547A" w:rsidP="003744BD">
            <w:pPr>
              <w:jc w:val="both"/>
              <w:rPr>
                <w:lang w:eastAsia="en-US"/>
              </w:rPr>
            </w:pPr>
            <w:r>
              <w:rPr>
                <w:lang w:eastAsia="en-US"/>
              </w:rPr>
              <w:t>1. Инженерно-гидрометеорологические изыскания выполнить для изучения гидрометеорологических условий района, где планируется строительство газопровода, с целью получения необходимых и достаточных материалов для принятия обоснованных проектных решений.</w:t>
            </w:r>
          </w:p>
          <w:p w:rsidR="0074547A" w:rsidRDefault="0074547A" w:rsidP="003744BD">
            <w:pPr>
              <w:shd w:val="clear" w:color="auto" w:fill="FFFFFF"/>
              <w:tabs>
                <w:tab w:val="num" w:pos="218"/>
              </w:tabs>
              <w:snapToGrid w:val="0"/>
              <w:jc w:val="both"/>
              <w:rPr>
                <w:lang w:eastAsia="en-US"/>
              </w:rPr>
            </w:pPr>
            <w:r>
              <w:rPr>
                <w:lang w:eastAsia="en-US"/>
              </w:rPr>
              <w:t>3. В состав изысканий входят: сбор, анализ и обобщение материалов гидрометеорологической и картографической изученности территории, рекогносцировочное обследование района изысканий, камеральная обработка материалов, составление технического отчета.</w:t>
            </w:r>
          </w:p>
          <w:p w:rsidR="0074547A" w:rsidRDefault="0074547A" w:rsidP="003744BD">
            <w:pPr>
              <w:shd w:val="clear" w:color="auto" w:fill="FFFFFF"/>
              <w:tabs>
                <w:tab w:val="num" w:pos="218"/>
              </w:tabs>
              <w:snapToGrid w:val="0"/>
              <w:jc w:val="both"/>
              <w:rPr>
                <w:lang w:eastAsia="en-US"/>
              </w:rPr>
            </w:pPr>
            <w:r>
              <w:rPr>
                <w:lang w:eastAsia="en-US"/>
              </w:rPr>
              <w:t xml:space="preserve">4. В процессе работ, согласно программе, на производство работ и требованиям </w:t>
            </w:r>
          </w:p>
          <w:p w:rsidR="0074547A" w:rsidRDefault="0074547A" w:rsidP="003744BD">
            <w:pPr>
              <w:shd w:val="clear" w:color="auto" w:fill="FFFFFF"/>
              <w:tabs>
                <w:tab w:val="num" w:pos="218"/>
              </w:tabs>
              <w:snapToGrid w:val="0"/>
              <w:jc w:val="both"/>
              <w:rPr>
                <w:lang w:eastAsia="en-US"/>
              </w:rPr>
            </w:pPr>
            <w:r>
              <w:rPr>
                <w:lang w:eastAsia="en-US"/>
              </w:rPr>
              <w:t>нормативных документов, выполнить: полевые и камеральные работы.</w:t>
            </w:r>
          </w:p>
          <w:p w:rsidR="0074547A" w:rsidRDefault="0074547A" w:rsidP="003744BD">
            <w:pPr>
              <w:shd w:val="clear" w:color="auto" w:fill="FFFFFF"/>
              <w:tabs>
                <w:tab w:val="num" w:pos="218"/>
              </w:tabs>
              <w:snapToGrid w:val="0"/>
              <w:jc w:val="both"/>
              <w:rPr>
                <w:lang w:eastAsia="en-US"/>
              </w:rPr>
            </w:pPr>
            <w:r>
              <w:rPr>
                <w:lang w:eastAsia="en-US"/>
              </w:rPr>
              <w:t>5. Оценку гидрометеорологических параметров и воздействий выполнить с учетом близости морского побережья.</w:t>
            </w:r>
          </w:p>
        </w:tc>
      </w:tr>
      <w:tr w:rsidR="0074547A" w:rsidTr="003744BD">
        <w:tc>
          <w:tcPr>
            <w:tcW w:w="833" w:type="dxa"/>
            <w:tcBorders>
              <w:top w:val="single" w:sz="4" w:space="0" w:color="000000"/>
              <w:left w:val="single" w:sz="4" w:space="0" w:color="000000"/>
              <w:bottom w:val="single" w:sz="4" w:space="0" w:color="000000"/>
              <w:right w:val="nil"/>
            </w:tcBorders>
            <w:hideMark/>
          </w:tcPr>
          <w:p w:rsidR="0074547A" w:rsidRDefault="0074547A" w:rsidP="003744BD">
            <w:pPr>
              <w:snapToGrid w:val="0"/>
              <w:jc w:val="both"/>
              <w:rPr>
                <w:b/>
                <w:bCs/>
                <w:lang w:eastAsia="en-US"/>
              </w:rPr>
            </w:pPr>
            <w:r>
              <w:rPr>
                <w:b/>
                <w:bCs/>
                <w:lang w:eastAsia="en-US"/>
              </w:rPr>
              <w:t>8.6.3</w:t>
            </w:r>
          </w:p>
        </w:tc>
        <w:tc>
          <w:tcPr>
            <w:tcW w:w="3701" w:type="dxa"/>
            <w:tcBorders>
              <w:top w:val="single" w:sz="4" w:space="0" w:color="000000"/>
              <w:left w:val="single" w:sz="4" w:space="0" w:color="000000"/>
              <w:bottom w:val="single" w:sz="4" w:space="0" w:color="000000"/>
              <w:right w:val="nil"/>
            </w:tcBorders>
            <w:hideMark/>
          </w:tcPr>
          <w:p w:rsidR="0074547A" w:rsidRDefault="0074547A" w:rsidP="003744BD">
            <w:pPr>
              <w:shd w:val="clear" w:color="auto" w:fill="FFFFFF"/>
              <w:snapToGrid w:val="0"/>
              <w:jc w:val="both"/>
              <w:rPr>
                <w:lang w:eastAsia="en-US"/>
              </w:rPr>
            </w:pPr>
            <w:r>
              <w:rPr>
                <w:lang w:eastAsia="en-US"/>
              </w:rPr>
              <w:t>Перечень нормативных документов, в соответствии с требованиями которых необходимо выполнять инженерн</w:t>
            </w:r>
            <w:proofErr w:type="gramStart"/>
            <w:r>
              <w:rPr>
                <w:lang w:eastAsia="en-US"/>
              </w:rPr>
              <w:t>о-</w:t>
            </w:r>
            <w:proofErr w:type="gramEnd"/>
            <w:r>
              <w:rPr>
                <w:lang w:eastAsia="en-US"/>
              </w:rPr>
              <w:t xml:space="preserve"> гидрометеорологические </w:t>
            </w:r>
            <w:r>
              <w:rPr>
                <w:lang w:eastAsia="en-US"/>
              </w:rPr>
              <w:lastRenderedPageBreak/>
              <w:t>изыскания</w:t>
            </w:r>
          </w:p>
        </w:tc>
        <w:tc>
          <w:tcPr>
            <w:tcW w:w="5672" w:type="dxa"/>
            <w:tcBorders>
              <w:top w:val="single" w:sz="4" w:space="0" w:color="000000"/>
              <w:left w:val="single" w:sz="4" w:space="0" w:color="000000"/>
              <w:bottom w:val="single" w:sz="4" w:space="0" w:color="000000"/>
              <w:right w:val="single" w:sz="4" w:space="0" w:color="000000"/>
            </w:tcBorders>
            <w:hideMark/>
          </w:tcPr>
          <w:p w:rsidR="0074547A" w:rsidRDefault="0074547A" w:rsidP="003744BD">
            <w:pPr>
              <w:jc w:val="both"/>
              <w:rPr>
                <w:lang w:eastAsia="en-US"/>
              </w:rPr>
            </w:pPr>
            <w:r>
              <w:rPr>
                <w:lang w:eastAsia="en-US"/>
              </w:rPr>
              <w:lastRenderedPageBreak/>
              <w:t>При выполнении инженерно - гидрометеорологических изысканий руководствоваться (но не ограничиваться) следующей нормативной документацией:</w:t>
            </w:r>
          </w:p>
          <w:p w:rsidR="0074547A" w:rsidRDefault="0074547A" w:rsidP="003744BD">
            <w:pPr>
              <w:shd w:val="clear" w:color="auto" w:fill="FFFFFF"/>
              <w:tabs>
                <w:tab w:val="num" w:pos="218"/>
              </w:tabs>
              <w:snapToGrid w:val="0"/>
              <w:jc w:val="both"/>
              <w:rPr>
                <w:lang w:eastAsia="en-US"/>
              </w:rPr>
            </w:pPr>
            <w:r>
              <w:rPr>
                <w:lang w:eastAsia="en-US"/>
              </w:rPr>
              <w:t xml:space="preserve">1. СП 47.13330. Инженерные изыскания для строительства. Основные положения. </w:t>
            </w:r>
          </w:p>
          <w:p w:rsidR="0074547A" w:rsidRDefault="0074547A" w:rsidP="003744BD">
            <w:pPr>
              <w:shd w:val="clear" w:color="auto" w:fill="FFFFFF"/>
              <w:tabs>
                <w:tab w:val="num" w:pos="218"/>
              </w:tabs>
              <w:snapToGrid w:val="0"/>
              <w:jc w:val="both"/>
              <w:rPr>
                <w:lang w:eastAsia="en-US"/>
              </w:rPr>
            </w:pPr>
            <w:r>
              <w:rPr>
                <w:lang w:eastAsia="en-US"/>
              </w:rPr>
              <w:lastRenderedPageBreak/>
              <w:t>2. СП 11-103. Инженерно - гидрометеорологические изыскания для строительства.</w:t>
            </w:r>
          </w:p>
          <w:p w:rsidR="0074547A" w:rsidRDefault="0074547A" w:rsidP="003744BD">
            <w:pPr>
              <w:shd w:val="clear" w:color="auto" w:fill="FFFFFF"/>
              <w:tabs>
                <w:tab w:val="num" w:pos="218"/>
              </w:tabs>
              <w:snapToGrid w:val="0"/>
              <w:jc w:val="both"/>
              <w:rPr>
                <w:lang w:eastAsia="en-US"/>
              </w:rPr>
            </w:pPr>
            <w:r>
              <w:rPr>
                <w:lang w:eastAsia="en-US"/>
              </w:rPr>
              <w:t>3. СП 131.13330. Строительная климатология.</w:t>
            </w:r>
          </w:p>
          <w:p w:rsidR="0074547A" w:rsidRDefault="0074547A" w:rsidP="003744BD">
            <w:pPr>
              <w:shd w:val="clear" w:color="auto" w:fill="FFFFFF"/>
              <w:tabs>
                <w:tab w:val="num" w:pos="218"/>
              </w:tabs>
              <w:snapToGrid w:val="0"/>
              <w:jc w:val="both"/>
              <w:rPr>
                <w:lang w:eastAsia="en-US"/>
              </w:rPr>
            </w:pPr>
            <w:r>
              <w:rPr>
                <w:lang w:eastAsia="en-US"/>
              </w:rPr>
              <w:t>4. А также в соответствии с законодательством Российской Федерации, нормативными документами Российской Федерации, действующими на момент сдачи проектно-сметной документации в организацию по проведению экспертизы.</w:t>
            </w:r>
          </w:p>
        </w:tc>
      </w:tr>
      <w:tr w:rsidR="0074547A" w:rsidTr="003744BD">
        <w:tc>
          <w:tcPr>
            <w:tcW w:w="833" w:type="dxa"/>
            <w:tcBorders>
              <w:top w:val="single" w:sz="4" w:space="0" w:color="000000"/>
              <w:left w:val="single" w:sz="4" w:space="0" w:color="000000"/>
              <w:bottom w:val="single" w:sz="4" w:space="0" w:color="000000"/>
              <w:right w:val="nil"/>
            </w:tcBorders>
            <w:hideMark/>
          </w:tcPr>
          <w:p w:rsidR="0074547A" w:rsidRDefault="0074547A" w:rsidP="003744BD">
            <w:pPr>
              <w:snapToGrid w:val="0"/>
              <w:jc w:val="both"/>
              <w:rPr>
                <w:b/>
                <w:bCs/>
                <w:lang w:eastAsia="en-US"/>
              </w:rPr>
            </w:pPr>
            <w:r>
              <w:rPr>
                <w:b/>
                <w:bCs/>
                <w:lang w:eastAsia="en-US"/>
              </w:rPr>
              <w:lastRenderedPageBreak/>
              <w:t>8.7</w:t>
            </w:r>
          </w:p>
        </w:tc>
        <w:tc>
          <w:tcPr>
            <w:tcW w:w="9373" w:type="dxa"/>
            <w:gridSpan w:val="2"/>
            <w:tcBorders>
              <w:top w:val="single" w:sz="4" w:space="0" w:color="000000"/>
              <w:left w:val="single" w:sz="4" w:space="0" w:color="000000"/>
              <w:bottom w:val="single" w:sz="4" w:space="0" w:color="000000"/>
              <w:right w:val="single" w:sz="4" w:space="0" w:color="000000"/>
            </w:tcBorders>
            <w:hideMark/>
          </w:tcPr>
          <w:p w:rsidR="0074547A" w:rsidRDefault="0074547A" w:rsidP="003744BD">
            <w:pPr>
              <w:shd w:val="clear" w:color="auto" w:fill="FFFFFF"/>
              <w:tabs>
                <w:tab w:val="num" w:pos="218"/>
              </w:tabs>
              <w:snapToGrid w:val="0"/>
              <w:jc w:val="both"/>
              <w:rPr>
                <w:b/>
                <w:lang w:eastAsia="en-US"/>
              </w:rPr>
            </w:pPr>
            <w:r>
              <w:rPr>
                <w:b/>
                <w:lang w:eastAsia="en-US"/>
              </w:rPr>
              <w:t xml:space="preserve">Проектная и рабочая документация </w:t>
            </w:r>
          </w:p>
        </w:tc>
      </w:tr>
      <w:tr w:rsidR="0074547A" w:rsidTr="003744BD">
        <w:tc>
          <w:tcPr>
            <w:tcW w:w="833" w:type="dxa"/>
            <w:tcBorders>
              <w:top w:val="single" w:sz="4" w:space="0" w:color="000000"/>
              <w:left w:val="single" w:sz="4" w:space="0" w:color="000000"/>
              <w:bottom w:val="single" w:sz="4" w:space="0" w:color="000000"/>
              <w:right w:val="nil"/>
            </w:tcBorders>
            <w:hideMark/>
          </w:tcPr>
          <w:p w:rsidR="0074547A" w:rsidRDefault="0074547A" w:rsidP="003744BD">
            <w:pPr>
              <w:snapToGrid w:val="0"/>
              <w:jc w:val="both"/>
              <w:rPr>
                <w:b/>
                <w:bCs/>
                <w:lang w:eastAsia="en-US"/>
              </w:rPr>
            </w:pPr>
            <w:r>
              <w:rPr>
                <w:b/>
                <w:bCs/>
                <w:lang w:eastAsia="en-US"/>
              </w:rPr>
              <w:t>8.7.1</w:t>
            </w:r>
          </w:p>
        </w:tc>
        <w:tc>
          <w:tcPr>
            <w:tcW w:w="3701" w:type="dxa"/>
            <w:tcBorders>
              <w:top w:val="single" w:sz="4" w:space="0" w:color="000000"/>
              <w:left w:val="single" w:sz="4" w:space="0" w:color="000000"/>
              <w:bottom w:val="single" w:sz="4" w:space="0" w:color="000000"/>
              <w:right w:val="nil"/>
            </w:tcBorders>
            <w:hideMark/>
          </w:tcPr>
          <w:p w:rsidR="0074547A" w:rsidRDefault="0074547A" w:rsidP="003744BD">
            <w:pPr>
              <w:shd w:val="clear" w:color="auto" w:fill="FFFFFF"/>
              <w:snapToGrid w:val="0"/>
              <w:jc w:val="both"/>
              <w:rPr>
                <w:lang w:eastAsia="en-US"/>
              </w:rPr>
            </w:pPr>
            <w:r>
              <w:rPr>
                <w:lang w:eastAsia="en-US"/>
              </w:rPr>
              <w:t>Общие требования к разработке проектной и рабочей документации</w:t>
            </w:r>
          </w:p>
        </w:tc>
        <w:tc>
          <w:tcPr>
            <w:tcW w:w="5672" w:type="dxa"/>
            <w:tcBorders>
              <w:top w:val="single" w:sz="4" w:space="0" w:color="000000"/>
              <w:left w:val="single" w:sz="4" w:space="0" w:color="000000"/>
              <w:bottom w:val="single" w:sz="4" w:space="0" w:color="000000"/>
              <w:right w:val="single" w:sz="4" w:space="0" w:color="000000"/>
            </w:tcBorders>
            <w:hideMark/>
          </w:tcPr>
          <w:p w:rsidR="0074547A" w:rsidRDefault="0074547A" w:rsidP="003744BD">
            <w:pPr>
              <w:ind w:firstLine="482"/>
              <w:jc w:val="both"/>
            </w:pPr>
            <w:r>
              <w:rPr>
                <w:lang w:eastAsia="en-US"/>
              </w:rPr>
              <w:t xml:space="preserve">1. </w:t>
            </w:r>
            <w:r>
              <w:t xml:space="preserve">Проектную и рабочую документацию разработать в соответствии с Федеральным законом от 21.07.1997 № 116-ФЗ «О промышленной безопасности опасных производственных объектов» (с изменениями на 29 декабря 2022г.), ГОСТ </w:t>
            </w:r>
            <w:proofErr w:type="gramStart"/>
            <w:r>
              <w:t>Р</w:t>
            </w:r>
            <w:proofErr w:type="gramEnd"/>
            <w:r>
              <w:t xml:space="preserve"> 21.101-2020 «Основные </w:t>
            </w:r>
            <w:r w:rsidRPr="004E0B20">
              <w:t xml:space="preserve">требования к проектной и рабочей документации», СП </w:t>
            </w:r>
            <w:r w:rsidRPr="004E0B20">
              <w:rPr>
                <w:u w:val="single"/>
              </w:rPr>
              <w:t>42.13330.2016</w:t>
            </w:r>
            <w:r w:rsidRPr="004E0B20">
              <w:t xml:space="preserve"> «Общие</w:t>
            </w:r>
            <w:r>
              <w:t xml:space="preserve"> положения по проектированию и строительству газораспределительных систем из металлических и полиэтиленовых труб», СП 62.13330.2011* «Газораспределительные системы» (актуализированная редакция СНиП 42-01-2002), СП 47.13330.2016 «Инженерные изыскания для строительства». Основные положения. Актуализированная редакция СНиП 11-02-96», </w:t>
            </w:r>
            <w:r>
              <w:rPr>
                <w:bCs/>
              </w:rPr>
              <w:t>СП 14.13330.2018</w:t>
            </w:r>
            <w:r>
              <w:rPr>
                <w:b/>
                <w:bCs/>
              </w:rPr>
              <w:t xml:space="preserve"> </w:t>
            </w:r>
            <w:r>
              <w:t xml:space="preserve">Строительство в сейсмических районах (актуализированная редакция СНиП II-7-81*), а также в соответствии с законодательством Российской Федерации, нормативными документами Российской Федерации, действующими на момент сдачи проектно-сметной документации в </w:t>
            </w:r>
            <w:proofErr w:type="spellStart"/>
            <w:r>
              <w:t>госэкспертизу</w:t>
            </w:r>
            <w:proofErr w:type="spellEnd"/>
            <w:r>
              <w:t>.</w:t>
            </w:r>
          </w:p>
          <w:p w:rsidR="0074547A" w:rsidRDefault="0074547A" w:rsidP="003744BD">
            <w:pPr>
              <w:shd w:val="clear" w:color="auto" w:fill="FFFFFF"/>
              <w:jc w:val="both"/>
              <w:rPr>
                <w:lang w:eastAsia="en-US"/>
              </w:rPr>
            </w:pPr>
            <w:r>
              <w:rPr>
                <w:lang w:eastAsia="en-US"/>
              </w:rPr>
              <w:t>2. Состав и содержание разделов проектной и рабочей документации сформировать в соответствии с постановлением Правительства Российской Федерации от 16.02.2008 № 87 (ред. от 06.05.2023) «О составе разделов проектной документации и требования к их содержанию».</w:t>
            </w:r>
          </w:p>
          <w:p w:rsidR="0074547A" w:rsidRDefault="0074547A" w:rsidP="003744BD">
            <w:pPr>
              <w:shd w:val="clear" w:color="auto" w:fill="FFFFFF"/>
              <w:jc w:val="both"/>
              <w:rPr>
                <w:i/>
                <w:u w:val="single"/>
                <w:lang w:eastAsia="ar-SA"/>
              </w:rPr>
            </w:pPr>
            <w:r>
              <w:rPr>
                <w:lang w:eastAsia="en-US"/>
              </w:rPr>
              <w:t>3.</w:t>
            </w:r>
            <w:r>
              <w:t xml:space="preserve"> </w:t>
            </w:r>
            <w:r>
              <w:rPr>
                <w:i/>
                <w:u w:val="single"/>
                <w:lang w:eastAsia="ar-SA"/>
              </w:rPr>
              <w:t>В объеме проектной документации при необходимости выполнить работы:</w:t>
            </w:r>
          </w:p>
          <w:p w:rsidR="0074547A" w:rsidRDefault="0074547A" w:rsidP="003744BD">
            <w:pPr>
              <w:shd w:val="clear" w:color="auto" w:fill="FFFFFF"/>
              <w:suppressAutoHyphens/>
              <w:jc w:val="both"/>
              <w:rPr>
                <w:lang w:eastAsia="ar-SA"/>
              </w:rPr>
            </w:pPr>
            <w:r>
              <w:rPr>
                <w:lang w:eastAsia="ar-SA"/>
              </w:rPr>
              <w:t>- разработать проект рекультивации временно занимаемых земель сельскохозяйственного назначения;</w:t>
            </w:r>
          </w:p>
          <w:p w:rsidR="0074547A" w:rsidRDefault="0074547A" w:rsidP="003744BD">
            <w:pPr>
              <w:shd w:val="clear" w:color="auto" w:fill="FFFFFF"/>
              <w:tabs>
                <w:tab w:val="num" w:pos="218"/>
              </w:tabs>
              <w:suppressAutoHyphens/>
              <w:jc w:val="both"/>
              <w:rPr>
                <w:lang w:eastAsia="ar-SA"/>
              </w:rPr>
            </w:pPr>
            <w:r>
              <w:rPr>
                <w:lang w:eastAsia="ar-SA"/>
              </w:rPr>
              <w:t>- разработать необходимую проектную лесоустроительную документацию;</w:t>
            </w:r>
          </w:p>
          <w:p w:rsidR="0074547A" w:rsidRDefault="0074547A" w:rsidP="003744BD">
            <w:pPr>
              <w:shd w:val="clear" w:color="auto" w:fill="FFFFFF"/>
              <w:tabs>
                <w:tab w:val="num" w:pos="218"/>
              </w:tabs>
              <w:suppressAutoHyphens/>
              <w:jc w:val="both"/>
              <w:rPr>
                <w:lang w:eastAsia="ar-SA"/>
              </w:rPr>
            </w:pPr>
            <w:r>
              <w:rPr>
                <w:lang w:eastAsia="ar-SA"/>
              </w:rPr>
              <w:t>- разработать проект по охране объектов археологического (культурного) наследия с прохождением и оплатой государственной историко-культурной экспертизы;</w:t>
            </w:r>
          </w:p>
          <w:p w:rsidR="0074547A" w:rsidRDefault="0074547A" w:rsidP="003744BD">
            <w:pPr>
              <w:shd w:val="clear" w:color="auto" w:fill="FFFFFF"/>
              <w:tabs>
                <w:tab w:val="num" w:pos="218"/>
              </w:tabs>
              <w:suppressAutoHyphens/>
              <w:jc w:val="both"/>
              <w:rPr>
                <w:lang w:eastAsia="ar-SA"/>
              </w:rPr>
            </w:pPr>
            <w:r>
              <w:rPr>
                <w:lang w:eastAsia="ar-SA"/>
              </w:rPr>
              <w:t>- иные проектные работы, связанные с размещением проектируемого объекта, по отдельным техническим заданиям, получаемым в ведомствах и комитетах проектировщиком.</w:t>
            </w:r>
          </w:p>
          <w:p w:rsidR="0074547A" w:rsidRDefault="0074547A" w:rsidP="003744BD">
            <w:pPr>
              <w:shd w:val="clear" w:color="auto" w:fill="FFFFFF"/>
              <w:tabs>
                <w:tab w:val="num" w:pos="218"/>
              </w:tabs>
              <w:suppressAutoHyphens/>
              <w:jc w:val="both"/>
              <w:rPr>
                <w:lang w:eastAsia="ar-SA"/>
              </w:rPr>
            </w:pPr>
            <w:r>
              <w:rPr>
                <w:lang w:eastAsia="ar-SA"/>
              </w:rPr>
              <w:lastRenderedPageBreak/>
              <w:t xml:space="preserve">4. До начала проектирования разработать и согласовать с </w:t>
            </w:r>
            <w:r w:rsidRPr="004E0B20">
              <w:rPr>
                <w:lang w:eastAsia="en-US"/>
              </w:rPr>
              <w:t>УЭГХ ГУП РК «Крымгазсети»</w:t>
            </w:r>
            <w:r w:rsidRPr="004E0B20">
              <w:rPr>
                <w:rFonts w:eastAsia="Calibri"/>
                <w:lang w:eastAsia="ar-SA"/>
              </w:rPr>
              <w:t xml:space="preserve">, первым </w:t>
            </w:r>
            <w:r w:rsidRPr="004E0B20">
              <w:rPr>
                <w:rFonts w:eastAsia="Calibri"/>
                <w:lang w:eastAsia="en-US"/>
              </w:rPr>
              <w:t>заместителем директора - главным</w:t>
            </w:r>
            <w:r>
              <w:rPr>
                <w:rFonts w:eastAsia="Calibri"/>
                <w:lang w:eastAsia="en-US"/>
              </w:rPr>
              <w:t xml:space="preserve"> инженером</w:t>
            </w:r>
            <w:r>
              <w:rPr>
                <w:rFonts w:eastAsia="Calibri"/>
                <w:lang w:eastAsia="ar-SA"/>
              </w:rPr>
              <w:t xml:space="preserve"> ГУП РК «Крымгазсети»</w:t>
            </w:r>
            <w:r>
              <w:rPr>
                <w:lang w:eastAsia="ar-SA"/>
              </w:rPr>
              <w:t xml:space="preserve"> схему газоснабжения, разработанную на основании гидравлического расчета.</w:t>
            </w:r>
          </w:p>
        </w:tc>
      </w:tr>
      <w:tr w:rsidR="0074547A" w:rsidTr="003744BD">
        <w:tc>
          <w:tcPr>
            <w:tcW w:w="833" w:type="dxa"/>
            <w:tcBorders>
              <w:top w:val="single" w:sz="4" w:space="0" w:color="000000"/>
              <w:left w:val="single" w:sz="4" w:space="0" w:color="000000"/>
              <w:bottom w:val="single" w:sz="4" w:space="0" w:color="000000"/>
              <w:right w:val="nil"/>
            </w:tcBorders>
            <w:hideMark/>
          </w:tcPr>
          <w:p w:rsidR="0074547A" w:rsidRDefault="0074547A" w:rsidP="003744BD">
            <w:pPr>
              <w:snapToGrid w:val="0"/>
              <w:jc w:val="both"/>
              <w:rPr>
                <w:b/>
                <w:bCs/>
                <w:lang w:eastAsia="en-US"/>
              </w:rPr>
            </w:pPr>
            <w:r>
              <w:rPr>
                <w:b/>
                <w:bCs/>
                <w:lang w:eastAsia="en-US"/>
              </w:rPr>
              <w:lastRenderedPageBreak/>
              <w:t>8.7.2</w:t>
            </w:r>
          </w:p>
        </w:tc>
        <w:tc>
          <w:tcPr>
            <w:tcW w:w="3701" w:type="dxa"/>
            <w:tcBorders>
              <w:top w:val="single" w:sz="4" w:space="0" w:color="000000"/>
              <w:left w:val="single" w:sz="4" w:space="0" w:color="000000"/>
              <w:bottom w:val="single" w:sz="4" w:space="0" w:color="000000"/>
              <w:right w:val="nil"/>
            </w:tcBorders>
            <w:hideMark/>
          </w:tcPr>
          <w:p w:rsidR="0074547A" w:rsidRDefault="0074547A" w:rsidP="003744BD">
            <w:pPr>
              <w:shd w:val="clear" w:color="auto" w:fill="FFFFFF"/>
              <w:snapToGrid w:val="0"/>
              <w:jc w:val="both"/>
              <w:rPr>
                <w:lang w:eastAsia="en-US"/>
              </w:rPr>
            </w:pPr>
            <w:r>
              <w:rPr>
                <w:lang w:eastAsia="en-US"/>
              </w:rPr>
              <w:t>Требования к разделу «Пояснительная записка»</w:t>
            </w:r>
          </w:p>
        </w:tc>
        <w:tc>
          <w:tcPr>
            <w:tcW w:w="5672" w:type="dxa"/>
            <w:tcBorders>
              <w:top w:val="single" w:sz="4" w:space="0" w:color="000000"/>
              <w:left w:val="single" w:sz="4" w:space="0" w:color="000000"/>
              <w:bottom w:val="single" w:sz="4" w:space="0" w:color="000000"/>
              <w:right w:val="single" w:sz="4" w:space="0" w:color="000000"/>
            </w:tcBorders>
            <w:hideMark/>
          </w:tcPr>
          <w:p w:rsidR="0074547A" w:rsidRDefault="0074547A" w:rsidP="003744BD">
            <w:pPr>
              <w:shd w:val="clear" w:color="auto" w:fill="FFFFFF"/>
              <w:snapToGrid w:val="0"/>
              <w:jc w:val="both"/>
              <w:rPr>
                <w:lang w:eastAsia="en-US"/>
              </w:rPr>
            </w:pPr>
            <w:r>
              <w:rPr>
                <w:lang w:eastAsia="en-US"/>
              </w:rPr>
              <w:t>1. Раздел разработать в соответствии с действующими нормами проектирования</w:t>
            </w:r>
            <w:r>
              <w:rPr>
                <w:lang w:eastAsia="en-US"/>
              </w:rPr>
              <w:br/>
              <w:t>и пунктом 34 Постановления Правительства РФ</w:t>
            </w:r>
            <w:r>
              <w:rPr>
                <w:lang w:eastAsia="en-US"/>
              </w:rPr>
              <w:br/>
              <w:t xml:space="preserve"> от 16.02.2008 № 87 «О составе разделов проектной документации и требованиях к их содержанию».</w:t>
            </w:r>
          </w:p>
          <w:p w:rsidR="0074547A" w:rsidRDefault="0074547A" w:rsidP="003744BD">
            <w:pPr>
              <w:shd w:val="clear" w:color="auto" w:fill="FFFFFF"/>
              <w:jc w:val="both"/>
              <w:rPr>
                <w:lang w:eastAsia="en-US"/>
              </w:rPr>
            </w:pPr>
            <w:r>
              <w:rPr>
                <w:lang w:eastAsia="en-US"/>
              </w:rPr>
              <w:t>2. В качестве приложений предоставить копии технических условий и согласований, полученных в процессе разработки проектной документации.</w:t>
            </w:r>
          </w:p>
          <w:p w:rsidR="0074547A" w:rsidRDefault="0074547A" w:rsidP="003744BD">
            <w:pPr>
              <w:shd w:val="clear" w:color="auto" w:fill="FFFFFF"/>
              <w:jc w:val="both"/>
              <w:rPr>
                <w:lang w:eastAsia="en-US"/>
              </w:rPr>
            </w:pPr>
            <w:r>
              <w:rPr>
                <w:lang w:eastAsia="en-US"/>
              </w:rPr>
              <w:t xml:space="preserve">3. </w:t>
            </w:r>
            <w:r>
              <w:rPr>
                <w:b/>
                <w:lang w:eastAsia="en-US"/>
              </w:rPr>
              <w:t>Ведомость согласований включить в содержание пояснительной записки и оформить в табличной форме с указанием наименования организации согласующей проект и ссылки (номер тома и листа).</w:t>
            </w:r>
          </w:p>
        </w:tc>
      </w:tr>
      <w:tr w:rsidR="0074547A" w:rsidTr="003744BD">
        <w:tc>
          <w:tcPr>
            <w:tcW w:w="833" w:type="dxa"/>
            <w:tcBorders>
              <w:top w:val="single" w:sz="4" w:space="0" w:color="000000"/>
              <w:left w:val="single" w:sz="4" w:space="0" w:color="000000"/>
              <w:bottom w:val="single" w:sz="4" w:space="0" w:color="000000"/>
              <w:right w:val="nil"/>
            </w:tcBorders>
            <w:hideMark/>
          </w:tcPr>
          <w:p w:rsidR="0074547A" w:rsidRDefault="0074547A" w:rsidP="003744BD">
            <w:pPr>
              <w:snapToGrid w:val="0"/>
              <w:jc w:val="both"/>
              <w:rPr>
                <w:b/>
                <w:bCs/>
                <w:lang w:eastAsia="en-US"/>
              </w:rPr>
            </w:pPr>
            <w:r>
              <w:rPr>
                <w:b/>
                <w:bCs/>
                <w:lang w:eastAsia="en-US"/>
              </w:rPr>
              <w:t>8.7.3</w:t>
            </w:r>
          </w:p>
        </w:tc>
        <w:tc>
          <w:tcPr>
            <w:tcW w:w="3701" w:type="dxa"/>
            <w:tcBorders>
              <w:top w:val="single" w:sz="4" w:space="0" w:color="000000"/>
              <w:left w:val="single" w:sz="4" w:space="0" w:color="000000"/>
              <w:bottom w:val="single" w:sz="4" w:space="0" w:color="000000"/>
              <w:right w:val="nil"/>
            </w:tcBorders>
            <w:hideMark/>
          </w:tcPr>
          <w:p w:rsidR="0074547A" w:rsidRDefault="0074547A" w:rsidP="003744BD">
            <w:pPr>
              <w:shd w:val="clear" w:color="auto" w:fill="FFFFFF"/>
              <w:snapToGrid w:val="0"/>
              <w:jc w:val="both"/>
              <w:rPr>
                <w:lang w:eastAsia="en-US"/>
              </w:rPr>
            </w:pPr>
            <w:r>
              <w:rPr>
                <w:lang w:eastAsia="en-US"/>
              </w:rPr>
              <w:t>Требования к разделу «Проект полосы отвода»</w:t>
            </w:r>
          </w:p>
        </w:tc>
        <w:tc>
          <w:tcPr>
            <w:tcW w:w="5672" w:type="dxa"/>
            <w:tcBorders>
              <w:top w:val="single" w:sz="4" w:space="0" w:color="000000"/>
              <w:left w:val="single" w:sz="4" w:space="0" w:color="000000"/>
              <w:bottom w:val="single" w:sz="4" w:space="0" w:color="000000"/>
              <w:right w:val="single" w:sz="4" w:space="0" w:color="000000"/>
            </w:tcBorders>
            <w:hideMark/>
          </w:tcPr>
          <w:p w:rsidR="0074547A" w:rsidRDefault="0074547A" w:rsidP="003744BD">
            <w:pPr>
              <w:shd w:val="clear" w:color="auto" w:fill="FFFFFF"/>
              <w:suppressAutoHyphens/>
              <w:snapToGrid w:val="0"/>
              <w:ind w:firstLine="572"/>
              <w:jc w:val="both"/>
              <w:rPr>
                <w:kern w:val="2"/>
                <w:lang w:eastAsia="ar-SA"/>
              </w:rPr>
            </w:pPr>
            <w:r>
              <w:rPr>
                <w:kern w:val="2"/>
                <w:lang w:eastAsia="ar-SA"/>
              </w:rPr>
              <w:t>Раздел разработать в соответствии с действующими нормами проектирования и пунктом 35 Постановления Правительства РФ от 16.02.2008 № 87 «О составе разделов проектной документации и требованиях к их содержанию».</w:t>
            </w:r>
          </w:p>
          <w:p w:rsidR="0074547A" w:rsidRDefault="0074547A" w:rsidP="003744BD">
            <w:pPr>
              <w:shd w:val="clear" w:color="auto" w:fill="FFFFFF"/>
              <w:suppressAutoHyphens/>
              <w:snapToGrid w:val="0"/>
              <w:jc w:val="both"/>
              <w:rPr>
                <w:kern w:val="2"/>
                <w:lang w:eastAsia="ar-SA"/>
              </w:rPr>
            </w:pPr>
            <w:r>
              <w:rPr>
                <w:kern w:val="2"/>
                <w:lang w:eastAsia="ar-SA"/>
              </w:rPr>
              <w:t xml:space="preserve">1. Минимальную и максимальную ширину строительной полосы определить, с учетом типа прокладки (надземный и подземный) и с учетом требований п.7 правил охраны газораспределительных сетей, утвержденных постановлением правительства РФ от 20.11.2000г. № 878. </w:t>
            </w:r>
          </w:p>
          <w:p w:rsidR="0074547A" w:rsidRDefault="0074547A" w:rsidP="003744BD">
            <w:pPr>
              <w:shd w:val="clear" w:color="auto" w:fill="FFFFFF"/>
              <w:suppressAutoHyphens/>
              <w:snapToGrid w:val="0"/>
              <w:jc w:val="both"/>
              <w:rPr>
                <w:kern w:val="2"/>
                <w:lang w:eastAsia="ar-SA"/>
              </w:rPr>
            </w:pPr>
            <w:r>
              <w:rPr>
                <w:kern w:val="2"/>
                <w:lang w:eastAsia="ar-SA"/>
              </w:rPr>
              <w:t>2. Предусмотреть проведение работ в охранных зонах существующих линейных объектов (трубопроводы, автомобильные дороги, линии электропередач и т.д.) в соответствии с требованиями технических условий на пересечение и параллельное следование с ними. Технические условия на пересечение и параллельное следование получает Подрядчик по доверенности Заказчика.</w:t>
            </w:r>
          </w:p>
          <w:p w:rsidR="0074547A" w:rsidRDefault="0074547A" w:rsidP="003744BD">
            <w:pPr>
              <w:shd w:val="clear" w:color="auto" w:fill="FFFFFF"/>
              <w:snapToGrid w:val="0"/>
              <w:jc w:val="both"/>
              <w:rPr>
                <w:lang w:eastAsia="en-US"/>
              </w:rPr>
            </w:pPr>
            <w:r>
              <w:rPr>
                <w:kern w:val="2"/>
                <w:lang w:eastAsia="ar-SA"/>
              </w:rPr>
              <w:t xml:space="preserve">3. </w:t>
            </w:r>
            <w:proofErr w:type="gramStart"/>
            <w:r>
              <w:rPr>
                <w:bCs/>
                <w:kern w:val="2"/>
              </w:rPr>
              <w:t>В случае размещения строительных площадок за пределами устанавливаемого публичного сервитута для размещения объекта, обеспечить оформление ограниченного пользования земельными участками для указанных целей в соответствии с положениями Закона Республики Крым от 15.09.2014 №74-ЗРК "О размещении инженерных сооружений" и постановления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w:t>
            </w:r>
            <w:proofErr w:type="gramEnd"/>
            <w:r>
              <w:rPr>
                <w:bCs/>
                <w:kern w:val="2"/>
              </w:rPr>
              <w:t xml:space="preserve"> государственной или муниципальной собственности, без предоставления земельных участков и установления сервитутов.</w:t>
            </w:r>
          </w:p>
        </w:tc>
      </w:tr>
      <w:tr w:rsidR="0074547A" w:rsidRPr="004E0B20" w:rsidTr="003744BD">
        <w:tc>
          <w:tcPr>
            <w:tcW w:w="833" w:type="dxa"/>
            <w:tcBorders>
              <w:top w:val="single" w:sz="4" w:space="0" w:color="000000"/>
              <w:left w:val="single" w:sz="4" w:space="0" w:color="000000"/>
              <w:bottom w:val="single" w:sz="4" w:space="0" w:color="000000"/>
              <w:right w:val="nil"/>
            </w:tcBorders>
            <w:hideMark/>
          </w:tcPr>
          <w:p w:rsidR="0074547A" w:rsidRDefault="0074547A" w:rsidP="003744BD">
            <w:pPr>
              <w:snapToGrid w:val="0"/>
              <w:jc w:val="both"/>
              <w:rPr>
                <w:b/>
                <w:bCs/>
                <w:lang w:eastAsia="en-US"/>
              </w:rPr>
            </w:pPr>
            <w:r>
              <w:rPr>
                <w:b/>
                <w:bCs/>
                <w:lang w:eastAsia="en-US"/>
              </w:rPr>
              <w:lastRenderedPageBreak/>
              <w:t>8.7.4</w:t>
            </w:r>
          </w:p>
        </w:tc>
        <w:tc>
          <w:tcPr>
            <w:tcW w:w="3701" w:type="dxa"/>
            <w:tcBorders>
              <w:top w:val="single" w:sz="4" w:space="0" w:color="000000"/>
              <w:left w:val="single" w:sz="4" w:space="0" w:color="000000"/>
              <w:bottom w:val="single" w:sz="4" w:space="0" w:color="000000"/>
              <w:right w:val="nil"/>
            </w:tcBorders>
            <w:hideMark/>
          </w:tcPr>
          <w:p w:rsidR="0074547A" w:rsidRDefault="0074547A" w:rsidP="003744BD">
            <w:pPr>
              <w:shd w:val="clear" w:color="auto" w:fill="FFFFFF"/>
              <w:snapToGrid w:val="0"/>
              <w:jc w:val="both"/>
              <w:rPr>
                <w:lang w:eastAsia="en-US"/>
              </w:rPr>
            </w:pPr>
            <w:r>
              <w:rPr>
                <w:lang w:eastAsia="en-US"/>
              </w:rPr>
              <w:t>Требования к разделу «Технологические и конструктивные решения»</w:t>
            </w:r>
          </w:p>
        </w:tc>
        <w:tc>
          <w:tcPr>
            <w:tcW w:w="5672" w:type="dxa"/>
            <w:tcBorders>
              <w:top w:val="single" w:sz="4" w:space="0" w:color="000000"/>
              <w:left w:val="single" w:sz="4" w:space="0" w:color="000000"/>
              <w:bottom w:val="single" w:sz="4" w:space="0" w:color="000000"/>
              <w:right w:val="single" w:sz="4" w:space="0" w:color="000000"/>
            </w:tcBorders>
            <w:hideMark/>
          </w:tcPr>
          <w:p w:rsidR="0074547A" w:rsidRPr="004E0B20" w:rsidRDefault="0074547A" w:rsidP="003744BD">
            <w:pPr>
              <w:shd w:val="clear" w:color="auto" w:fill="FFFFFF"/>
              <w:jc w:val="both"/>
              <w:rPr>
                <w:lang w:eastAsia="en-US"/>
              </w:rPr>
            </w:pPr>
            <w:r w:rsidRPr="004E0B20">
              <w:rPr>
                <w:lang w:eastAsia="en-US"/>
              </w:rPr>
              <w:t xml:space="preserve">1. Раздел разработать в соответствии с действующими нормами проектирования и пунктом 36 Постановления Правительства РФ от 16.02.2008 № 87 «О составе разделов проектной документации и требованиях к их содержанию». 2. Прокладку газопроводов предусмотреть преимущественно </w:t>
            </w:r>
            <w:proofErr w:type="spellStart"/>
            <w:r w:rsidRPr="004E0B20">
              <w:rPr>
                <w:lang w:eastAsia="en-US"/>
              </w:rPr>
              <w:t>подземно</w:t>
            </w:r>
            <w:proofErr w:type="spellEnd"/>
            <w:r w:rsidRPr="004E0B20">
              <w:rPr>
                <w:lang w:eastAsia="en-US"/>
              </w:rPr>
              <w:t xml:space="preserve"> из полиэтиленовых труб согласно ГОСТ </w:t>
            </w:r>
            <w:proofErr w:type="gramStart"/>
            <w:r w:rsidRPr="004E0B20">
              <w:rPr>
                <w:lang w:eastAsia="en-US"/>
              </w:rPr>
              <w:t>Р</w:t>
            </w:r>
            <w:proofErr w:type="gramEnd"/>
            <w:r w:rsidRPr="004E0B20">
              <w:rPr>
                <w:lang w:eastAsia="en-US"/>
              </w:rPr>
              <w:t xml:space="preserve"> 58121.2-2018 «Пластмассовые трубопроводы для транспортирования газообразного топлива. Полиэтилен (ПЭ)». Для защиты стальных футляров предусмотреть установку протекторов согласно ГОСТ 26251-84 «Протекторы для защиты от коррозии. Технические условия».</w:t>
            </w:r>
          </w:p>
          <w:p w:rsidR="0074547A" w:rsidRPr="004E0B20" w:rsidRDefault="0074547A" w:rsidP="003744BD">
            <w:pPr>
              <w:shd w:val="clear" w:color="auto" w:fill="FFFFFF"/>
              <w:jc w:val="both"/>
              <w:rPr>
                <w:lang w:eastAsia="en-US"/>
              </w:rPr>
            </w:pPr>
            <w:r w:rsidRPr="004E0B20">
              <w:rPr>
                <w:lang w:eastAsia="en-US"/>
              </w:rPr>
              <w:t>3. При проектировании предусмотреть применение оборудования, комплектующих и материалов российского производства.</w:t>
            </w:r>
          </w:p>
          <w:p w:rsidR="0074547A" w:rsidRPr="004E0B20" w:rsidRDefault="0074547A" w:rsidP="003744BD">
            <w:pPr>
              <w:shd w:val="clear" w:color="auto" w:fill="FFFFFF"/>
              <w:jc w:val="both"/>
              <w:rPr>
                <w:lang w:eastAsia="en-US"/>
              </w:rPr>
            </w:pPr>
            <w:r w:rsidRPr="004E0B20">
              <w:rPr>
                <w:lang w:eastAsia="en-US"/>
              </w:rPr>
              <w:t>4. Диаметры проектируемого газопровода определить гидравлическим расчетом.</w:t>
            </w:r>
          </w:p>
        </w:tc>
      </w:tr>
      <w:tr w:rsidR="0074547A" w:rsidTr="003744BD">
        <w:tc>
          <w:tcPr>
            <w:tcW w:w="833" w:type="dxa"/>
            <w:tcBorders>
              <w:top w:val="single" w:sz="4" w:space="0" w:color="000000"/>
              <w:left w:val="single" w:sz="4" w:space="0" w:color="000000"/>
              <w:bottom w:val="single" w:sz="4" w:space="0" w:color="000000"/>
              <w:right w:val="nil"/>
            </w:tcBorders>
            <w:hideMark/>
          </w:tcPr>
          <w:p w:rsidR="0074547A" w:rsidRDefault="0074547A" w:rsidP="003744BD">
            <w:pPr>
              <w:snapToGrid w:val="0"/>
              <w:jc w:val="both"/>
              <w:rPr>
                <w:b/>
                <w:bCs/>
                <w:lang w:eastAsia="en-US"/>
              </w:rPr>
            </w:pPr>
            <w:r>
              <w:rPr>
                <w:b/>
                <w:bCs/>
                <w:lang w:eastAsia="en-US"/>
              </w:rPr>
              <w:t>8.7.5.</w:t>
            </w:r>
          </w:p>
        </w:tc>
        <w:tc>
          <w:tcPr>
            <w:tcW w:w="3701" w:type="dxa"/>
            <w:tcBorders>
              <w:top w:val="single" w:sz="4" w:space="0" w:color="000000"/>
              <w:left w:val="single" w:sz="4" w:space="0" w:color="000000"/>
              <w:bottom w:val="single" w:sz="4" w:space="0" w:color="000000"/>
              <w:right w:val="nil"/>
            </w:tcBorders>
            <w:hideMark/>
          </w:tcPr>
          <w:p w:rsidR="0074547A" w:rsidRDefault="0074547A" w:rsidP="003744BD">
            <w:pPr>
              <w:shd w:val="clear" w:color="auto" w:fill="FFFFFF"/>
              <w:snapToGrid w:val="0"/>
              <w:jc w:val="both"/>
              <w:rPr>
                <w:lang w:eastAsia="en-US"/>
              </w:rPr>
            </w:pPr>
            <w:r>
              <w:rPr>
                <w:lang w:eastAsia="en-US"/>
              </w:rPr>
              <w:t>Требования к разделу «Проект организации строительства»</w:t>
            </w:r>
          </w:p>
        </w:tc>
        <w:tc>
          <w:tcPr>
            <w:tcW w:w="5672" w:type="dxa"/>
            <w:tcBorders>
              <w:top w:val="single" w:sz="4" w:space="0" w:color="000000"/>
              <w:left w:val="single" w:sz="4" w:space="0" w:color="000000"/>
              <w:bottom w:val="single" w:sz="4" w:space="0" w:color="000000"/>
              <w:right w:val="single" w:sz="4" w:space="0" w:color="000000"/>
            </w:tcBorders>
            <w:hideMark/>
          </w:tcPr>
          <w:p w:rsidR="0074547A" w:rsidRDefault="0074547A" w:rsidP="003744BD">
            <w:pPr>
              <w:shd w:val="clear" w:color="auto" w:fill="FFFFFF"/>
              <w:suppressAutoHyphens/>
              <w:snapToGrid w:val="0"/>
              <w:jc w:val="both"/>
              <w:rPr>
                <w:kern w:val="2"/>
                <w:lang w:eastAsia="ar-SA"/>
              </w:rPr>
            </w:pPr>
            <w:r>
              <w:rPr>
                <w:kern w:val="2"/>
                <w:lang w:eastAsia="ar-SA"/>
              </w:rPr>
              <w:t>1. Раздел разработать в соответствии с действующими нормами  проектирования и пунктом 38 Постановления Правительства РФ от 16.02.2008 № 87 «О составе разделов проектной документации и требованиях к их содержанию».</w:t>
            </w:r>
          </w:p>
          <w:p w:rsidR="0074547A" w:rsidRDefault="0074547A" w:rsidP="003744BD">
            <w:pPr>
              <w:shd w:val="clear" w:color="auto" w:fill="FFFFFF"/>
              <w:suppressAutoHyphens/>
              <w:snapToGrid w:val="0"/>
              <w:jc w:val="both"/>
              <w:rPr>
                <w:kern w:val="2"/>
                <w:lang w:eastAsia="ar-SA"/>
              </w:rPr>
            </w:pPr>
            <w:r>
              <w:rPr>
                <w:kern w:val="2"/>
                <w:lang w:eastAsia="ar-SA"/>
              </w:rPr>
              <w:t>2. Проект организации строительства (</w:t>
            </w:r>
            <w:proofErr w:type="gramStart"/>
            <w:r>
              <w:rPr>
                <w:kern w:val="2"/>
                <w:lang w:eastAsia="ar-SA"/>
              </w:rPr>
              <w:t>ПОС</w:t>
            </w:r>
            <w:proofErr w:type="gramEnd"/>
            <w:r>
              <w:rPr>
                <w:kern w:val="2"/>
                <w:lang w:eastAsia="ar-SA"/>
              </w:rPr>
              <w:t xml:space="preserve">) разработать в соответствии с действующими нормативными документами, а также согласно </w:t>
            </w:r>
          </w:p>
          <w:p w:rsidR="0074547A" w:rsidRDefault="0074547A" w:rsidP="003744BD">
            <w:pPr>
              <w:jc w:val="both"/>
            </w:pPr>
            <w:r>
              <w:rPr>
                <w:kern w:val="2"/>
                <w:lang w:eastAsia="ar-SA"/>
              </w:rPr>
              <w:t>СП 48.13330.2019 Организация строительства. Актуализированная редакция СНиП 12-01-2004,  Федерального закона от 21.07.2011 N 256-ФЗ</w:t>
            </w:r>
            <w:r>
              <w:rPr>
                <w:kern w:val="2"/>
                <w:lang w:eastAsia="ar-SA"/>
              </w:rPr>
              <w:br/>
              <w:t>"О безопасности объектов топливно-энергетического комплекса", а также в соответствии с законодательством Российской Федерации, нормативными документами Российской Федерации, действующими на момент сдачи проектной документации в государственную экспертизу (с изменениями на 28 июня 2022 года)</w:t>
            </w:r>
            <w:r>
              <w:rPr>
                <w:kern w:val="2"/>
                <w:lang w:eastAsia="ar-SA"/>
              </w:rPr>
              <w:br/>
              <w:t>(редакция, действующая с 26 декабря 2022 года).</w:t>
            </w:r>
          </w:p>
        </w:tc>
      </w:tr>
      <w:tr w:rsidR="0074547A" w:rsidTr="003744BD">
        <w:tc>
          <w:tcPr>
            <w:tcW w:w="833" w:type="dxa"/>
            <w:tcBorders>
              <w:top w:val="single" w:sz="4" w:space="0" w:color="000000"/>
              <w:left w:val="single" w:sz="4" w:space="0" w:color="000000"/>
              <w:bottom w:val="single" w:sz="4" w:space="0" w:color="000000"/>
              <w:right w:val="nil"/>
            </w:tcBorders>
            <w:hideMark/>
          </w:tcPr>
          <w:p w:rsidR="0074547A" w:rsidRDefault="0074547A" w:rsidP="003744BD">
            <w:pPr>
              <w:snapToGrid w:val="0"/>
              <w:jc w:val="both"/>
              <w:rPr>
                <w:b/>
                <w:bCs/>
                <w:lang w:eastAsia="en-US"/>
              </w:rPr>
            </w:pPr>
            <w:r>
              <w:rPr>
                <w:b/>
                <w:bCs/>
                <w:lang w:eastAsia="en-US"/>
              </w:rPr>
              <w:t>8.7.6</w:t>
            </w:r>
          </w:p>
        </w:tc>
        <w:tc>
          <w:tcPr>
            <w:tcW w:w="3701" w:type="dxa"/>
            <w:tcBorders>
              <w:top w:val="single" w:sz="4" w:space="0" w:color="000000"/>
              <w:left w:val="single" w:sz="4" w:space="0" w:color="000000"/>
              <w:bottom w:val="single" w:sz="4" w:space="0" w:color="000000"/>
              <w:right w:val="nil"/>
            </w:tcBorders>
            <w:hideMark/>
          </w:tcPr>
          <w:p w:rsidR="0074547A" w:rsidRDefault="0074547A" w:rsidP="003744BD">
            <w:pPr>
              <w:shd w:val="clear" w:color="auto" w:fill="FFFFFF"/>
              <w:snapToGrid w:val="0"/>
              <w:jc w:val="both"/>
              <w:rPr>
                <w:lang w:eastAsia="en-US"/>
              </w:rPr>
            </w:pPr>
            <w:r>
              <w:rPr>
                <w:lang w:eastAsia="en-US"/>
              </w:rPr>
              <w:t>Требования к разделу «Мероприятия по охране окружающей среды»</w:t>
            </w:r>
          </w:p>
        </w:tc>
        <w:tc>
          <w:tcPr>
            <w:tcW w:w="5672" w:type="dxa"/>
            <w:tcBorders>
              <w:top w:val="single" w:sz="4" w:space="0" w:color="000000"/>
              <w:left w:val="single" w:sz="4" w:space="0" w:color="000000"/>
              <w:bottom w:val="single" w:sz="4" w:space="0" w:color="000000"/>
              <w:right w:val="single" w:sz="4" w:space="0" w:color="000000"/>
            </w:tcBorders>
            <w:hideMark/>
          </w:tcPr>
          <w:p w:rsidR="0074547A" w:rsidRDefault="0074547A" w:rsidP="003744BD">
            <w:pPr>
              <w:shd w:val="clear" w:color="auto" w:fill="FFFFFF"/>
              <w:snapToGrid w:val="0"/>
              <w:jc w:val="both"/>
              <w:rPr>
                <w:rFonts w:eastAsia="Calibri"/>
                <w:lang w:eastAsia="en-US"/>
              </w:rPr>
            </w:pPr>
            <w:r>
              <w:rPr>
                <w:lang w:eastAsia="en-US"/>
              </w:rPr>
              <w:t xml:space="preserve">1. </w:t>
            </w:r>
            <w:r>
              <w:rPr>
                <w:rFonts w:eastAsia="Calibri"/>
                <w:lang w:eastAsia="en-US"/>
              </w:rPr>
              <w:t>Раздел разработать в соответствии с действующими нормами проектирования и пунктом 40 Постановления Правительства РФ</w:t>
            </w:r>
            <w:r>
              <w:rPr>
                <w:rFonts w:eastAsia="Calibri"/>
                <w:lang w:eastAsia="en-US"/>
              </w:rPr>
              <w:br/>
              <w:t>от 16.02.2008 № 87 «О составе разделов проектной документации и требованиях к их содержанию» и Федерального закона от 10.01.2002 № 7-ФЗ «Об охране окружающей среды».</w:t>
            </w:r>
          </w:p>
          <w:p w:rsidR="0074547A" w:rsidRDefault="0074547A" w:rsidP="003744BD">
            <w:pPr>
              <w:widowControl w:val="0"/>
              <w:jc w:val="both"/>
              <w:rPr>
                <w:snapToGrid w:val="0"/>
                <w:lang w:eastAsia="en-US"/>
              </w:rPr>
            </w:pPr>
            <w:r>
              <w:rPr>
                <w:snapToGrid w:val="0"/>
                <w:lang w:eastAsia="en-US"/>
              </w:rPr>
              <w:t>2. В составе раздела дать характеристику существующего состояния компонентов окружающей среды, дать оценку воздействия на окружающую среду, предусмотреть:</w:t>
            </w:r>
          </w:p>
          <w:p w:rsidR="0074547A" w:rsidRDefault="0074547A" w:rsidP="0074547A">
            <w:pPr>
              <w:widowControl w:val="0"/>
              <w:numPr>
                <w:ilvl w:val="0"/>
                <w:numId w:val="24"/>
              </w:numPr>
              <w:ind w:left="0" w:firstLine="0"/>
              <w:jc w:val="both"/>
              <w:rPr>
                <w:snapToGrid w:val="0"/>
                <w:lang w:eastAsia="en-US"/>
              </w:rPr>
            </w:pPr>
            <w:r>
              <w:rPr>
                <w:snapToGrid w:val="0"/>
                <w:lang w:eastAsia="en-US"/>
              </w:rPr>
              <w:t>мероприятия по охране атмосферного воздуха;</w:t>
            </w:r>
          </w:p>
          <w:p w:rsidR="0074547A" w:rsidRDefault="0074547A" w:rsidP="0074547A">
            <w:pPr>
              <w:widowControl w:val="0"/>
              <w:numPr>
                <w:ilvl w:val="0"/>
                <w:numId w:val="24"/>
              </w:numPr>
              <w:ind w:left="0" w:firstLine="0"/>
              <w:jc w:val="both"/>
              <w:rPr>
                <w:snapToGrid w:val="0"/>
                <w:lang w:eastAsia="en-US"/>
              </w:rPr>
            </w:pPr>
            <w:r>
              <w:rPr>
                <w:snapToGrid w:val="0"/>
                <w:lang w:eastAsia="en-US"/>
              </w:rPr>
              <w:t>мероприятия по охране и рациональному использованию земельных ресурсов и почвенного покрова;</w:t>
            </w:r>
          </w:p>
          <w:p w:rsidR="0074547A" w:rsidRDefault="0074547A" w:rsidP="0074547A">
            <w:pPr>
              <w:widowControl w:val="0"/>
              <w:numPr>
                <w:ilvl w:val="0"/>
                <w:numId w:val="24"/>
              </w:numPr>
              <w:ind w:left="0" w:firstLine="0"/>
              <w:jc w:val="both"/>
              <w:rPr>
                <w:snapToGrid w:val="0"/>
                <w:lang w:eastAsia="en-US"/>
              </w:rPr>
            </w:pPr>
            <w:r>
              <w:rPr>
                <w:snapToGrid w:val="0"/>
                <w:lang w:eastAsia="en-US"/>
              </w:rPr>
              <w:lastRenderedPageBreak/>
              <w:t>мероприятия по рациональному использованию и охране вод и водных биоресурсов на пересекаемых линейным объектом реках и иных водных объектах;</w:t>
            </w:r>
          </w:p>
          <w:p w:rsidR="0074547A" w:rsidRDefault="0074547A" w:rsidP="0074547A">
            <w:pPr>
              <w:widowControl w:val="0"/>
              <w:numPr>
                <w:ilvl w:val="0"/>
                <w:numId w:val="24"/>
              </w:numPr>
              <w:ind w:left="0" w:firstLine="0"/>
              <w:jc w:val="both"/>
              <w:rPr>
                <w:snapToGrid w:val="0"/>
                <w:lang w:eastAsia="en-US"/>
              </w:rPr>
            </w:pPr>
            <w:r>
              <w:rPr>
                <w:snapToGrid w:val="0"/>
                <w:lang w:eastAsia="en-US"/>
              </w:rPr>
              <w:t>мероприятия по рациональному использованию общераспространенных полезных ископаемых, используемых при строительстве;</w:t>
            </w:r>
          </w:p>
          <w:p w:rsidR="0074547A" w:rsidRDefault="0074547A" w:rsidP="0074547A">
            <w:pPr>
              <w:widowControl w:val="0"/>
              <w:numPr>
                <w:ilvl w:val="0"/>
                <w:numId w:val="24"/>
              </w:numPr>
              <w:ind w:left="0" w:firstLine="0"/>
              <w:jc w:val="both"/>
              <w:rPr>
                <w:snapToGrid w:val="0"/>
                <w:lang w:eastAsia="en-US"/>
              </w:rPr>
            </w:pPr>
            <w:r>
              <w:rPr>
                <w:snapToGrid w:val="0"/>
                <w:lang w:eastAsia="en-US"/>
              </w:rPr>
              <w:t>мероприятия по сбору, использованию, обезвреживанию, транспортировке и размещению опасных отходов;</w:t>
            </w:r>
          </w:p>
          <w:p w:rsidR="0074547A" w:rsidRDefault="0074547A" w:rsidP="0074547A">
            <w:pPr>
              <w:widowControl w:val="0"/>
              <w:numPr>
                <w:ilvl w:val="0"/>
                <w:numId w:val="24"/>
              </w:numPr>
              <w:ind w:left="0" w:firstLine="0"/>
              <w:jc w:val="both"/>
              <w:rPr>
                <w:snapToGrid w:val="0"/>
                <w:lang w:eastAsia="en-US"/>
              </w:rPr>
            </w:pPr>
            <w:r>
              <w:rPr>
                <w:snapToGrid w:val="0"/>
                <w:lang w:eastAsia="en-US"/>
              </w:rPr>
              <w:t>мероприятия по охране растительного и животного мира, в том числе:</w:t>
            </w:r>
          </w:p>
          <w:p w:rsidR="0074547A" w:rsidRDefault="0074547A" w:rsidP="0074547A">
            <w:pPr>
              <w:widowControl w:val="0"/>
              <w:numPr>
                <w:ilvl w:val="0"/>
                <w:numId w:val="25"/>
              </w:numPr>
              <w:ind w:left="0" w:firstLine="0"/>
              <w:jc w:val="both"/>
              <w:rPr>
                <w:snapToGrid w:val="0"/>
                <w:lang w:eastAsia="en-US"/>
              </w:rPr>
            </w:pPr>
            <w:r>
              <w:rPr>
                <w:snapToGrid w:val="0"/>
                <w:lang w:eastAsia="en-US"/>
              </w:rPr>
              <w:t>мероприятия по сохранению среды обитания животных, путей их миграции, доступа в нерестилища рыб;</w:t>
            </w:r>
          </w:p>
          <w:p w:rsidR="0074547A" w:rsidRDefault="0074547A" w:rsidP="0074547A">
            <w:pPr>
              <w:widowControl w:val="0"/>
              <w:numPr>
                <w:ilvl w:val="0"/>
                <w:numId w:val="25"/>
              </w:numPr>
              <w:ind w:left="0" w:firstLine="0"/>
              <w:jc w:val="both"/>
              <w:rPr>
                <w:snapToGrid w:val="0"/>
                <w:lang w:eastAsia="en-US"/>
              </w:rPr>
            </w:pPr>
            <w:r>
              <w:rPr>
                <w:snapToGrid w:val="0"/>
                <w:lang w:eastAsia="en-US"/>
              </w:rPr>
              <w:t>сведения о местах хранения отвалов растительного грунта, а также местонахождении карьеров, резервов грунта, кавальеров;</w:t>
            </w:r>
          </w:p>
          <w:p w:rsidR="0074547A" w:rsidRDefault="0074547A" w:rsidP="0074547A">
            <w:pPr>
              <w:widowControl w:val="0"/>
              <w:numPr>
                <w:ilvl w:val="0"/>
                <w:numId w:val="25"/>
              </w:numPr>
              <w:ind w:left="0" w:firstLine="0"/>
              <w:jc w:val="both"/>
              <w:rPr>
                <w:snapToGrid w:val="0"/>
                <w:lang w:eastAsia="en-US"/>
              </w:rPr>
            </w:pPr>
            <w:r>
              <w:rPr>
                <w:snapToGrid w:val="0"/>
                <w:lang w:eastAsia="en-US"/>
              </w:rPr>
              <w:t>программу производственного экологического контроля (мониторинга) за характером изменения всех компонентов экосистемы при строительстве и эксплуатации линейного объекта, а также при авариях на его отдельных участках;</w:t>
            </w:r>
          </w:p>
          <w:p w:rsidR="0074547A" w:rsidRDefault="0074547A" w:rsidP="0074547A">
            <w:pPr>
              <w:widowControl w:val="0"/>
              <w:numPr>
                <w:ilvl w:val="0"/>
                <w:numId w:val="25"/>
              </w:numPr>
              <w:ind w:left="0" w:firstLine="0"/>
              <w:jc w:val="both"/>
              <w:rPr>
                <w:snapToGrid w:val="0"/>
                <w:lang w:eastAsia="en-US"/>
              </w:rPr>
            </w:pPr>
            <w:r>
              <w:rPr>
                <w:snapToGrid w:val="0"/>
                <w:lang w:eastAsia="en-US"/>
              </w:rPr>
              <w:t xml:space="preserve">перечень и расчет затрат на реализацию природоохранных мероприятий и компенсационных выплат, ущерба растительному, животному миру и </w:t>
            </w:r>
            <w:proofErr w:type="spellStart"/>
            <w:r>
              <w:rPr>
                <w:snapToGrid w:val="0"/>
                <w:lang w:eastAsia="en-US"/>
              </w:rPr>
              <w:t>краснокнижным</w:t>
            </w:r>
            <w:proofErr w:type="spellEnd"/>
            <w:r>
              <w:rPr>
                <w:snapToGrid w:val="0"/>
                <w:lang w:eastAsia="en-US"/>
              </w:rPr>
              <w:t xml:space="preserve"> растениям;</w:t>
            </w:r>
          </w:p>
          <w:p w:rsidR="0074547A" w:rsidRDefault="0074547A" w:rsidP="003744BD">
            <w:pPr>
              <w:widowControl w:val="0"/>
              <w:jc w:val="both"/>
              <w:rPr>
                <w:snapToGrid w:val="0"/>
                <w:lang w:eastAsia="en-US"/>
              </w:rPr>
            </w:pPr>
            <w:r>
              <w:rPr>
                <w:snapToGrid w:val="0"/>
                <w:lang w:eastAsia="en-US"/>
              </w:rPr>
              <w:t>- определение мероприятий, уменьшающих, смягчающих или предотвращающих негативные воздействия, оценка их эффективности и обоснование соответствия наилучшим существующим технологиям;</w:t>
            </w:r>
          </w:p>
          <w:p w:rsidR="0074547A" w:rsidRDefault="0074547A" w:rsidP="003744BD">
            <w:pPr>
              <w:widowControl w:val="0"/>
              <w:jc w:val="both"/>
              <w:rPr>
                <w:snapToGrid w:val="0"/>
                <w:lang w:eastAsia="en-US"/>
              </w:rPr>
            </w:pPr>
            <w:r>
              <w:rPr>
                <w:snapToGrid w:val="0"/>
                <w:lang w:eastAsia="en-US"/>
              </w:rPr>
              <w:t>- резюме нетехнического характера.</w:t>
            </w:r>
          </w:p>
          <w:p w:rsidR="0074547A" w:rsidRDefault="0074547A" w:rsidP="003744BD">
            <w:pPr>
              <w:widowControl w:val="0"/>
              <w:jc w:val="both"/>
              <w:rPr>
                <w:snapToGrid w:val="0"/>
                <w:lang w:eastAsia="en-US"/>
              </w:rPr>
            </w:pPr>
            <w:r>
              <w:rPr>
                <w:snapToGrid w:val="0"/>
                <w:lang w:eastAsia="en-US"/>
              </w:rPr>
              <w:t>3. Выполнить таксацию зеленых насаждений в полосе отвода и строительства линейного объекта.</w:t>
            </w:r>
          </w:p>
        </w:tc>
      </w:tr>
      <w:tr w:rsidR="0074547A" w:rsidTr="003744BD">
        <w:tc>
          <w:tcPr>
            <w:tcW w:w="833" w:type="dxa"/>
            <w:tcBorders>
              <w:top w:val="single" w:sz="4" w:space="0" w:color="000000"/>
              <w:left w:val="single" w:sz="4" w:space="0" w:color="000000"/>
              <w:bottom w:val="single" w:sz="4" w:space="0" w:color="000000"/>
              <w:right w:val="nil"/>
            </w:tcBorders>
            <w:hideMark/>
          </w:tcPr>
          <w:p w:rsidR="0074547A" w:rsidRDefault="0074547A" w:rsidP="003744BD">
            <w:pPr>
              <w:snapToGrid w:val="0"/>
              <w:jc w:val="both"/>
              <w:rPr>
                <w:b/>
                <w:bCs/>
                <w:lang w:eastAsia="en-US"/>
              </w:rPr>
            </w:pPr>
            <w:r>
              <w:rPr>
                <w:b/>
                <w:bCs/>
                <w:lang w:eastAsia="en-US"/>
              </w:rPr>
              <w:lastRenderedPageBreak/>
              <w:t>8.7.7</w:t>
            </w:r>
          </w:p>
        </w:tc>
        <w:tc>
          <w:tcPr>
            <w:tcW w:w="3701" w:type="dxa"/>
            <w:tcBorders>
              <w:top w:val="single" w:sz="4" w:space="0" w:color="000000"/>
              <w:left w:val="single" w:sz="4" w:space="0" w:color="000000"/>
              <w:bottom w:val="single" w:sz="4" w:space="0" w:color="000000"/>
              <w:right w:val="nil"/>
            </w:tcBorders>
            <w:hideMark/>
          </w:tcPr>
          <w:p w:rsidR="0074547A" w:rsidRDefault="0074547A" w:rsidP="003744BD">
            <w:pPr>
              <w:shd w:val="clear" w:color="auto" w:fill="FFFFFF"/>
              <w:snapToGrid w:val="0"/>
              <w:jc w:val="both"/>
              <w:rPr>
                <w:lang w:eastAsia="en-US"/>
              </w:rPr>
            </w:pPr>
            <w:r>
              <w:rPr>
                <w:lang w:eastAsia="en-US"/>
              </w:rPr>
              <w:t>Требования к разделу «Мероприятия по обеспечению пожарной безопасности»</w:t>
            </w:r>
          </w:p>
        </w:tc>
        <w:tc>
          <w:tcPr>
            <w:tcW w:w="5672" w:type="dxa"/>
            <w:tcBorders>
              <w:top w:val="single" w:sz="4" w:space="0" w:color="000000"/>
              <w:left w:val="single" w:sz="4" w:space="0" w:color="000000"/>
              <w:bottom w:val="single" w:sz="4" w:space="0" w:color="000000"/>
              <w:right w:val="single" w:sz="4" w:space="0" w:color="000000"/>
            </w:tcBorders>
            <w:hideMark/>
          </w:tcPr>
          <w:p w:rsidR="0074547A" w:rsidRDefault="0074547A" w:rsidP="003744BD">
            <w:pPr>
              <w:shd w:val="clear" w:color="auto" w:fill="FFFFFF"/>
              <w:snapToGrid w:val="0"/>
              <w:jc w:val="both"/>
              <w:rPr>
                <w:lang w:eastAsia="en-US"/>
              </w:rPr>
            </w:pPr>
            <w:r>
              <w:rPr>
                <w:lang w:eastAsia="en-US"/>
              </w:rPr>
              <w:t>Раздел разработать в соответствии с действующими нормами проектирования и пунктом 41 Постановления Правительства РФ от 16.02.2008 №87 «О составе разделов проектной документации и требованиях к их содержанию» и Федерального закона от 22.07.2008 № 123-ФЗ «Технический регламент о требованиях пожарной безопасности»</w:t>
            </w:r>
          </w:p>
        </w:tc>
      </w:tr>
      <w:tr w:rsidR="0074547A" w:rsidTr="003744BD">
        <w:tc>
          <w:tcPr>
            <w:tcW w:w="833" w:type="dxa"/>
            <w:tcBorders>
              <w:top w:val="single" w:sz="4" w:space="0" w:color="000000"/>
              <w:left w:val="single" w:sz="4" w:space="0" w:color="000000"/>
              <w:bottom w:val="single" w:sz="4" w:space="0" w:color="000000"/>
              <w:right w:val="nil"/>
            </w:tcBorders>
            <w:hideMark/>
          </w:tcPr>
          <w:p w:rsidR="0074547A" w:rsidRDefault="0074547A" w:rsidP="003744BD">
            <w:pPr>
              <w:snapToGrid w:val="0"/>
              <w:jc w:val="both"/>
              <w:rPr>
                <w:b/>
                <w:bCs/>
                <w:lang w:eastAsia="en-US"/>
              </w:rPr>
            </w:pPr>
            <w:r>
              <w:rPr>
                <w:b/>
                <w:bCs/>
                <w:lang w:eastAsia="en-US"/>
              </w:rPr>
              <w:t>8.7.8</w:t>
            </w:r>
          </w:p>
        </w:tc>
        <w:tc>
          <w:tcPr>
            <w:tcW w:w="3701" w:type="dxa"/>
            <w:tcBorders>
              <w:top w:val="single" w:sz="4" w:space="0" w:color="000000"/>
              <w:left w:val="single" w:sz="4" w:space="0" w:color="000000"/>
              <w:bottom w:val="single" w:sz="4" w:space="0" w:color="000000"/>
              <w:right w:val="nil"/>
            </w:tcBorders>
            <w:hideMark/>
          </w:tcPr>
          <w:p w:rsidR="0074547A" w:rsidRDefault="0074547A" w:rsidP="003744BD">
            <w:pPr>
              <w:shd w:val="clear" w:color="auto" w:fill="FFFFFF"/>
              <w:snapToGrid w:val="0"/>
              <w:jc w:val="both"/>
              <w:rPr>
                <w:lang w:eastAsia="en-US"/>
              </w:rPr>
            </w:pPr>
            <w:r>
              <w:rPr>
                <w:lang w:eastAsia="en-US"/>
              </w:rPr>
              <w:t>Требования к разделу «Смета на строительство»</w:t>
            </w:r>
          </w:p>
        </w:tc>
        <w:tc>
          <w:tcPr>
            <w:tcW w:w="5672" w:type="dxa"/>
            <w:tcBorders>
              <w:top w:val="single" w:sz="4" w:space="0" w:color="000000"/>
              <w:left w:val="single" w:sz="4" w:space="0" w:color="000000"/>
              <w:bottom w:val="single" w:sz="4" w:space="0" w:color="000000"/>
              <w:right w:val="single" w:sz="4" w:space="0" w:color="000000"/>
            </w:tcBorders>
            <w:hideMark/>
          </w:tcPr>
          <w:p w:rsidR="0074547A" w:rsidRDefault="0074547A" w:rsidP="003744BD">
            <w:pPr>
              <w:shd w:val="clear" w:color="auto" w:fill="FFFFFF"/>
              <w:suppressAutoHyphens/>
              <w:autoSpaceDE w:val="0"/>
              <w:autoSpaceDN w:val="0"/>
              <w:adjustRightInd w:val="0"/>
              <w:jc w:val="both"/>
              <w:rPr>
                <w:lang w:eastAsia="ar-SA"/>
              </w:rPr>
            </w:pPr>
            <w:r>
              <w:rPr>
                <w:lang w:eastAsia="ar-SA"/>
              </w:rPr>
              <w:t xml:space="preserve">1.Сметную документацию разработать для двух стадий проектирования: проектная документация и рабочая документация. </w:t>
            </w:r>
          </w:p>
          <w:p w:rsidR="0074547A" w:rsidRDefault="0074547A" w:rsidP="003744BD">
            <w:pPr>
              <w:suppressAutoHyphens/>
              <w:autoSpaceDE w:val="0"/>
              <w:autoSpaceDN w:val="0"/>
              <w:adjustRightInd w:val="0"/>
              <w:jc w:val="both"/>
              <w:rPr>
                <w:lang w:eastAsia="ar-SA"/>
              </w:rPr>
            </w:pPr>
            <w:r>
              <w:rPr>
                <w:lang w:eastAsia="ar-SA"/>
              </w:rPr>
              <w:t>2. В соответствии с приказом Минстроя России №</w:t>
            </w:r>
            <w:r w:rsidRPr="004E0B20">
              <w:rPr>
                <w:u w:val="single"/>
                <w:lang w:eastAsia="ar-SA"/>
              </w:rPr>
              <w:t>551/</w:t>
            </w:r>
            <w:proofErr w:type="spellStart"/>
            <w:proofErr w:type="gramStart"/>
            <w:r w:rsidRPr="004E0B20">
              <w:rPr>
                <w:u w:val="single"/>
                <w:lang w:eastAsia="ar-SA"/>
              </w:rPr>
              <w:t>пр</w:t>
            </w:r>
            <w:proofErr w:type="spellEnd"/>
            <w:proofErr w:type="gramEnd"/>
            <w:r w:rsidRPr="004E0B20">
              <w:rPr>
                <w:lang w:eastAsia="ar-SA"/>
              </w:rPr>
              <w:t xml:space="preserve"> о вступлении в действие новой Федеральной сметно-нормативной базы ФСНБ-2023 и переходом на ресурсно-индексный метод</w:t>
            </w:r>
            <w:r>
              <w:rPr>
                <w:lang w:eastAsia="ar-SA"/>
              </w:rPr>
              <w:t xml:space="preserve"> (РИМ) определения сметной стоимости строительства - Сметную документацию строительства разработать с применением сметных нормативов, сметных цен </w:t>
            </w:r>
            <w:r>
              <w:rPr>
                <w:lang w:eastAsia="ar-SA"/>
              </w:rPr>
              <w:lastRenderedPageBreak/>
              <w:t>строительных ресурсов в текущем уровне и (или) в уровне цен по состоянию на 1 января 2022 г., а также индексов изменения сметной стоимости строительства по группам однородных строительных ресурсов, размещенных в ФГИС ЦС.</w:t>
            </w:r>
          </w:p>
          <w:p w:rsidR="0074547A" w:rsidRDefault="0074547A" w:rsidP="003744BD">
            <w:pPr>
              <w:suppressAutoHyphens/>
              <w:autoSpaceDE w:val="0"/>
              <w:autoSpaceDN w:val="0"/>
              <w:adjustRightInd w:val="0"/>
              <w:jc w:val="both"/>
              <w:rPr>
                <w:lang w:eastAsia="ar-SA"/>
              </w:rPr>
            </w:pPr>
            <w:r>
              <w:rPr>
                <w:lang w:eastAsia="ar-SA"/>
              </w:rPr>
              <w:t>3.</w:t>
            </w:r>
            <w:r>
              <w:rPr>
                <w:lang w:eastAsia="ar-SA"/>
              </w:rPr>
              <w:tab/>
              <w:t>В состав сводного сметного расчёта на стадии «Проектная документация» включить:</w:t>
            </w:r>
          </w:p>
          <w:p w:rsidR="0074547A" w:rsidRDefault="0074547A" w:rsidP="003744BD">
            <w:pPr>
              <w:suppressAutoHyphens/>
              <w:autoSpaceDE w:val="0"/>
              <w:autoSpaceDN w:val="0"/>
              <w:adjustRightInd w:val="0"/>
              <w:jc w:val="both"/>
              <w:rPr>
                <w:lang w:eastAsia="ar-SA"/>
              </w:rPr>
            </w:pPr>
            <w:r>
              <w:rPr>
                <w:lang w:eastAsia="ar-SA"/>
              </w:rPr>
              <w:t xml:space="preserve">- объектные сметные расчеты (сметы); </w:t>
            </w:r>
          </w:p>
          <w:p w:rsidR="0074547A" w:rsidRDefault="0074547A" w:rsidP="003744BD">
            <w:pPr>
              <w:suppressAutoHyphens/>
              <w:autoSpaceDE w:val="0"/>
              <w:autoSpaceDN w:val="0"/>
              <w:adjustRightInd w:val="0"/>
              <w:jc w:val="both"/>
              <w:rPr>
                <w:lang w:eastAsia="ar-SA"/>
              </w:rPr>
            </w:pPr>
            <w:r>
              <w:rPr>
                <w:lang w:eastAsia="ar-SA"/>
              </w:rPr>
              <w:t xml:space="preserve">- локальные сметные расчеты (сметы) на строительно-монтажные работы; </w:t>
            </w:r>
          </w:p>
          <w:p w:rsidR="0074547A" w:rsidRDefault="0074547A" w:rsidP="003744BD">
            <w:pPr>
              <w:suppressAutoHyphens/>
              <w:autoSpaceDE w:val="0"/>
              <w:autoSpaceDN w:val="0"/>
              <w:adjustRightInd w:val="0"/>
              <w:jc w:val="both"/>
              <w:rPr>
                <w:lang w:eastAsia="ar-SA"/>
              </w:rPr>
            </w:pPr>
            <w:r>
              <w:rPr>
                <w:lang w:eastAsia="ar-SA"/>
              </w:rPr>
              <w:t>- ресурсные ведомости к локальным сметным расчетам;</w:t>
            </w:r>
          </w:p>
          <w:p w:rsidR="0074547A" w:rsidRDefault="0074547A" w:rsidP="003744BD">
            <w:pPr>
              <w:suppressAutoHyphens/>
              <w:autoSpaceDE w:val="0"/>
              <w:autoSpaceDN w:val="0"/>
              <w:adjustRightInd w:val="0"/>
              <w:jc w:val="both"/>
              <w:rPr>
                <w:lang w:eastAsia="ar-SA"/>
              </w:rPr>
            </w:pPr>
            <w:r>
              <w:rPr>
                <w:lang w:eastAsia="ar-SA"/>
              </w:rPr>
              <w:t>- сметные расчеты на отдельные виды затрат.</w:t>
            </w:r>
          </w:p>
          <w:p w:rsidR="0074547A" w:rsidRDefault="0074547A" w:rsidP="0074547A">
            <w:pPr>
              <w:numPr>
                <w:ilvl w:val="0"/>
                <w:numId w:val="26"/>
              </w:numPr>
              <w:suppressAutoHyphens/>
              <w:autoSpaceDE w:val="0"/>
              <w:autoSpaceDN w:val="0"/>
              <w:adjustRightInd w:val="0"/>
              <w:ind w:left="0" w:firstLine="0"/>
              <w:jc w:val="both"/>
              <w:rPr>
                <w:lang w:eastAsia="ar-SA"/>
              </w:rPr>
            </w:pPr>
            <w:r>
              <w:rPr>
                <w:lang w:eastAsia="ar-SA"/>
              </w:rPr>
              <w:t>В главу 1 сводного сметного расчёта включить:</w:t>
            </w:r>
          </w:p>
          <w:p w:rsidR="0074547A" w:rsidRDefault="0074547A" w:rsidP="003744BD">
            <w:pPr>
              <w:suppressAutoHyphens/>
              <w:autoSpaceDE w:val="0"/>
              <w:autoSpaceDN w:val="0"/>
              <w:adjustRightInd w:val="0"/>
              <w:jc w:val="both"/>
              <w:rPr>
                <w:lang w:eastAsia="ar-SA"/>
              </w:rPr>
            </w:pPr>
            <w:r>
              <w:rPr>
                <w:lang w:eastAsia="ar-SA"/>
              </w:rPr>
              <w:t>- затраты на отвод земельного участка;</w:t>
            </w:r>
          </w:p>
          <w:p w:rsidR="0074547A" w:rsidRDefault="0074547A" w:rsidP="003744BD">
            <w:pPr>
              <w:suppressAutoHyphens/>
              <w:autoSpaceDE w:val="0"/>
              <w:autoSpaceDN w:val="0"/>
              <w:adjustRightInd w:val="0"/>
              <w:jc w:val="both"/>
              <w:rPr>
                <w:lang w:eastAsia="ar-SA"/>
              </w:rPr>
            </w:pPr>
            <w:r>
              <w:rPr>
                <w:lang w:eastAsia="ar-SA"/>
              </w:rPr>
              <w:t xml:space="preserve">- подготовка территории по данным </w:t>
            </w:r>
            <w:proofErr w:type="gramStart"/>
            <w:r>
              <w:rPr>
                <w:lang w:eastAsia="ar-SA"/>
              </w:rPr>
              <w:t>ПОС</w:t>
            </w:r>
            <w:proofErr w:type="gramEnd"/>
            <w:r>
              <w:rPr>
                <w:lang w:eastAsia="ar-SA"/>
              </w:rPr>
              <w:t>;</w:t>
            </w:r>
          </w:p>
          <w:p w:rsidR="0074547A" w:rsidRDefault="0074547A" w:rsidP="003744BD">
            <w:pPr>
              <w:suppressAutoHyphens/>
              <w:autoSpaceDE w:val="0"/>
              <w:autoSpaceDN w:val="0"/>
              <w:adjustRightInd w:val="0"/>
              <w:jc w:val="both"/>
              <w:rPr>
                <w:lang w:eastAsia="ar-SA"/>
              </w:rPr>
            </w:pPr>
            <w:r>
              <w:rPr>
                <w:lang w:eastAsia="ar-SA"/>
              </w:rPr>
              <w:t>- затраты на выполнение работ по обследованию и очистке территории от взрывоопасных предметов. Расчет затрат выполнить на основании Методики определения стоимости работ по очистке местности от взрывоопасных предметов в сфере градостроительной деятельности, утверждённой приказом Министерством регионального развития Российской Федерации от 02.07.2010г. № 317;</w:t>
            </w:r>
          </w:p>
          <w:p w:rsidR="0074547A" w:rsidRDefault="0074547A" w:rsidP="003744BD">
            <w:pPr>
              <w:shd w:val="clear" w:color="auto" w:fill="FFFFFF"/>
              <w:suppressAutoHyphens/>
              <w:jc w:val="both"/>
              <w:rPr>
                <w:lang w:eastAsia="ar-SA"/>
              </w:rPr>
            </w:pPr>
            <w:r>
              <w:rPr>
                <w:lang w:eastAsia="ar-SA"/>
              </w:rPr>
              <w:t>- затраты на проведение спасательных археологических исследований – расчет выполнить по сборнику цен СЦНПР-91 (в случае необходимости).</w:t>
            </w:r>
          </w:p>
          <w:p w:rsidR="0074547A" w:rsidRDefault="0074547A" w:rsidP="003744BD">
            <w:pPr>
              <w:suppressAutoHyphens/>
              <w:autoSpaceDE w:val="0"/>
              <w:autoSpaceDN w:val="0"/>
              <w:adjustRightInd w:val="0"/>
              <w:jc w:val="both"/>
              <w:rPr>
                <w:lang w:eastAsia="ar-SA"/>
              </w:rPr>
            </w:pPr>
            <w:r>
              <w:rPr>
                <w:lang w:eastAsia="ar-SA"/>
              </w:rPr>
              <w:t>- затраты связанные с получением проектной организацией исходных данных, технических условий на проектирование и проведение необходимых согласований по проектным решениям (определяется на основании расчетов и цен на эти услуги с документальным подтверждением оплаты);</w:t>
            </w:r>
          </w:p>
          <w:p w:rsidR="0074547A" w:rsidRDefault="0074547A" w:rsidP="003744BD">
            <w:pPr>
              <w:suppressAutoHyphens/>
              <w:autoSpaceDE w:val="0"/>
              <w:autoSpaceDN w:val="0"/>
              <w:adjustRightInd w:val="0"/>
              <w:jc w:val="both"/>
              <w:rPr>
                <w:lang w:eastAsia="ar-SA"/>
              </w:rPr>
            </w:pPr>
            <w:r>
              <w:rPr>
                <w:lang w:eastAsia="ar-SA"/>
              </w:rPr>
              <w:t>- затраты на рекультивацию (в случае нарушения плодородного слоя земель);</w:t>
            </w:r>
          </w:p>
          <w:p w:rsidR="0074547A" w:rsidRDefault="0074547A" w:rsidP="003744BD">
            <w:pPr>
              <w:suppressAutoHyphens/>
              <w:autoSpaceDE w:val="0"/>
              <w:autoSpaceDN w:val="0"/>
              <w:adjustRightInd w:val="0"/>
              <w:jc w:val="both"/>
              <w:rPr>
                <w:lang w:eastAsia="ar-SA"/>
              </w:rPr>
            </w:pPr>
            <w:r>
              <w:rPr>
                <w:lang w:eastAsia="ar-SA"/>
              </w:rPr>
              <w:t xml:space="preserve">- затраты связанные с компенсацией за посев, вспашку и другие сельскохозяйственные работы, на основании расчетов в разделе инженерно-экологических изысканий; </w:t>
            </w:r>
          </w:p>
          <w:p w:rsidR="0074547A" w:rsidRDefault="0074547A" w:rsidP="003744BD">
            <w:pPr>
              <w:suppressAutoHyphens/>
              <w:autoSpaceDE w:val="0"/>
              <w:autoSpaceDN w:val="0"/>
              <w:adjustRightInd w:val="0"/>
              <w:jc w:val="both"/>
              <w:rPr>
                <w:lang w:eastAsia="ar-SA"/>
              </w:rPr>
            </w:pPr>
            <w:r>
              <w:rPr>
                <w:lang w:eastAsia="ar-SA"/>
              </w:rPr>
              <w:t>- затраты по выносу трассы газопроводов в натуру, на основании расчета;</w:t>
            </w:r>
          </w:p>
          <w:p w:rsidR="0074547A" w:rsidRDefault="0074547A" w:rsidP="003744BD">
            <w:pPr>
              <w:suppressAutoHyphens/>
              <w:autoSpaceDE w:val="0"/>
              <w:autoSpaceDN w:val="0"/>
              <w:adjustRightInd w:val="0"/>
              <w:jc w:val="both"/>
              <w:rPr>
                <w:lang w:eastAsia="ar-SA"/>
              </w:rPr>
            </w:pPr>
            <w:r>
              <w:rPr>
                <w:lang w:eastAsia="ar-SA"/>
              </w:rPr>
              <w:t xml:space="preserve">- затраты на снос зеленых насаждений - обоснованный расчет по данным </w:t>
            </w:r>
            <w:proofErr w:type="gramStart"/>
            <w:r>
              <w:rPr>
                <w:lang w:eastAsia="ar-SA"/>
              </w:rPr>
              <w:t>ПОС</w:t>
            </w:r>
            <w:proofErr w:type="gramEnd"/>
            <w:r>
              <w:rPr>
                <w:lang w:eastAsia="ar-SA"/>
              </w:rPr>
              <w:t xml:space="preserve"> и </w:t>
            </w:r>
            <w:proofErr w:type="spellStart"/>
            <w:r>
              <w:rPr>
                <w:lang w:eastAsia="ar-SA"/>
              </w:rPr>
              <w:t>подеревной</w:t>
            </w:r>
            <w:proofErr w:type="spellEnd"/>
            <w:r>
              <w:rPr>
                <w:lang w:eastAsia="ar-SA"/>
              </w:rPr>
              <w:t xml:space="preserve"> съемки;</w:t>
            </w:r>
          </w:p>
          <w:p w:rsidR="0074547A" w:rsidRDefault="0074547A" w:rsidP="003744BD">
            <w:pPr>
              <w:suppressAutoHyphens/>
              <w:autoSpaceDE w:val="0"/>
              <w:autoSpaceDN w:val="0"/>
              <w:adjustRightInd w:val="0"/>
              <w:jc w:val="both"/>
              <w:rPr>
                <w:lang w:eastAsia="ar-SA"/>
              </w:rPr>
            </w:pPr>
            <w:r>
              <w:rPr>
                <w:lang w:eastAsia="ar-SA"/>
              </w:rPr>
              <w:t>- компенсация за снос зеленых насаждений - обоснованный расчет по данным инженерно-экологических изысканий;</w:t>
            </w:r>
          </w:p>
          <w:p w:rsidR="0074547A" w:rsidRDefault="0074547A" w:rsidP="0074547A">
            <w:pPr>
              <w:numPr>
                <w:ilvl w:val="0"/>
                <w:numId w:val="26"/>
              </w:numPr>
              <w:ind w:left="0" w:firstLine="0"/>
              <w:jc w:val="both"/>
            </w:pPr>
            <w:r>
              <w:t xml:space="preserve">В главу 8 сводного сметного расчёта строительства включить затраты на временные здания и сооружения - обоснованный расчет (локальный сметный расчет (смета)) по данным </w:t>
            </w:r>
            <w:proofErr w:type="gramStart"/>
            <w:r>
              <w:lastRenderedPageBreak/>
              <w:t>ПОС</w:t>
            </w:r>
            <w:proofErr w:type="gramEnd"/>
            <w:r>
              <w:t>, в соответствии с указанным в нем перечнем и характеристиками титульных временных зданий и сооружений;</w:t>
            </w:r>
          </w:p>
          <w:p w:rsidR="0074547A" w:rsidRDefault="0074547A" w:rsidP="0074547A">
            <w:pPr>
              <w:numPr>
                <w:ilvl w:val="0"/>
                <w:numId w:val="26"/>
              </w:numPr>
              <w:suppressAutoHyphens/>
              <w:autoSpaceDE w:val="0"/>
              <w:autoSpaceDN w:val="0"/>
              <w:adjustRightInd w:val="0"/>
              <w:ind w:left="0" w:firstLine="0"/>
              <w:jc w:val="both"/>
              <w:rPr>
                <w:lang w:eastAsia="ar-SA"/>
              </w:rPr>
            </w:pPr>
            <w:r>
              <w:rPr>
                <w:lang w:eastAsia="ar-SA"/>
              </w:rPr>
              <w:t>В главу 9 сводного сметного расчёта строительства включить:</w:t>
            </w:r>
          </w:p>
          <w:p w:rsidR="0074547A" w:rsidRDefault="0074547A" w:rsidP="003744BD">
            <w:pPr>
              <w:suppressAutoHyphens/>
              <w:autoSpaceDE w:val="0"/>
              <w:autoSpaceDN w:val="0"/>
              <w:adjustRightInd w:val="0"/>
              <w:jc w:val="both"/>
              <w:rPr>
                <w:lang w:eastAsia="ar-SA"/>
              </w:rPr>
            </w:pPr>
            <w:r>
              <w:rPr>
                <w:lang w:eastAsia="ar-SA"/>
              </w:rPr>
              <w:t xml:space="preserve">- затраты на перевозку рабочих к месту выполнения работ и обратно – по данным </w:t>
            </w:r>
            <w:proofErr w:type="gramStart"/>
            <w:r>
              <w:rPr>
                <w:lang w:eastAsia="ar-SA"/>
              </w:rPr>
              <w:t>ПОС</w:t>
            </w:r>
            <w:proofErr w:type="gramEnd"/>
            <w:r>
              <w:rPr>
                <w:lang w:eastAsia="ar-SA"/>
              </w:rPr>
              <w:t xml:space="preserve">; </w:t>
            </w:r>
          </w:p>
          <w:p w:rsidR="0074547A" w:rsidRDefault="0074547A" w:rsidP="003744BD">
            <w:pPr>
              <w:suppressAutoHyphens/>
              <w:autoSpaceDE w:val="0"/>
              <w:autoSpaceDN w:val="0"/>
              <w:adjustRightInd w:val="0"/>
              <w:jc w:val="both"/>
              <w:rPr>
                <w:lang w:eastAsia="ar-SA"/>
              </w:rPr>
            </w:pPr>
            <w:r>
              <w:rPr>
                <w:lang w:eastAsia="ar-SA"/>
              </w:rPr>
              <w:t>- затраты связанные с ежедневной перевозкой рабочих от места проживания до объекта строительства;</w:t>
            </w:r>
          </w:p>
          <w:p w:rsidR="0074547A" w:rsidRDefault="0074547A" w:rsidP="003744BD">
            <w:pPr>
              <w:suppressAutoHyphens/>
              <w:autoSpaceDE w:val="0"/>
              <w:autoSpaceDN w:val="0"/>
              <w:adjustRightInd w:val="0"/>
              <w:jc w:val="both"/>
              <w:rPr>
                <w:lang w:eastAsia="ar-SA"/>
              </w:rPr>
            </w:pPr>
            <w:r>
              <w:rPr>
                <w:lang w:eastAsia="ar-SA"/>
              </w:rPr>
              <w:t xml:space="preserve">- затраты, связанные с командированием рабочих для выполнения строительных, монтажных работ – определяется расчетом по данным </w:t>
            </w:r>
            <w:proofErr w:type="gramStart"/>
            <w:r>
              <w:rPr>
                <w:lang w:eastAsia="ar-SA"/>
              </w:rPr>
              <w:t>ПОС</w:t>
            </w:r>
            <w:proofErr w:type="gramEnd"/>
            <w:r>
              <w:rPr>
                <w:lang w:eastAsia="ar-SA"/>
              </w:rPr>
              <w:t>;</w:t>
            </w:r>
          </w:p>
          <w:p w:rsidR="0074547A" w:rsidRDefault="0074547A" w:rsidP="003744BD">
            <w:pPr>
              <w:suppressAutoHyphens/>
              <w:autoSpaceDE w:val="0"/>
              <w:autoSpaceDN w:val="0"/>
              <w:adjustRightInd w:val="0"/>
              <w:jc w:val="both"/>
              <w:rPr>
                <w:lang w:eastAsia="ar-SA"/>
              </w:rPr>
            </w:pPr>
            <w:r>
              <w:rPr>
                <w:lang w:eastAsia="ar-SA"/>
              </w:rPr>
              <w:t xml:space="preserve">- затраты, связанные с перебазированием строительно-монтажных организаций – определяется расчетом на основании данных </w:t>
            </w:r>
            <w:proofErr w:type="gramStart"/>
            <w:r>
              <w:rPr>
                <w:lang w:eastAsia="ar-SA"/>
              </w:rPr>
              <w:t>ПОС</w:t>
            </w:r>
            <w:proofErr w:type="gramEnd"/>
            <w:r>
              <w:rPr>
                <w:lang w:eastAsia="ar-SA"/>
              </w:rPr>
              <w:t>;</w:t>
            </w:r>
          </w:p>
          <w:p w:rsidR="0074547A" w:rsidRDefault="0074547A" w:rsidP="003744BD">
            <w:pPr>
              <w:suppressAutoHyphens/>
              <w:autoSpaceDE w:val="0"/>
              <w:autoSpaceDN w:val="0"/>
              <w:adjustRightInd w:val="0"/>
              <w:jc w:val="both"/>
              <w:rPr>
                <w:lang w:eastAsia="ar-SA"/>
              </w:rPr>
            </w:pPr>
            <w:proofErr w:type="gramStart"/>
            <w:r>
              <w:rPr>
                <w:lang w:eastAsia="ar-SA"/>
              </w:rPr>
              <w:t>- затраты связанные с вводом в действие построенного объекта (составление технического плана) - в соответствии с требованиями статьи 55 Градостроительного кодекса для выдачи разрешения на ввод объекта в эксплуатацию включить затраты по изготовлению технических планов, подготовленных в соответствии с требованиями статьи 41 Федерального закона от 24 июля 2007г. № 221 – ФЗ «О государственном кадастре недвижимости».</w:t>
            </w:r>
            <w:proofErr w:type="gramEnd"/>
            <w:r>
              <w:rPr>
                <w:lang w:eastAsia="ar-SA"/>
              </w:rPr>
              <w:t xml:space="preserve"> Расчёт затрат выполнить на основании «Справочника базовых цен на инженерные изыскания для строительства. Инженерно-геодезические изыскания при строительстве и эксплуатации зданий и сооружений» М., ПНИИИС, 2006; </w:t>
            </w:r>
          </w:p>
          <w:p w:rsidR="0074547A" w:rsidRDefault="0074547A" w:rsidP="003744BD">
            <w:pPr>
              <w:suppressAutoHyphens/>
              <w:autoSpaceDE w:val="0"/>
              <w:autoSpaceDN w:val="0"/>
              <w:adjustRightInd w:val="0"/>
              <w:jc w:val="both"/>
              <w:rPr>
                <w:lang w:eastAsia="ar-SA"/>
              </w:rPr>
            </w:pPr>
            <w:r>
              <w:rPr>
                <w:lang w:eastAsia="ar-SA"/>
              </w:rPr>
              <w:t xml:space="preserve">- затраты на размещение строительных отходов для хранения на полигоне ТБО. Расчет выполнить на основании предельных тарифов на услуги по захоронению твердых и коммунальных отходов в соответствии с Приложением №1 к приказу Государственного комитета по ценам и тарифам Республики Крым (приказа, действующего на момент подачи проектной документации в </w:t>
            </w:r>
            <w:r>
              <w:rPr>
                <w:lang w:eastAsia="en-US"/>
              </w:rPr>
              <w:t>организацию по проведению экспертизы</w:t>
            </w:r>
            <w:r>
              <w:rPr>
                <w:lang w:eastAsia="ar-SA"/>
              </w:rPr>
              <w:t>);</w:t>
            </w:r>
          </w:p>
          <w:p w:rsidR="0074547A" w:rsidRDefault="0074547A" w:rsidP="003744BD">
            <w:pPr>
              <w:suppressAutoHyphens/>
              <w:autoSpaceDE w:val="0"/>
              <w:autoSpaceDN w:val="0"/>
              <w:adjustRightInd w:val="0"/>
              <w:jc w:val="both"/>
              <w:rPr>
                <w:lang w:eastAsia="ar-SA"/>
              </w:rPr>
            </w:pPr>
            <w:r>
              <w:rPr>
                <w:lang w:eastAsia="ar-SA"/>
              </w:rPr>
              <w:t>- затраты на проведение пуско-наладочных работ оборудования определяются на основании локальных смет, составленных ресурсно-индексным методом на основании Федеральной сметно-нормативной базы ФСНБ-2022 для применения на территории Республики Крым;</w:t>
            </w:r>
          </w:p>
          <w:p w:rsidR="0074547A" w:rsidRDefault="0074547A" w:rsidP="003744BD">
            <w:pPr>
              <w:suppressAutoHyphens/>
              <w:autoSpaceDE w:val="0"/>
              <w:autoSpaceDN w:val="0"/>
              <w:adjustRightInd w:val="0"/>
              <w:jc w:val="both"/>
              <w:rPr>
                <w:lang w:eastAsia="ar-SA"/>
              </w:rPr>
            </w:pPr>
            <w:r>
              <w:rPr>
                <w:lang w:eastAsia="ar-SA"/>
              </w:rPr>
              <w:t xml:space="preserve">- на основании расчета </w:t>
            </w:r>
            <w:r w:rsidRPr="004E0B20">
              <w:rPr>
                <w:lang w:eastAsia="en-US"/>
              </w:rPr>
              <w:t>УЭГХ ГУП РК «Крымгазсети»</w:t>
            </w:r>
            <w:r w:rsidRPr="004E0B20">
              <w:rPr>
                <w:lang w:eastAsia="ar-SA"/>
              </w:rPr>
              <w:t>: затраты на пуск</w:t>
            </w:r>
            <w:r>
              <w:rPr>
                <w:lang w:eastAsia="ar-SA"/>
              </w:rPr>
              <w:t xml:space="preserve"> газа, затраты на потери при заполнении и продувке газопровода, затраты на выполнение работ при первичном пуске газа в газопровод.</w:t>
            </w:r>
          </w:p>
          <w:p w:rsidR="0074547A" w:rsidRDefault="0074547A" w:rsidP="0074547A">
            <w:pPr>
              <w:numPr>
                <w:ilvl w:val="0"/>
                <w:numId w:val="26"/>
              </w:numPr>
              <w:suppressAutoHyphens/>
              <w:autoSpaceDE w:val="0"/>
              <w:autoSpaceDN w:val="0"/>
              <w:adjustRightInd w:val="0"/>
              <w:ind w:left="0" w:firstLine="0"/>
              <w:jc w:val="both"/>
              <w:rPr>
                <w:lang w:eastAsia="ar-SA"/>
              </w:rPr>
            </w:pPr>
            <w:r>
              <w:rPr>
                <w:lang w:eastAsia="ar-SA"/>
              </w:rPr>
              <w:t xml:space="preserve">В главу 10 сводного сметного расчёта включить затраты на проведение строительного </w:t>
            </w:r>
            <w:r>
              <w:rPr>
                <w:lang w:eastAsia="ar-SA"/>
              </w:rPr>
              <w:lastRenderedPageBreak/>
              <w:t>контроля;</w:t>
            </w:r>
          </w:p>
          <w:p w:rsidR="0074547A" w:rsidRDefault="0074547A" w:rsidP="0074547A">
            <w:pPr>
              <w:numPr>
                <w:ilvl w:val="0"/>
                <w:numId w:val="26"/>
              </w:numPr>
              <w:suppressAutoHyphens/>
              <w:autoSpaceDE w:val="0"/>
              <w:autoSpaceDN w:val="0"/>
              <w:adjustRightInd w:val="0"/>
              <w:ind w:left="0" w:firstLine="0"/>
              <w:jc w:val="both"/>
              <w:rPr>
                <w:lang w:eastAsia="ar-SA"/>
              </w:rPr>
            </w:pPr>
            <w:r>
              <w:rPr>
                <w:lang w:eastAsia="ar-SA"/>
              </w:rPr>
              <w:t xml:space="preserve">В главу 12 сводного сметного расчёта включить: </w:t>
            </w:r>
          </w:p>
          <w:p w:rsidR="0074547A" w:rsidRDefault="0074547A" w:rsidP="003744BD">
            <w:pPr>
              <w:suppressAutoHyphens/>
              <w:autoSpaceDE w:val="0"/>
              <w:autoSpaceDN w:val="0"/>
              <w:adjustRightInd w:val="0"/>
              <w:jc w:val="both"/>
              <w:rPr>
                <w:lang w:eastAsia="ar-SA"/>
              </w:rPr>
            </w:pPr>
            <w:r>
              <w:rPr>
                <w:lang w:eastAsia="ar-SA"/>
              </w:rPr>
              <w:t>- затраты на разработку проектной документации (Инженерные изыскания, Проектная документация, Рабочая документация), определённые на основании сметной стоимости проектно-изыскательских работ;</w:t>
            </w:r>
          </w:p>
          <w:p w:rsidR="0074547A" w:rsidRDefault="0074547A" w:rsidP="003744BD">
            <w:pPr>
              <w:suppressAutoHyphens/>
              <w:autoSpaceDE w:val="0"/>
              <w:autoSpaceDN w:val="0"/>
              <w:adjustRightInd w:val="0"/>
              <w:jc w:val="both"/>
              <w:rPr>
                <w:lang w:eastAsia="ar-SA"/>
              </w:rPr>
            </w:pPr>
            <w:r>
              <w:rPr>
                <w:lang w:eastAsia="ar-SA"/>
              </w:rPr>
              <w:t xml:space="preserve">- стоимость экспертизы проекта, инженерных изысканий и сметной документации (на основании заключённого Договора с </w:t>
            </w:r>
            <w:r>
              <w:rPr>
                <w:lang w:eastAsia="en-US"/>
              </w:rPr>
              <w:t>организацией по проведению экспертизы</w:t>
            </w:r>
            <w:r>
              <w:rPr>
                <w:lang w:eastAsia="ar-SA"/>
              </w:rPr>
              <w:t xml:space="preserve">); </w:t>
            </w:r>
          </w:p>
          <w:p w:rsidR="0074547A" w:rsidRDefault="0074547A" w:rsidP="003744BD">
            <w:pPr>
              <w:suppressAutoHyphens/>
              <w:autoSpaceDE w:val="0"/>
              <w:autoSpaceDN w:val="0"/>
              <w:adjustRightInd w:val="0"/>
              <w:jc w:val="both"/>
              <w:rPr>
                <w:lang w:eastAsia="ar-SA"/>
              </w:rPr>
            </w:pPr>
            <w:r>
              <w:rPr>
                <w:lang w:eastAsia="ar-SA"/>
              </w:rPr>
              <w:t>- затрат на осуществление авторского надзора;</w:t>
            </w:r>
          </w:p>
          <w:p w:rsidR="0074547A" w:rsidRDefault="0074547A" w:rsidP="003744BD">
            <w:pPr>
              <w:suppressAutoHyphens/>
              <w:autoSpaceDE w:val="0"/>
              <w:autoSpaceDN w:val="0"/>
              <w:adjustRightInd w:val="0"/>
              <w:jc w:val="both"/>
              <w:rPr>
                <w:lang w:eastAsia="ar-SA"/>
              </w:rPr>
            </w:pPr>
            <w:r>
              <w:rPr>
                <w:lang w:eastAsia="ar-SA"/>
              </w:rPr>
              <w:t>- стоимость проезда лиц, осуществляющих авторский надзор в соответствии с п. 174 Методики.</w:t>
            </w:r>
          </w:p>
          <w:p w:rsidR="0074547A" w:rsidRDefault="0074547A" w:rsidP="003744BD">
            <w:pPr>
              <w:suppressAutoHyphens/>
              <w:autoSpaceDE w:val="0"/>
              <w:autoSpaceDN w:val="0"/>
              <w:adjustRightInd w:val="0"/>
              <w:jc w:val="both"/>
              <w:rPr>
                <w:lang w:eastAsia="ar-SA"/>
              </w:rPr>
            </w:pPr>
            <w:r>
              <w:rPr>
                <w:lang w:eastAsia="ar-SA"/>
              </w:rPr>
              <w:t>•</w:t>
            </w:r>
            <w:r>
              <w:rPr>
                <w:lang w:eastAsia="ar-SA"/>
              </w:rPr>
              <w:tab/>
              <w:t>Затраты на непредвиденные затраты в размере 3% в соответствии с п. 179 «б» Методики</w:t>
            </w:r>
          </w:p>
          <w:p w:rsidR="0074547A" w:rsidRDefault="0074547A" w:rsidP="003744BD">
            <w:pPr>
              <w:shd w:val="clear" w:color="auto" w:fill="FFFFFF"/>
              <w:jc w:val="both"/>
              <w:rPr>
                <w:lang w:eastAsia="ar-SA"/>
              </w:rPr>
            </w:pPr>
            <w:r>
              <w:rPr>
                <w:lang w:eastAsia="ar-SA"/>
              </w:rPr>
              <w:t>5. На стадии «Рабочая документация» включить:</w:t>
            </w:r>
          </w:p>
          <w:p w:rsidR="0074547A" w:rsidRDefault="0074547A" w:rsidP="003744BD">
            <w:pPr>
              <w:suppressAutoHyphens/>
              <w:autoSpaceDE w:val="0"/>
              <w:autoSpaceDN w:val="0"/>
              <w:adjustRightInd w:val="0"/>
              <w:jc w:val="both"/>
              <w:rPr>
                <w:lang w:eastAsia="ar-SA"/>
              </w:rPr>
            </w:pPr>
            <w:r>
              <w:rPr>
                <w:lang w:eastAsia="ar-SA"/>
              </w:rPr>
              <w:t xml:space="preserve">- объектные сметные расчеты (сметы); </w:t>
            </w:r>
          </w:p>
          <w:p w:rsidR="0074547A" w:rsidRDefault="0074547A" w:rsidP="003744BD">
            <w:pPr>
              <w:suppressAutoHyphens/>
              <w:autoSpaceDE w:val="0"/>
              <w:autoSpaceDN w:val="0"/>
              <w:adjustRightInd w:val="0"/>
              <w:jc w:val="both"/>
              <w:rPr>
                <w:lang w:eastAsia="ar-SA"/>
              </w:rPr>
            </w:pPr>
            <w:r>
              <w:rPr>
                <w:lang w:eastAsia="ar-SA"/>
              </w:rPr>
              <w:t xml:space="preserve">- локальные сметные расчеты (сметы) на строительно-монтажные работы; </w:t>
            </w:r>
          </w:p>
          <w:p w:rsidR="0074547A" w:rsidRDefault="0074547A" w:rsidP="003744BD">
            <w:pPr>
              <w:suppressAutoHyphens/>
              <w:autoSpaceDE w:val="0"/>
              <w:autoSpaceDN w:val="0"/>
              <w:adjustRightInd w:val="0"/>
              <w:jc w:val="both"/>
              <w:rPr>
                <w:lang w:eastAsia="ar-SA"/>
              </w:rPr>
            </w:pPr>
            <w:r>
              <w:rPr>
                <w:lang w:eastAsia="ar-SA"/>
              </w:rPr>
              <w:t>- ресурсные ведомости к локальным сметным расчетам в текущем уровне цен.</w:t>
            </w:r>
          </w:p>
          <w:p w:rsidR="0074547A" w:rsidRDefault="0074547A" w:rsidP="003744BD">
            <w:pPr>
              <w:shd w:val="clear" w:color="auto" w:fill="FFFFFF"/>
              <w:jc w:val="both"/>
              <w:rPr>
                <w:lang w:eastAsia="ar-SA"/>
              </w:rPr>
            </w:pPr>
            <w:r>
              <w:rPr>
                <w:lang w:eastAsia="ar-SA"/>
              </w:rPr>
              <w:t xml:space="preserve">6. </w:t>
            </w:r>
            <w:proofErr w:type="gramStart"/>
            <w:r>
              <w:rPr>
                <w:lang w:eastAsia="ar-SA"/>
              </w:rPr>
              <w:t xml:space="preserve">Сметная документация, согласованная с Заказчиком, получившая положительное заключение </w:t>
            </w:r>
            <w:r>
              <w:rPr>
                <w:lang w:eastAsia="en-US"/>
              </w:rPr>
              <w:t xml:space="preserve">экспертизы </w:t>
            </w:r>
            <w:r>
              <w:rPr>
                <w:lang w:eastAsia="ar-SA"/>
              </w:rPr>
              <w:t xml:space="preserve">предоставляется Заказчику в 4 экз. на бумажном носителе </w:t>
            </w:r>
            <w:r>
              <w:rPr>
                <w:lang w:eastAsia="en-US"/>
              </w:rPr>
              <w:t>(</w:t>
            </w:r>
            <w:r>
              <w:rPr>
                <w:i/>
                <w:lang w:eastAsia="en-US"/>
              </w:rPr>
              <w:t xml:space="preserve">3 экз. со штампом, на котором отображена информация об электронных подписях и регистрационных данных, </w:t>
            </w:r>
            <w:r>
              <w:rPr>
                <w:i/>
                <w:lang w:eastAsia="ar-SA"/>
              </w:rPr>
              <w:t>1 экз. оригинальный экземпляр с живыми подписями и печатями</w:t>
            </w:r>
            <w:r>
              <w:rPr>
                <w:lang w:eastAsia="ar-SA"/>
              </w:rPr>
              <w:t xml:space="preserve">) и 2 экз. в электронном виде (каждый экземпляр на отдельном </w:t>
            </w:r>
            <w:r>
              <w:rPr>
                <w:lang w:eastAsia="en-US"/>
              </w:rPr>
              <w:t>USB-</w:t>
            </w:r>
            <w:proofErr w:type="spellStart"/>
            <w:r>
              <w:rPr>
                <w:lang w:eastAsia="en-US"/>
              </w:rPr>
              <w:t>флеш</w:t>
            </w:r>
            <w:proofErr w:type="spellEnd"/>
            <w:r>
              <w:rPr>
                <w:lang w:eastAsia="en-US"/>
              </w:rPr>
              <w:t>-накопителе</w:t>
            </w:r>
            <w:r>
              <w:rPr>
                <w:lang w:eastAsia="ar-SA"/>
              </w:rPr>
              <w:t>) в формате *.</w:t>
            </w:r>
            <w:proofErr w:type="spellStart"/>
            <w:r>
              <w:rPr>
                <w:lang w:val="en-US" w:eastAsia="ar-SA"/>
              </w:rPr>
              <w:t>pdf</w:t>
            </w:r>
            <w:proofErr w:type="spellEnd"/>
            <w:r>
              <w:rPr>
                <w:lang w:eastAsia="ar-SA"/>
              </w:rPr>
              <w:t xml:space="preserve"> и в программном комплексе «ГОССТРОЙСМЕТА» или</w:t>
            </w:r>
            <w:proofErr w:type="gramEnd"/>
            <w:r>
              <w:rPr>
                <w:lang w:eastAsia="ar-SA"/>
              </w:rPr>
              <w:t xml:space="preserve"> «ГРАНД-смета», а также универсальный формат *.</w:t>
            </w:r>
            <w:proofErr w:type="spellStart"/>
            <w:r>
              <w:rPr>
                <w:lang w:eastAsia="ar-SA"/>
              </w:rPr>
              <w:t>arp</w:t>
            </w:r>
            <w:proofErr w:type="spellEnd"/>
            <w:r>
              <w:rPr>
                <w:lang w:eastAsia="ar-SA"/>
              </w:rPr>
              <w:t xml:space="preserve">, </w:t>
            </w:r>
            <w:proofErr w:type="spellStart"/>
            <w:r>
              <w:rPr>
                <w:lang w:eastAsia="ar-SA"/>
              </w:rPr>
              <w:t>xml</w:t>
            </w:r>
            <w:proofErr w:type="spellEnd"/>
            <w:r>
              <w:rPr>
                <w:lang w:eastAsia="ar-SA"/>
              </w:rPr>
              <w:t xml:space="preserve"> и «</w:t>
            </w:r>
            <w:proofErr w:type="spellStart"/>
            <w:r>
              <w:rPr>
                <w:lang w:eastAsia="ar-SA"/>
              </w:rPr>
              <w:t>Excel</w:t>
            </w:r>
            <w:proofErr w:type="spellEnd"/>
            <w:r>
              <w:rPr>
                <w:lang w:eastAsia="ar-SA"/>
              </w:rPr>
              <w:t xml:space="preserve">». </w:t>
            </w:r>
          </w:p>
          <w:p w:rsidR="0074547A" w:rsidRDefault="0074547A" w:rsidP="003744BD">
            <w:pPr>
              <w:shd w:val="clear" w:color="auto" w:fill="FFFFFF"/>
              <w:jc w:val="both"/>
              <w:rPr>
                <w:lang w:eastAsia="en-US"/>
              </w:rPr>
            </w:pPr>
            <w:r>
              <w:rPr>
                <w:lang w:eastAsia="ar-SA"/>
              </w:rPr>
              <w:t>В формате *.</w:t>
            </w:r>
            <w:proofErr w:type="spellStart"/>
            <w:r>
              <w:rPr>
                <w:lang w:val="en-US" w:eastAsia="ar-SA"/>
              </w:rPr>
              <w:t>pdf</w:t>
            </w:r>
            <w:proofErr w:type="spellEnd"/>
            <w:r>
              <w:rPr>
                <w:lang w:eastAsia="ar-SA"/>
              </w:rPr>
              <w:t xml:space="preserve"> предоставляется документация, заверенная электронной цифровой подписью </w:t>
            </w:r>
            <w:r>
              <w:rPr>
                <w:lang w:eastAsia="en-US"/>
              </w:rPr>
              <w:t xml:space="preserve">(со штампом, на котором отображена информация об электронных подписях и регистрационных данных). </w:t>
            </w:r>
          </w:p>
        </w:tc>
      </w:tr>
      <w:tr w:rsidR="0074547A" w:rsidTr="003744BD">
        <w:tc>
          <w:tcPr>
            <w:tcW w:w="833" w:type="dxa"/>
            <w:tcBorders>
              <w:top w:val="single" w:sz="4" w:space="0" w:color="000000"/>
              <w:left w:val="single" w:sz="4" w:space="0" w:color="000000"/>
              <w:bottom w:val="single" w:sz="4" w:space="0" w:color="000000"/>
              <w:right w:val="nil"/>
            </w:tcBorders>
            <w:hideMark/>
          </w:tcPr>
          <w:p w:rsidR="0074547A" w:rsidRDefault="0074547A" w:rsidP="003744BD">
            <w:pPr>
              <w:snapToGrid w:val="0"/>
              <w:jc w:val="both"/>
              <w:rPr>
                <w:b/>
                <w:bCs/>
                <w:lang w:eastAsia="en-US"/>
              </w:rPr>
            </w:pPr>
            <w:r>
              <w:rPr>
                <w:b/>
                <w:bCs/>
                <w:lang w:eastAsia="en-US"/>
              </w:rPr>
              <w:lastRenderedPageBreak/>
              <w:t>8.7.9</w:t>
            </w:r>
          </w:p>
        </w:tc>
        <w:tc>
          <w:tcPr>
            <w:tcW w:w="3701" w:type="dxa"/>
            <w:tcBorders>
              <w:top w:val="single" w:sz="4" w:space="0" w:color="000000"/>
              <w:left w:val="single" w:sz="4" w:space="0" w:color="000000"/>
              <w:bottom w:val="single" w:sz="4" w:space="0" w:color="000000"/>
              <w:right w:val="nil"/>
            </w:tcBorders>
            <w:hideMark/>
          </w:tcPr>
          <w:p w:rsidR="0074547A" w:rsidRDefault="0074547A" w:rsidP="003744BD">
            <w:pPr>
              <w:shd w:val="clear" w:color="auto" w:fill="FFFFFF"/>
              <w:snapToGrid w:val="0"/>
              <w:jc w:val="both"/>
              <w:rPr>
                <w:lang w:eastAsia="en-US"/>
              </w:rPr>
            </w:pPr>
            <w:r>
              <w:rPr>
                <w:lang w:eastAsia="en-US"/>
              </w:rPr>
              <w:t>Разработка мероприятий по гражданской обороне, мероприятий по предупреждению чрезвычайных ситуаций природного и техногенного характера</w:t>
            </w:r>
          </w:p>
        </w:tc>
        <w:tc>
          <w:tcPr>
            <w:tcW w:w="5672" w:type="dxa"/>
            <w:tcBorders>
              <w:top w:val="single" w:sz="4" w:space="0" w:color="000000"/>
              <w:left w:val="single" w:sz="4" w:space="0" w:color="000000"/>
              <w:bottom w:val="single" w:sz="4" w:space="0" w:color="000000"/>
              <w:right w:val="single" w:sz="4" w:space="0" w:color="000000"/>
            </w:tcBorders>
            <w:hideMark/>
          </w:tcPr>
          <w:p w:rsidR="0074547A" w:rsidRDefault="0074547A" w:rsidP="003744BD">
            <w:pPr>
              <w:shd w:val="clear" w:color="auto" w:fill="FFFFFF"/>
              <w:snapToGrid w:val="0"/>
              <w:jc w:val="both"/>
              <w:rPr>
                <w:lang w:eastAsia="en-US"/>
              </w:rPr>
            </w:pPr>
            <w:r>
              <w:rPr>
                <w:lang w:eastAsia="en-US"/>
              </w:rPr>
              <w:t xml:space="preserve">Разработать раздел «Перечень мероприятий по гражданской обороне, мероприятий по предупреждению чрезвычайных ситуаций природного и техногенного характера» в соответствии с нормами и правилами в области гражданской обороны, защиты населения и территорий от чрезвычайных ситуаций природного и </w:t>
            </w:r>
            <w:r w:rsidRPr="004E0B20">
              <w:rPr>
                <w:lang w:eastAsia="en-US"/>
              </w:rPr>
              <w:t xml:space="preserve">техногенного характера в соответствии с требованиями </w:t>
            </w:r>
            <w:r w:rsidRPr="004E0B20">
              <w:rPr>
                <w:u w:val="single"/>
                <w:lang w:eastAsia="en-US"/>
              </w:rPr>
              <w:t>СП 165.1325800.2014</w:t>
            </w:r>
            <w:r w:rsidRPr="004E0B20">
              <w:rPr>
                <w:lang w:eastAsia="en-US"/>
              </w:rPr>
              <w:t xml:space="preserve"> «СНиП 2.01.51 -90 «Инженерно-технические мероприятия гражданской обороны», в порядке, определенном </w:t>
            </w:r>
            <w:r w:rsidRPr="004E0B20">
              <w:rPr>
                <w:u w:val="single"/>
                <w:lang w:eastAsia="en-US"/>
              </w:rPr>
              <w:t xml:space="preserve">ГОСТ </w:t>
            </w:r>
            <w:proofErr w:type="gramStart"/>
            <w:r w:rsidRPr="004E0B20">
              <w:rPr>
                <w:u w:val="single"/>
                <w:lang w:eastAsia="en-US"/>
              </w:rPr>
              <w:t>Р</w:t>
            </w:r>
            <w:proofErr w:type="gramEnd"/>
            <w:r w:rsidRPr="004E0B20">
              <w:rPr>
                <w:u w:val="single"/>
                <w:lang w:eastAsia="en-US"/>
              </w:rPr>
              <w:t xml:space="preserve"> 22.2.13-2023</w:t>
            </w:r>
            <w:r w:rsidRPr="004E0B20">
              <w:rPr>
                <w:lang w:eastAsia="en-US"/>
              </w:rPr>
              <w:t xml:space="preserve"> «Безопасность</w:t>
            </w:r>
            <w:r>
              <w:rPr>
                <w:lang w:eastAsia="en-US"/>
              </w:rPr>
              <w:t xml:space="preserve"> в чрезвычайных </w:t>
            </w:r>
            <w:proofErr w:type="gramStart"/>
            <w:r>
              <w:rPr>
                <w:lang w:eastAsia="en-US"/>
              </w:rPr>
              <w:t>ситуациях</w:t>
            </w:r>
            <w:proofErr w:type="gramEnd"/>
            <w:r>
              <w:rPr>
                <w:lang w:eastAsia="en-US"/>
              </w:rPr>
              <w:t xml:space="preserve">. Порядок разработки перечня мероприятий по гражданской обороне мероприятий по предупреждению чрезвычайных ситуаций </w:t>
            </w:r>
            <w:r>
              <w:rPr>
                <w:lang w:eastAsia="en-US"/>
              </w:rPr>
              <w:lastRenderedPageBreak/>
              <w:t>природного и техногенного характера при проектировании объектов капитального строительства» и в соответствии с исходными данными и требованиями, выданными территориальным управлением МЧС России.</w:t>
            </w:r>
          </w:p>
        </w:tc>
      </w:tr>
      <w:tr w:rsidR="0074547A" w:rsidTr="003744BD">
        <w:tc>
          <w:tcPr>
            <w:tcW w:w="833" w:type="dxa"/>
            <w:tcBorders>
              <w:top w:val="single" w:sz="4" w:space="0" w:color="000000"/>
              <w:left w:val="single" w:sz="4" w:space="0" w:color="000000"/>
              <w:bottom w:val="single" w:sz="4" w:space="0" w:color="000000"/>
              <w:right w:val="nil"/>
            </w:tcBorders>
            <w:hideMark/>
          </w:tcPr>
          <w:p w:rsidR="0074547A" w:rsidRDefault="0074547A" w:rsidP="003744BD">
            <w:pPr>
              <w:snapToGrid w:val="0"/>
              <w:jc w:val="both"/>
              <w:rPr>
                <w:b/>
                <w:bCs/>
                <w:lang w:eastAsia="en-US"/>
              </w:rPr>
            </w:pPr>
            <w:r>
              <w:rPr>
                <w:b/>
                <w:bCs/>
                <w:lang w:val="en-US" w:eastAsia="en-US"/>
              </w:rPr>
              <w:lastRenderedPageBreak/>
              <w:t>8</w:t>
            </w:r>
            <w:r>
              <w:rPr>
                <w:b/>
                <w:bCs/>
                <w:lang w:eastAsia="en-US"/>
              </w:rPr>
              <w:t>.7.10</w:t>
            </w:r>
          </w:p>
        </w:tc>
        <w:tc>
          <w:tcPr>
            <w:tcW w:w="3701" w:type="dxa"/>
            <w:tcBorders>
              <w:top w:val="single" w:sz="4" w:space="0" w:color="000000"/>
              <w:left w:val="single" w:sz="4" w:space="0" w:color="000000"/>
              <w:bottom w:val="single" w:sz="4" w:space="0" w:color="000000"/>
              <w:right w:val="nil"/>
            </w:tcBorders>
            <w:hideMark/>
          </w:tcPr>
          <w:p w:rsidR="0074547A" w:rsidRDefault="0074547A" w:rsidP="003744BD">
            <w:pPr>
              <w:shd w:val="clear" w:color="auto" w:fill="FFFFFF"/>
              <w:snapToGrid w:val="0"/>
              <w:jc w:val="both"/>
              <w:rPr>
                <w:lang w:eastAsia="en-US"/>
              </w:rPr>
            </w:pPr>
            <w:r>
              <w:t>Требования к технической эксплуатации и техническому обслуживанию объекта</w:t>
            </w:r>
          </w:p>
        </w:tc>
        <w:tc>
          <w:tcPr>
            <w:tcW w:w="5672" w:type="dxa"/>
            <w:tcBorders>
              <w:top w:val="single" w:sz="4" w:space="0" w:color="000000"/>
              <w:left w:val="single" w:sz="4" w:space="0" w:color="000000"/>
              <w:bottom w:val="single" w:sz="4" w:space="0" w:color="000000"/>
              <w:right w:val="single" w:sz="4" w:space="0" w:color="000000"/>
            </w:tcBorders>
            <w:hideMark/>
          </w:tcPr>
          <w:p w:rsidR="0074547A" w:rsidRDefault="0074547A" w:rsidP="003744BD">
            <w:pPr>
              <w:jc w:val="both"/>
            </w:pPr>
            <w:r>
              <w:rPr>
                <w:kern w:val="2"/>
                <w:lang w:eastAsia="ar-SA"/>
              </w:rPr>
              <w:t>Выполнить согласно п.41_1 постановления Правительства РФ от 16.02.2008 N 87 «О составе разделов проектной документации и требованиях к их содержанию (с изменениями на 27 мая 2022 года)» Учесть требования ГОСТ 34741-2021</w:t>
            </w:r>
            <w:r>
              <w:t xml:space="preserve"> «</w:t>
            </w:r>
            <w:r>
              <w:rPr>
                <w:kern w:val="2"/>
                <w:lang w:eastAsia="ar-SA"/>
              </w:rPr>
              <w:t xml:space="preserve">Системы газораспределительные. Требования к эксплуатации сетей газораспределения природного газа», ГОСТ </w:t>
            </w:r>
            <w:proofErr w:type="gramStart"/>
            <w:r>
              <w:rPr>
                <w:kern w:val="2"/>
                <w:lang w:eastAsia="ar-SA"/>
              </w:rPr>
              <w:t>Р</w:t>
            </w:r>
            <w:proofErr w:type="gramEnd"/>
            <w:r>
              <w:rPr>
                <w:kern w:val="2"/>
                <w:lang w:eastAsia="ar-SA"/>
              </w:rPr>
              <w:t xml:space="preserve"> 58094-2018</w:t>
            </w:r>
            <w:r>
              <w:rPr>
                <w:shd w:val="clear" w:color="auto" w:fill="FFFFFF"/>
              </w:rPr>
              <w:t xml:space="preserve"> </w:t>
            </w:r>
            <w:r>
              <w:rPr>
                <w:kern w:val="2"/>
                <w:lang w:eastAsia="ar-SA"/>
              </w:rPr>
              <w:t xml:space="preserve">«Системы газораспределительные. Сети газораспределения. Определение продолжительности эксплуатации стальных наружных газопроводов при проектировании», ГОСТ </w:t>
            </w:r>
            <w:proofErr w:type="gramStart"/>
            <w:r>
              <w:rPr>
                <w:kern w:val="2"/>
                <w:lang w:eastAsia="ar-SA"/>
              </w:rPr>
              <w:t>Р</w:t>
            </w:r>
            <w:proofErr w:type="gramEnd"/>
            <w:r>
              <w:rPr>
                <w:kern w:val="2"/>
                <w:lang w:eastAsia="ar-SA"/>
              </w:rPr>
              <w:t xml:space="preserve"> 57375-2016</w:t>
            </w:r>
            <w:r>
              <w:rPr>
                <w:color w:val="333333"/>
                <w:shd w:val="clear" w:color="auto" w:fill="FFFFFF"/>
              </w:rPr>
              <w:t xml:space="preserve"> </w:t>
            </w:r>
            <w:r>
              <w:rPr>
                <w:shd w:val="clear" w:color="auto" w:fill="FFFFFF"/>
              </w:rPr>
              <w:t>«</w:t>
            </w:r>
            <w:r>
              <w:rPr>
                <w:kern w:val="2"/>
                <w:lang w:eastAsia="ar-SA"/>
              </w:rPr>
              <w:t xml:space="preserve">Системы газораспределительные. Сети газораспределения. Определение </w:t>
            </w:r>
            <w:proofErr w:type="gramStart"/>
            <w:r>
              <w:rPr>
                <w:kern w:val="2"/>
                <w:lang w:eastAsia="ar-SA"/>
              </w:rPr>
              <w:t>продолжительности эксплуатации пунктов редуцирования газа</w:t>
            </w:r>
            <w:proofErr w:type="gramEnd"/>
            <w:r>
              <w:rPr>
                <w:kern w:val="2"/>
                <w:lang w:eastAsia="ar-SA"/>
              </w:rPr>
              <w:t xml:space="preserve"> при проектировании».</w:t>
            </w:r>
          </w:p>
        </w:tc>
      </w:tr>
      <w:tr w:rsidR="0074547A" w:rsidTr="003744BD">
        <w:tc>
          <w:tcPr>
            <w:tcW w:w="833" w:type="dxa"/>
            <w:tcBorders>
              <w:top w:val="single" w:sz="4" w:space="0" w:color="000000"/>
              <w:left w:val="single" w:sz="4" w:space="0" w:color="000000"/>
              <w:bottom w:val="single" w:sz="4" w:space="0" w:color="000000"/>
              <w:right w:val="nil"/>
            </w:tcBorders>
            <w:hideMark/>
          </w:tcPr>
          <w:p w:rsidR="0074547A" w:rsidRDefault="0074547A" w:rsidP="003744BD">
            <w:pPr>
              <w:snapToGrid w:val="0"/>
              <w:jc w:val="both"/>
              <w:rPr>
                <w:b/>
                <w:bCs/>
                <w:lang w:eastAsia="en-US"/>
              </w:rPr>
            </w:pPr>
            <w:r>
              <w:rPr>
                <w:b/>
                <w:bCs/>
                <w:lang w:eastAsia="en-US"/>
              </w:rPr>
              <w:t>8.7.11</w:t>
            </w:r>
          </w:p>
        </w:tc>
        <w:tc>
          <w:tcPr>
            <w:tcW w:w="3701" w:type="dxa"/>
            <w:tcBorders>
              <w:top w:val="single" w:sz="4" w:space="0" w:color="000000"/>
              <w:left w:val="single" w:sz="4" w:space="0" w:color="000000"/>
              <w:bottom w:val="single" w:sz="4" w:space="0" w:color="000000"/>
              <w:right w:val="nil"/>
            </w:tcBorders>
            <w:hideMark/>
          </w:tcPr>
          <w:p w:rsidR="0074547A" w:rsidRDefault="0074547A" w:rsidP="003744BD">
            <w:pPr>
              <w:shd w:val="clear" w:color="auto" w:fill="FFFFFF"/>
              <w:snapToGrid w:val="0"/>
              <w:jc w:val="both"/>
            </w:pPr>
            <w:r>
              <w:t>Требования о подготовке проектной документации, содержащей материалы в форме информационной модели</w:t>
            </w:r>
          </w:p>
        </w:tc>
        <w:tc>
          <w:tcPr>
            <w:tcW w:w="5672" w:type="dxa"/>
            <w:tcBorders>
              <w:top w:val="single" w:sz="4" w:space="0" w:color="000000"/>
              <w:left w:val="single" w:sz="4" w:space="0" w:color="000000"/>
              <w:bottom w:val="single" w:sz="4" w:space="0" w:color="000000"/>
              <w:right w:val="single" w:sz="4" w:space="0" w:color="000000"/>
            </w:tcBorders>
            <w:hideMark/>
          </w:tcPr>
          <w:p w:rsidR="0074547A" w:rsidRDefault="0074547A" w:rsidP="003744BD">
            <w:pPr>
              <w:shd w:val="clear" w:color="auto" w:fill="FFFFFF"/>
              <w:suppressAutoHyphens/>
              <w:snapToGrid w:val="0"/>
              <w:ind w:firstLine="567"/>
              <w:jc w:val="both"/>
              <w:rPr>
                <w:lang w:eastAsia="en-US"/>
              </w:rPr>
            </w:pPr>
            <w:r>
              <w:rPr>
                <w:lang w:eastAsia="en-US"/>
              </w:rPr>
              <w:t>Требования о подготовке проектной документации, содержащей материалы в форме информационной модели: При разработке информационной модели необходимо соблюдать требования действующих нормативно-правовых документов для проектирования и строительства.</w:t>
            </w:r>
          </w:p>
          <w:p w:rsidR="0074547A" w:rsidRDefault="0074547A" w:rsidP="003744BD">
            <w:pPr>
              <w:shd w:val="clear" w:color="auto" w:fill="FFFFFF"/>
              <w:suppressAutoHyphens/>
              <w:snapToGrid w:val="0"/>
              <w:jc w:val="both"/>
              <w:rPr>
                <w:lang w:eastAsia="en-US"/>
              </w:rPr>
            </w:pPr>
            <w:r>
              <w:rPr>
                <w:lang w:eastAsia="en-US"/>
              </w:rPr>
              <w:t>Использовать актуальные версии следующих документов:</w:t>
            </w:r>
          </w:p>
          <w:p w:rsidR="0074547A" w:rsidRDefault="0074547A" w:rsidP="003744BD">
            <w:pPr>
              <w:shd w:val="clear" w:color="auto" w:fill="FFFFFF"/>
              <w:suppressAutoHyphens/>
              <w:snapToGrid w:val="0"/>
              <w:jc w:val="both"/>
              <w:rPr>
                <w:lang w:eastAsia="en-US"/>
              </w:rPr>
            </w:pPr>
            <w:r>
              <w:rPr>
                <w:lang w:eastAsia="en-US"/>
              </w:rPr>
              <w:t>- Постановление Правительства РФ от 05.03.2021 №331;</w:t>
            </w:r>
          </w:p>
          <w:p w:rsidR="0074547A" w:rsidRDefault="0074547A" w:rsidP="003744BD">
            <w:pPr>
              <w:shd w:val="clear" w:color="auto" w:fill="FFFFFF"/>
              <w:suppressAutoHyphens/>
              <w:snapToGrid w:val="0"/>
              <w:jc w:val="both"/>
              <w:rPr>
                <w:lang w:eastAsia="en-US"/>
              </w:rPr>
            </w:pPr>
            <w:r>
              <w:rPr>
                <w:lang w:eastAsia="en-US"/>
              </w:rPr>
              <w:t>- СП 333.1325800.2020;</w:t>
            </w:r>
          </w:p>
          <w:p w:rsidR="0074547A" w:rsidRDefault="0074547A" w:rsidP="003744BD">
            <w:pPr>
              <w:shd w:val="clear" w:color="auto" w:fill="FFFFFF"/>
              <w:suppressAutoHyphens/>
              <w:snapToGrid w:val="0"/>
              <w:jc w:val="both"/>
              <w:rPr>
                <w:lang w:eastAsia="en-US"/>
              </w:rPr>
            </w:pPr>
            <w:r>
              <w:rPr>
                <w:lang w:eastAsia="en-US"/>
              </w:rPr>
              <w:t>- Классификатор строительной информации.</w:t>
            </w:r>
          </w:p>
          <w:p w:rsidR="0074547A" w:rsidRDefault="0074547A" w:rsidP="003744BD">
            <w:pPr>
              <w:jc w:val="both"/>
              <w:rPr>
                <w:kern w:val="2"/>
                <w:lang w:eastAsia="ar-SA"/>
              </w:rPr>
            </w:pPr>
            <w:proofErr w:type="gramStart"/>
            <w:r>
              <w:rPr>
                <w:kern w:val="2"/>
                <w:lang w:eastAsia="ar-SA"/>
              </w:rPr>
              <w:t>Уровень проработки информационной модели принять в соответствии с действующими нормативным документами и требованиями экспертизы.</w:t>
            </w:r>
            <w:proofErr w:type="gramEnd"/>
          </w:p>
          <w:p w:rsidR="0074547A" w:rsidRDefault="0074547A" w:rsidP="003744BD">
            <w:pPr>
              <w:jc w:val="both"/>
              <w:rPr>
                <w:kern w:val="2"/>
                <w:lang w:eastAsia="ar-SA"/>
              </w:rPr>
            </w:pPr>
            <w:r>
              <w:rPr>
                <w:lang w:eastAsia="en-US"/>
              </w:rPr>
              <w:t>Разработка графической части разделов проектной документации в виде трехмерной модели не требуется.</w:t>
            </w:r>
          </w:p>
        </w:tc>
      </w:tr>
      <w:tr w:rsidR="0074547A" w:rsidTr="003744BD">
        <w:tc>
          <w:tcPr>
            <w:tcW w:w="833" w:type="dxa"/>
            <w:tcBorders>
              <w:top w:val="single" w:sz="4" w:space="0" w:color="000000"/>
              <w:left w:val="single" w:sz="4" w:space="0" w:color="000000"/>
              <w:bottom w:val="single" w:sz="4" w:space="0" w:color="000000"/>
              <w:right w:val="nil"/>
            </w:tcBorders>
            <w:hideMark/>
          </w:tcPr>
          <w:p w:rsidR="0074547A" w:rsidRDefault="0074547A" w:rsidP="003744BD">
            <w:pPr>
              <w:snapToGrid w:val="0"/>
              <w:jc w:val="both"/>
              <w:rPr>
                <w:b/>
                <w:bCs/>
                <w:lang w:eastAsia="en-US"/>
              </w:rPr>
            </w:pPr>
            <w:r>
              <w:rPr>
                <w:b/>
                <w:bCs/>
                <w:lang w:eastAsia="en-US"/>
              </w:rPr>
              <w:t>8.7.12</w:t>
            </w:r>
          </w:p>
        </w:tc>
        <w:tc>
          <w:tcPr>
            <w:tcW w:w="3701" w:type="dxa"/>
            <w:tcBorders>
              <w:top w:val="single" w:sz="4" w:space="0" w:color="000000"/>
              <w:left w:val="single" w:sz="4" w:space="0" w:color="000000"/>
              <w:bottom w:val="single" w:sz="4" w:space="0" w:color="000000"/>
              <w:right w:val="nil"/>
            </w:tcBorders>
            <w:hideMark/>
          </w:tcPr>
          <w:p w:rsidR="0074547A" w:rsidRDefault="0074547A" w:rsidP="003744BD">
            <w:pPr>
              <w:shd w:val="clear" w:color="auto" w:fill="FFFFFF"/>
              <w:snapToGrid w:val="0"/>
              <w:jc w:val="both"/>
              <w:rPr>
                <w:lang w:eastAsia="en-US"/>
              </w:rPr>
            </w:pPr>
            <w:r>
              <w:rPr>
                <w:lang w:eastAsia="en-US"/>
              </w:rPr>
              <w:t>Указания необходимости согласования проектной документации</w:t>
            </w:r>
          </w:p>
        </w:tc>
        <w:tc>
          <w:tcPr>
            <w:tcW w:w="5672" w:type="dxa"/>
            <w:tcBorders>
              <w:top w:val="single" w:sz="4" w:space="0" w:color="000000"/>
              <w:left w:val="single" w:sz="4" w:space="0" w:color="000000"/>
              <w:bottom w:val="single" w:sz="4" w:space="0" w:color="000000"/>
              <w:right w:val="single" w:sz="4" w:space="0" w:color="000000"/>
            </w:tcBorders>
            <w:hideMark/>
          </w:tcPr>
          <w:p w:rsidR="0074547A" w:rsidRDefault="0074547A" w:rsidP="003744BD">
            <w:pPr>
              <w:shd w:val="clear" w:color="auto" w:fill="FFFFFF"/>
              <w:snapToGrid w:val="0"/>
              <w:jc w:val="both"/>
              <w:rPr>
                <w:rFonts w:eastAsia="Calibri"/>
                <w:lang w:eastAsia="en-US"/>
              </w:rPr>
            </w:pPr>
            <w:r>
              <w:rPr>
                <w:lang w:eastAsia="en-US"/>
              </w:rPr>
              <w:t>1. Проектную документацию согласовать с организациями, выдавшими ТУ, балансодержателями инженерных сетей и коммуникаций, ГКУ «Служба автомобильных дорог Республики Крым», администрациями муниципальных образований, на землях которых размещается объект.</w:t>
            </w:r>
          </w:p>
          <w:p w:rsidR="0074547A" w:rsidRPr="004E0B20" w:rsidRDefault="0074547A" w:rsidP="003744BD">
            <w:pPr>
              <w:shd w:val="clear" w:color="auto" w:fill="FFFFFF"/>
              <w:snapToGrid w:val="0"/>
              <w:jc w:val="both"/>
              <w:rPr>
                <w:lang w:eastAsia="en-US"/>
              </w:rPr>
            </w:pPr>
            <w:r>
              <w:rPr>
                <w:lang w:eastAsia="en-US"/>
              </w:rPr>
              <w:t xml:space="preserve">2. После получения согласований указанных в пп.1 п.8.7.12 проектную документацию согласовать с </w:t>
            </w:r>
            <w:r w:rsidRPr="004E0B20">
              <w:rPr>
                <w:lang w:eastAsia="en-US"/>
              </w:rPr>
              <w:t xml:space="preserve">УЭГХ ГУП РК «Крымгазсети» и первым </w:t>
            </w:r>
            <w:r w:rsidRPr="004E0B20">
              <w:rPr>
                <w:rFonts w:eastAsia="Calibri"/>
                <w:lang w:eastAsia="en-US"/>
              </w:rPr>
              <w:t>заместителем директора - главным инженером</w:t>
            </w:r>
            <w:r w:rsidRPr="004E0B20">
              <w:rPr>
                <w:rFonts w:eastAsia="Calibri"/>
                <w:lang w:eastAsia="ar-SA"/>
              </w:rPr>
              <w:t xml:space="preserve"> ГУП РК «Крымгазсети»</w:t>
            </w:r>
            <w:r w:rsidRPr="004E0B20">
              <w:rPr>
                <w:lang w:eastAsia="en-US"/>
              </w:rPr>
              <w:t>.</w:t>
            </w:r>
          </w:p>
          <w:p w:rsidR="0074547A" w:rsidRDefault="0074547A" w:rsidP="003744BD">
            <w:pPr>
              <w:shd w:val="clear" w:color="auto" w:fill="FFFFFF"/>
              <w:snapToGrid w:val="0"/>
              <w:jc w:val="both"/>
              <w:rPr>
                <w:lang w:eastAsia="en-US"/>
              </w:rPr>
            </w:pPr>
            <w:r w:rsidRPr="004E0B20">
              <w:rPr>
                <w:b/>
                <w:lang w:eastAsia="en-US"/>
              </w:rPr>
              <w:t>3.</w:t>
            </w:r>
            <w:r w:rsidRPr="004E0B20">
              <w:rPr>
                <w:lang w:eastAsia="en-US"/>
              </w:rPr>
              <w:t xml:space="preserve"> </w:t>
            </w:r>
            <w:r w:rsidRPr="004E0B20">
              <w:rPr>
                <w:b/>
                <w:lang w:eastAsia="en-US"/>
              </w:rPr>
              <w:t>Рабочую документацию согласовать с УЭГХ ГУП РК «Крымгазсети».</w:t>
            </w:r>
          </w:p>
        </w:tc>
      </w:tr>
      <w:tr w:rsidR="0074547A" w:rsidTr="003744BD">
        <w:tc>
          <w:tcPr>
            <w:tcW w:w="833" w:type="dxa"/>
            <w:tcBorders>
              <w:top w:val="single" w:sz="4" w:space="0" w:color="000000"/>
              <w:left w:val="single" w:sz="4" w:space="0" w:color="000000"/>
              <w:bottom w:val="single" w:sz="4" w:space="0" w:color="000000"/>
              <w:right w:val="nil"/>
            </w:tcBorders>
            <w:hideMark/>
          </w:tcPr>
          <w:p w:rsidR="0074547A" w:rsidRDefault="0074547A" w:rsidP="003744BD">
            <w:pPr>
              <w:snapToGrid w:val="0"/>
              <w:jc w:val="both"/>
              <w:rPr>
                <w:b/>
                <w:bCs/>
                <w:lang w:eastAsia="en-US"/>
              </w:rPr>
            </w:pPr>
            <w:r>
              <w:rPr>
                <w:b/>
                <w:bCs/>
                <w:lang w:eastAsia="en-US"/>
              </w:rPr>
              <w:lastRenderedPageBreak/>
              <w:t>9.</w:t>
            </w:r>
          </w:p>
        </w:tc>
        <w:tc>
          <w:tcPr>
            <w:tcW w:w="3701" w:type="dxa"/>
            <w:tcBorders>
              <w:top w:val="single" w:sz="4" w:space="0" w:color="000000"/>
              <w:left w:val="single" w:sz="4" w:space="0" w:color="000000"/>
              <w:bottom w:val="single" w:sz="4" w:space="0" w:color="000000"/>
              <w:right w:val="nil"/>
            </w:tcBorders>
            <w:hideMark/>
          </w:tcPr>
          <w:p w:rsidR="0074547A" w:rsidRDefault="0074547A" w:rsidP="003744BD">
            <w:pPr>
              <w:shd w:val="clear" w:color="auto" w:fill="FFFFFF"/>
              <w:snapToGrid w:val="0"/>
              <w:jc w:val="both"/>
              <w:rPr>
                <w:lang w:eastAsia="en-US"/>
              </w:rPr>
            </w:pPr>
            <w:r>
              <w:rPr>
                <w:lang w:eastAsia="en-US"/>
              </w:rPr>
              <w:t>Экспертиза проектной документации</w:t>
            </w:r>
          </w:p>
        </w:tc>
        <w:tc>
          <w:tcPr>
            <w:tcW w:w="5672" w:type="dxa"/>
            <w:tcBorders>
              <w:top w:val="single" w:sz="4" w:space="0" w:color="000000"/>
              <w:left w:val="single" w:sz="4" w:space="0" w:color="000000"/>
              <w:bottom w:val="single" w:sz="4" w:space="0" w:color="000000"/>
              <w:right w:val="single" w:sz="4" w:space="0" w:color="000000"/>
            </w:tcBorders>
          </w:tcPr>
          <w:p w:rsidR="0074547A" w:rsidRDefault="0074547A" w:rsidP="003744BD">
            <w:pPr>
              <w:shd w:val="clear" w:color="auto" w:fill="FFFFFF"/>
              <w:snapToGrid w:val="0"/>
              <w:jc w:val="both"/>
              <w:rPr>
                <w:lang w:eastAsia="en-US"/>
              </w:rPr>
            </w:pPr>
          </w:p>
          <w:p w:rsidR="0074547A" w:rsidRDefault="0074547A" w:rsidP="003744BD">
            <w:pPr>
              <w:shd w:val="clear" w:color="auto" w:fill="FFFFFF"/>
              <w:snapToGrid w:val="0"/>
              <w:jc w:val="both"/>
            </w:pPr>
            <w:r>
              <w:t xml:space="preserve">1. </w:t>
            </w:r>
            <w:r>
              <w:rPr>
                <w:lang w:eastAsia="en-US"/>
              </w:rPr>
              <w:t>Подрядчик по доверенности, выданной Заказчиком, заключает договор на проведение экспертизы</w:t>
            </w:r>
            <w:r>
              <w:t xml:space="preserve"> проектной документации, результатов инженерных изысканий, а также проверку достоверности определения сметной стоимости строительства согласно постановлению Правительства РФ от 05.03.2007 N 145 «О порядке организации и проведения государственной экспертизы проектной документации и результатов инженерных изысканий". Стоимость экспертизы входит в общую стоимость работ, выполняемых Подрядчиком.</w:t>
            </w:r>
          </w:p>
          <w:p w:rsidR="0074547A" w:rsidRDefault="0074547A" w:rsidP="003744BD">
            <w:pPr>
              <w:shd w:val="clear" w:color="auto" w:fill="FFFFFF"/>
              <w:snapToGrid w:val="0"/>
              <w:jc w:val="both"/>
              <w:rPr>
                <w:lang w:eastAsia="en-US"/>
              </w:rPr>
            </w:pPr>
            <w:r>
              <w:rPr>
                <w:lang w:eastAsia="en-US"/>
              </w:rPr>
              <w:t>2. Перед подачей документации на экспертизу Подрядчик согласовывает проект с Заказчиком.</w:t>
            </w:r>
          </w:p>
          <w:p w:rsidR="0074547A" w:rsidRDefault="0074547A" w:rsidP="003744BD">
            <w:pPr>
              <w:shd w:val="clear" w:color="auto" w:fill="FFFFFF"/>
              <w:snapToGrid w:val="0"/>
              <w:jc w:val="both"/>
              <w:rPr>
                <w:lang w:eastAsia="en-US"/>
              </w:rPr>
            </w:pPr>
            <w:r>
              <w:rPr>
                <w:lang w:eastAsia="en-US"/>
              </w:rPr>
              <w:t>3. В случае получения отрицательного заключения экспертизы Подрядчик выполняет корректировку проектной документации и предоставляет проектную документацию на повторную экспертизу. Все расходы по проведению повторной экспертизы несет Подрядчик.</w:t>
            </w:r>
          </w:p>
          <w:p w:rsidR="0074547A" w:rsidRDefault="0074547A" w:rsidP="003744BD">
            <w:pPr>
              <w:shd w:val="clear" w:color="auto" w:fill="FFFFFF"/>
              <w:snapToGrid w:val="0"/>
              <w:jc w:val="both"/>
              <w:rPr>
                <w:lang w:eastAsia="en-US"/>
              </w:rPr>
            </w:pPr>
            <w:r>
              <w:rPr>
                <w:lang w:eastAsia="en-US"/>
              </w:rPr>
              <w:t>4. Положительное заключение экспертизы предоставляется Заказчику в 2 (двух) экз. на бумажном носителе и в 2 (двух) экз. на электронном носителе (оригинал электронного документа). Электронная версия положительного заключения экспертизы передается на USB-</w:t>
            </w:r>
            <w:proofErr w:type="spellStart"/>
            <w:r>
              <w:rPr>
                <w:lang w:eastAsia="en-US"/>
              </w:rPr>
              <w:t>флеш</w:t>
            </w:r>
            <w:proofErr w:type="spellEnd"/>
            <w:r>
              <w:rPr>
                <w:lang w:eastAsia="en-US"/>
              </w:rPr>
              <w:t>-накопителе вместе с проектной документацией.</w:t>
            </w:r>
          </w:p>
        </w:tc>
      </w:tr>
      <w:tr w:rsidR="0074547A" w:rsidTr="003744BD">
        <w:tc>
          <w:tcPr>
            <w:tcW w:w="833" w:type="dxa"/>
            <w:tcBorders>
              <w:top w:val="single" w:sz="4" w:space="0" w:color="000000"/>
              <w:left w:val="single" w:sz="4" w:space="0" w:color="000000"/>
              <w:bottom w:val="single" w:sz="4" w:space="0" w:color="000000"/>
              <w:right w:val="nil"/>
            </w:tcBorders>
            <w:hideMark/>
          </w:tcPr>
          <w:p w:rsidR="0074547A" w:rsidRDefault="0074547A" w:rsidP="003744BD">
            <w:pPr>
              <w:snapToGrid w:val="0"/>
              <w:jc w:val="both"/>
              <w:rPr>
                <w:b/>
                <w:bCs/>
                <w:lang w:eastAsia="en-US"/>
              </w:rPr>
            </w:pPr>
            <w:r>
              <w:rPr>
                <w:b/>
                <w:bCs/>
                <w:lang w:eastAsia="en-US"/>
              </w:rPr>
              <w:t>10</w:t>
            </w:r>
          </w:p>
        </w:tc>
        <w:tc>
          <w:tcPr>
            <w:tcW w:w="3701" w:type="dxa"/>
            <w:tcBorders>
              <w:top w:val="single" w:sz="4" w:space="0" w:color="000000"/>
              <w:left w:val="single" w:sz="4" w:space="0" w:color="000000"/>
              <w:bottom w:val="single" w:sz="4" w:space="0" w:color="000000"/>
              <w:right w:val="nil"/>
            </w:tcBorders>
            <w:hideMark/>
          </w:tcPr>
          <w:p w:rsidR="0074547A" w:rsidRDefault="0074547A" w:rsidP="003744BD">
            <w:pPr>
              <w:shd w:val="clear" w:color="auto" w:fill="FFFFFF"/>
              <w:snapToGrid w:val="0"/>
              <w:jc w:val="both"/>
              <w:rPr>
                <w:lang w:eastAsia="en-US"/>
              </w:rPr>
            </w:pPr>
            <w:r>
              <w:rPr>
                <w:lang w:eastAsia="en-US"/>
              </w:rPr>
              <w:t>Выдача проектной документации</w:t>
            </w:r>
          </w:p>
        </w:tc>
        <w:tc>
          <w:tcPr>
            <w:tcW w:w="5672" w:type="dxa"/>
            <w:tcBorders>
              <w:top w:val="single" w:sz="4" w:space="0" w:color="000000"/>
              <w:left w:val="single" w:sz="4" w:space="0" w:color="000000"/>
              <w:bottom w:val="single" w:sz="4" w:space="0" w:color="000000"/>
              <w:right w:val="single" w:sz="4" w:space="0" w:color="000000"/>
            </w:tcBorders>
            <w:hideMark/>
          </w:tcPr>
          <w:p w:rsidR="0074547A" w:rsidRDefault="0074547A" w:rsidP="003744BD">
            <w:pPr>
              <w:shd w:val="clear" w:color="auto" w:fill="FFFFFF"/>
              <w:suppressAutoHyphens/>
              <w:jc w:val="both"/>
              <w:rPr>
                <w:lang w:eastAsia="ar-SA"/>
              </w:rPr>
            </w:pPr>
            <w:r>
              <w:rPr>
                <w:lang w:eastAsia="ar-SA"/>
              </w:rPr>
              <w:t>1. Подрядчик обеспечивает комплектную выдачу документации по отводу земельного участка с сопроводительными документами и Актом приёма – передачи документации:</w:t>
            </w:r>
          </w:p>
          <w:p w:rsidR="0074547A" w:rsidRDefault="0074547A" w:rsidP="003744BD">
            <w:pPr>
              <w:shd w:val="clear" w:color="auto" w:fill="FFFFFF"/>
              <w:suppressAutoHyphens/>
              <w:jc w:val="both"/>
              <w:rPr>
                <w:lang w:eastAsia="ar-SA"/>
              </w:rPr>
            </w:pPr>
            <w:r>
              <w:rPr>
                <w:lang w:eastAsia="ar-SA"/>
              </w:rPr>
              <w:t>-</w:t>
            </w:r>
            <w:r>
              <w:rPr>
                <w:bCs/>
                <w:lang w:eastAsia="ar-SA"/>
              </w:rPr>
              <w:t xml:space="preserve"> приказ/распоряжение об установлении публичного сервитута (разрешение на размещение объекта)</w:t>
            </w:r>
            <w:r>
              <w:rPr>
                <w:lang w:eastAsia="ar-SA"/>
              </w:rPr>
              <w:t xml:space="preserve"> в</w:t>
            </w:r>
            <w:r>
              <w:rPr>
                <w:lang w:eastAsia="en-US"/>
              </w:rPr>
              <w:t xml:space="preserve"> </w:t>
            </w:r>
            <w:r>
              <w:rPr>
                <w:lang w:eastAsia="ar-SA"/>
              </w:rPr>
              <w:t xml:space="preserve">3 (трех) экз. бумажного документа, в том числе 1 (один) экз. оригинала и в электронной форме в формате </w:t>
            </w:r>
            <w:proofErr w:type="spellStart"/>
            <w:r>
              <w:rPr>
                <w:lang w:eastAsia="ar-SA"/>
              </w:rPr>
              <w:t>pdf</w:t>
            </w:r>
            <w:proofErr w:type="spellEnd"/>
            <w:r>
              <w:rPr>
                <w:lang w:eastAsia="ar-SA"/>
              </w:rPr>
              <w:t>;</w:t>
            </w:r>
          </w:p>
          <w:p w:rsidR="0074547A" w:rsidRDefault="0074547A" w:rsidP="003744BD">
            <w:pPr>
              <w:shd w:val="clear" w:color="auto" w:fill="FFFFFF"/>
              <w:suppressAutoHyphens/>
              <w:snapToGrid w:val="0"/>
              <w:jc w:val="both"/>
              <w:rPr>
                <w:lang w:eastAsia="ar-SA"/>
              </w:rPr>
            </w:pPr>
            <w:r>
              <w:rPr>
                <w:lang w:eastAsia="ar-SA"/>
              </w:rPr>
              <w:t xml:space="preserve">- </w:t>
            </w:r>
            <w:r>
              <w:rPr>
                <w:lang w:eastAsia="en-US"/>
              </w:rPr>
              <w:t xml:space="preserve">карта (план) объекта землеустройства в </w:t>
            </w:r>
            <w:r>
              <w:rPr>
                <w:lang w:eastAsia="ar-SA"/>
              </w:rPr>
              <w:t xml:space="preserve">2 экз. на бумажном носителе (в том числе один оригинальный экземпляр с живыми подписями и печатями) и 1 экз. в электронной версии (на отдельном </w:t>
            </w:r>
            <w:r>
              <w:rPr>
                <w:lang w:eastAsia="en-US"/>
              </w:rPr>
              <w:t>USB-</w:t>
            </w:r>
            <w:proofErr w:type="spellStart"/>
            <w:r>
              <w:rPr>
                <w:lang w:eastAsia="en-US"/>
              </w:rPr>
              <w:t>флеш</w:t>
            </w:r>
            <w:proofErr w:type="spellEnd"/>
            <w:r>
              <w:rPr>
                <w:lang w:eastAsia="en-US"/>
              </w:rPr>
              <w:t>-накопителе</w:t>
            </w:r>
            <w:r>
              <w:rPr>
                <w:lang w:eastAsia="ar-SA"/>
              </w:rPr>
              <w:t xml:space="preserve">) в формате </w:t>
            </w:r>
            <w:proofErr w:type="spellStart"/>
            <w:r>
              <w:rPr>
                <w:lang w:eastAsia="ar-SA"/>
              </w:rPr>
              <w:t>pdf</w:t>
            </w:r>
            <w:proofErr w:type="spellEnd"/>
            <w:r>
              <w:rPr>
                <w:lang w:eastAsia="ar-SA"/>
              </w:rPr>
              <w:t xml:space="preserve">, </w:t>
            </w:r>
            <w:proofErr w:type="spellStart"/>
            <w:r>
              <w:rPr>
                <w:lang w:eastAsia="ar-SA"/>
              </w:rPr>
              <w:t>dwg</w:t>
            </w:r>
            <w:proofErr w:type="spellEnd"/>
            <w:r>
              <w:rPr>
                <w:lang w:eastAsia="ar-SA"/>
              </w:rPr>
              <w:t xml:space="preserve">, </w:t>
            </w:r>
            <w:r>
              <w:rPr>
                <w:lang w:val="en-US" w:eastAsia="ar-SA"/>
              </w:rPr>
              <w:t>xml</w:t>
            </w:r>
            <w:r>
              <w:rPr>
                <w:lang w:eastAsia="ar-SA"/>
              </w:rPr>
              <w:t>;</w:t>
            </w:r>
          </w:p>
          <w:p w:rsidR="0074547A" w:rsidRDefault="0074547A" w:rsidP="003744BD">
            <w:pPr>
              <w:shd w:val="clear" w:color="auto" w:fill="FFFFFF"/>
              <w:suppressAutoHyphens/>
              <w:snapToGrid w:val="0"/>
              <w:jc w:val="both"/>
              <w:rPr>
                <w:lang w:eastAsia="ar-SA"/>
              </w:rPr>
            </w:pPr>
            <w:r>
              <w:rPr>
                <w:lang w:eastAsia="ar-SA"/>
              </w:rPr>
              <w:t xml:space="preserve">- документ, свидетельствующий о внесении в ЕГРН сведений о публичном сервитуте в 2 (двух) экземплярах бумажного документа и в электронной форме в формате </w:t>
            </w:r>
            <w:proofErr w:type="spellStart"/>
            <w:r>
              <w:rPr>
                <w:lang w:val="en-US" w:eastAsia="ar-SA"/>
              </w:rPr>
              <w:t>pdf</w:t>
            </w:r>
            <w:proofErr w:type="spellEnd"/>
            <w:r>
              <w:rPr>
                <w:lang w:eastAsia="ar-SA"/>
              </w:rPr>
              <w:t>.</w:t>
            </w:r>
          </w:p>
          <w:p w:rsidR="0074547A" w:rsidRDefault="0074547A" w:rsidP="003744BD">
            <w:pPr>
              <w:shd w:val="clear" w:color="auto" w:fill="FFFFFF"/>
              <w:suppressAutoHyphens/>
              <w:snapToGrid w:val="0"/>
              <w:jc w:val="both"/>
              <w:rPr>
                <w:lang w:eastAsia="ar-SA"/>
              </w:rPr>
            </w:pPr>
            <w:r>
              <w:rPr>
                <w:lang w:eastAsia="ar-SA"/>
              </w:rPr>
              <w:t xml:space="preserve">Копии приказа/распоряжения об установлении публичного сервитута, а также документы, свидетельствующие о внесении в ЕГРН сведений о публичном сервитуте должны быть вшиты </w:t>
            </w:r>
            <w:proofErr w:type="gramStart"/>
            <w:r>
              <w:rPr>
                <w:lang w:eastAsia="ar-SA"/>
              </w:rPr>
              <w:t>в</w:t>
            </w:r>
            <w:proofErr w:type="gramEnd"/>
            <w:r>
              <w:rPr>
                <w:lang w:eastAsia="ar-SA"/>
              </w:rPr>
              <w:t xml:space="preserve"> </w:t>
            </w:r>
            <w:proofErr w:type="gramStart"/>
            <w:r>
              <w:rPr>
                <w:lang w:eastAsia="ar-SA"/>
              </w:rPr>
              <w:t>карта</w:t>
            </w:r>
            <w:proofErr w:type="gramEnd"/>
            <w:r>
              <w:rPr>
                <w:lang w:eastAsia="ar-SA"/>
              </w:rPr>
              <w:t xml:space="preserve"> (планы) объекта землеустройства.</w:t>
            </w:r>
          </w:p>
          <w:p w:rsidR="0074547A" w:rsidRDefault="0074547A" w:rsidP="003744BD">
            <w:pPr>
              <w:shd w:val="clear" w:color="auto" w:fill="FFFFFF"/>
              <w:jc w:val="both"/>
              <w:rPr>
                <w:lang w:eastAsia="en-US"/>
              </w:rPr>
            </w:pPr>
            <w:r>
              <w:rPr>
                <w:lang w:eastAsia="en-US"/>
              </w:rPr>
              <w:t xml:space="preserve">2. Подрядная организация обеспечивает </w:t>
            </w:r>
            <w:r>
              <w:rPr>
                <w:lang w:eastAsia="en-US"/>
              </w:rPr>
              <w:lastRenderedPageBreak/>
              <w:t>комплектную выдачу проектной продукции с сопроводительными документами и Актом приёма – передачи документации:</w:t>
            </w:r>
          </w:p>
          <w:p w:rsidR="0074547A" w:rsidRDefault="0074547A" w:rsidP="003744BD">
            <w:pPr>
              <w:shd w:val="clear" w:color="auto" w:fill="FFFFFF"/>
              <w:jc w:val="both"/>
              <w:rPr>
                <w:lang w:eastAsia="en-US"/>
              </w:rPr>
            </w:pPr>
            <w:r>
              <w:rPr>
                <w:lang w:eastAsia="en-US"/>
              </w:rPr>
              <w:t>- технические отчеты по результатам инженерных изысканий, с изменениями, которые вносились по результатам прохождения экспертизы и получившие положительное заключение экспертизы, в 3 экз. на бумажном носителе и 1 экз. в электронной форме;</w:t>
            </w:r>
          </w:p>
          <w:p w:rsidR="0074547A" w:rsidRDefault="0074547A" w:rsidP="003744BD">
            <w:pPr>
              <w:shd w:val="clear" w:color="auto" w:fill="FFFFFF"/>
              <w:jc w:val="both"/>
              <w:rPr>
                <w:lang w:eastAsia="en-US"/>
              </w:rPr>
            </w:pPr>
            <w:r>
              <w:rPr>
                <w:lang w:eastAsia="en-US"/>
              </w:rPr>
              <w:t>- проектная документация, с изменениями, которые вносились по результатам прохождения экспертизы, надлежащим образом согласованная со всеми заинтересованными организациями, получившая положительное заключение экспертизы, в 4 экз. на бумажном носителе и 2 экз. в электронном виде (каждый экземпляр на отдельном USB-</w:t>
            </w:r>
            <w:proofErr w:type="spellStart"/>
            <w:r>
              <w:rPr>
                <w:lang w:eastAsia="en-US"/>
              </w:rPr>
              <w:t>флеш</w:t>
            </w:r>
            <w:proofErr w:type="spellEnd"/>
            <w:r>
              <w:rPr>
                <w:lang w:eastAsia="en-US"/>
              </w:rPr>
              <w:t>-накопителе);</w:t>
            </w:r>
          </w:p>
          <w:p w:rsidR="0074547A" w:rsidRDefault="0074547A" w:rsidP="003744BD">
            <w:pPr>
              <w:shd w:val="clear" w:color="auto" w:fill="FFFFFF"/>
              <w:jc w:val="both"/>
              <w:rPr>
                <w:kern w:val="2"/>
              </w:rPr>
            </w:pPr>
            <w:r>
              <w:rPr>
                <w:lang w:eastAsia="en-US"/>
              </w:rPr>
              <w:t>- рабочая документация в 4 экз. на бумажных носителях и 2 экз. в электронном виде (каждый экземпляр на отдельном USB-</w:t>
            </w:r>
            <w:proofErr w:type="spellStart"/>
            <w:r>
              <w:rPr>
                <w:lang w:eastAsia="en-US"/>
              </w:rPr>
              <w:t>флеш</w:t>
            </w:r>
            <w:proofErr w:type="spellEnd"/>
            <w:r>
              <w:rPr>
                <w:lang w:eastAsia="en-US"/>
              </w:rPr>
              <w:t>-накопителе)</w:t>
            </w:r>
            <w:proofErr w:type="gramStart"/>
            <w:r>
              <w:rPr>
                <w:lang w:eastAsia="en-US"/>
              </w:rPr>
              <w:t>.</w:t>
            </w:r>
            <w:proofErr w:type="gramEnd"/>
            <w:r>
              <w:rPr>
                <w:lang w:eastAsia="en-US"/>
              </w:rPr>
              <w:t xml:space="preserve"> </w:t>
            </w:r>
            <w:r>
              <w:t xml:space="preserve">- </w:t>
            </w:r>
            <w:proofErr w:type="gramStart"/>
            <w:r>
              <w:t>ф</w:t>
            </w:r>
            <w:proofErr w:type="gramEnd"/>
            <w:r>
              <w:t>айлы информационной модели объекта и все экспортируемые из нее файлы архивируются и выдаются на USB-</w:t>
            </w:r>
            <w:proofErr w:type="spellStart"/>
            <w:r>
              <w:t>флеш</w:t>
            </w:r>
            <w:proofErr w:type="spellEnd"/>
            <w:r>
              <w:t>-накопителе. Информационная модель должна передаваться в формате *</w:t>
            </w:r>
            <w:proofErr w:type="spellStart"/>
            <w:r>
              <w:rPr>
                <w:lang w:val="en-US"/>
              </w:rPr>
              <w:t>ifc</w:t>
            </w:r>
            <w:proofErr w:type="spellEnd"/>
            <w:r>
              <w:t xml:space="preserve"> и </w:t>
            </w:r>
            <w:proofErr w:type="spellStart"/>
            <w:r>
              <w:t>нативном</w:t>
            </w:r>
            <w:proofErr w:type="spellEnd"/>
            <w:r>
              <w:t xml:space="preserve"> (исходном) формате. Передаваемый архив подписывается электронной подписью Подрядчика. При передаче накопителя указывается уникальная контрольная сумма, хранящегося на нем архива в соответствии с алгоритмом контрольного суммирования 64 степени (</w:t>
            </w:r>
            <w:r>
              <w:rPr>
                <w:lang w:val="en-US"/>
              </w:rPr>
              <w:t>CRC</w:t>
            </w:r>
            <w:r>
              <w:t>-64).</w:t>
            </w:r>
          </w:p>
          <w:p w:rsidR="0074547A" w:rsidRDefault="0074547A" w:rsidP="003744BD">
            <w:pPr>
              <w:shd w:val="clear" w:color="auto" w:fill="FFFFFF"/>
              <w:snapToGrid w:val="0"/>
              <w:jc w:val="both"/>
              <w:rPr>
                <w:lang w:eastAsia="en-US"/>
              </w:rPr>
            </w:pPr>
            <w:r>
              <w:rPr>
                <w:lang w:eastAsia="en-US"/>
              </w:rPr>
              <w:t>Электронная версия комплекта документации передается на USB-</w:t>
            </w:r>
            <w:proofErr w:type="spellStart"/>
            <w:r>
              <w:rPr>
                <w:lang w:eastAsia="en-US"/>
              </w:rPr>
              <w:t>флеш</w:t>
            </w:r>
            <w:proofErr w:type="spellEnd"/>
            <w:r>
              <w:rPr>
                <w:lang w:eastAsia="en-US"/>
              </w:rPr>
              <w:t xml:space="preserve">-накопителе </w:t>
            </w:r>
          </w:p>
          <w:p w:rsidR="0074547A" w:rsidRDefault="0074547A" w:rsidP="003744BD">
            <w:pPr>
              <w:shd w:val="clear" w:color="auto" w:fill="FFFFFF"/>
              <w:jc w:val="both"/>
              <w:rPr>
                <w:lang w:eastAsia="en-US"/>
              </w:rPr>
            </w:pPr>
            <w:r>
              <w:rPr>
                <w:lang w:eastAsia="en-US"/>
              </w:rPr>
              <w:t>USB-</w:t>
            </w:r>
            <w:proofErr w:type="spellStart"/>
            <w:r>
              <w:rPr>
                <w:lang w:eastAsia="en-US"/>
              </w:rPr>
              <w:t>флеш</w:t>
            </w:r>
            <w:proofErr w:type="spellEnd"/>
            <w:r>
              <w:rPr>
                <w:lang w:eastAsia="en-US"/>
              </w:rPr>
              <w:t>-накопитель должен быть упакован в бумажный конверт, на лицевой поверхности которого делается маркировка с указанием: наименования рабочего проекта, заказчика, исполнителя, даты изготовления электронной версии. В корневом каталоге USB-</w:t>
            </w:r>
            <w:proofErr w:type="spellStart"/>
            <w:r>
              <w:rPr>
                <w:lang w:eastAsia="en-US"/>
              </w:rPr>
              <w:t>флеш</w:t>
            </w:r>
            <w:proofErr w:type="spellEnd"/>
            <w:r>
              <w:rPr>
                <w:lang w:eastAsia="en-US"/>
              </w:rPr>
              <w:t>-накопителя должен находиться текстовый файл содержания.</w:t>
            </w:r>
          </w:p>
          <w:p w:rsidR="0074547A" w:rsidRDefault="0074547A" w:rsidP="003744BD">
            <w:pPr>
              <w:shd w:val="clear" w:color="auto" w:fill="FFFFFF"/>
              <w:jc w:val="both"/>
              <w:rPr>
                <w:lang w:eastAsia="en-US"/>
              </w:rPr>
            </w:pPr>
            <w:r>
              <w:rPr>
                <w:lang w:eastAsia="en-US"/>
              </w:rPr>
              <w:t>Состав и содержание USB-</w:t>
            </w:r>
            <w:proofErr w:type="spellStart"/>
            <w:r>
              <w:rPr>
                <w:lang w:eastAsia="en-US"/>
              </w:rPr>
              <w:t>флеш</w:t>
            </w:r>
            <w:proofErr w:type="spellEnd"/>
            <w:r>
              <w:rPr>
                <w:lang w:eastAsia="en-US"/>
              </w:rPr>
              <w:t>-накопителя должно соответствовать комплекту документации, прошедшему экспертизу и получившему положительное заключение. Каждый фактический раздел комплекта (том, книга, альбом чертежей и т.п.) должен быть предоставлен в отдельном каталоге диска файлом (группой файлов) электронного документа. Название каталога должно соответствовать названию раздела.</w:t>
            </w:r>
          </w:p>
          <w:p w:rsidR="0074547A" w:rsidRDefault="0074547A" w:rsidP="003744BD">
            <w:pPr>
              <w:shd w:val="clear" w:color="auto" w:fill="FFFFFF"/>
              <w:jc w:val="both"/>
              <w:rPr>
                <w:lang w:eastAsia="en-US"/>
              </w:rPr>
            </w:pPr>
            <w:r>
              <w:rPr>
                <w:lang w:eastAsia="en-US"/>
              </w:rPr>
              <w:t>Документация на USB-</w:t>
            </w:r>
            <w:proofErr w:type="spellStart"/>
            <w:r>
              <w:rPr>
                <w:lang w:eastAsia="en-US"/>
              </w:rPr>
              <w:t>флеш</w:t>
            </w:r>
            <w:proofErr w:type="spellEnd"/>
            <w:r>
              <w:rPr>
                <w:lang w:eastAsia="en-US"/>
              </w:rPr>
              <w:t>-накопителе предоставляется в следующих форматах и версиях:</w:t>
            </w:r>
          </w:p>
          <w:p w:rsidR="0074547A" w:rsidRDefault="0074547A" w:rsidP="003744BD">
            <w:pPr>
              <w:shd w:val="clear" w:color="auto" w:fill="FFFFFF"/>
              <w:jc w:val="both"/>
              <w:rPr>
                <w:lang w:eastAsia="en-US"/>
              </w:rPr>
            </w:pPr>
            <w:r>
              <w:rPr>
                <w:lang w:eastAsia="en-US"/>
              </w:rPr>
              <w:t xml:space="preserve"> 1 версия – чертежи основных комплектов *.</w:t>
            </w:r>
            <w:proofErr w:type="spellStart"/>
            <w:r>
              <w:rPr>
                <w:lang w:eastAsia="en-US"/>
              </w:rPr>
              <w:t>pdf</w:t>
            </w:r>
            <w:proofErr w:type="spellEnd"/>
            <w:r>
              <w:rPr>
                <w:lang w:eastAsia="en-US"/>
              </w:rPr>
              <w:t xml:space="preserve">; </w:t>
            </w:r>
          </w:p>
          <w:p w:rsidR="0074547A" w:rsidRDefault="0074547A" w:rsidP="003744BD">
            <w:pPr>
              <w:shd w:val="clear" w:color="auto" w:fill="FFFFFF"/>
              <w:jc w:val="both"/>
              <w:rPr>
                <w:lang w:eastAsia="en-US"/>
              </w:rPr>
            </w:pPr>
            <w:r>
              <w:rPr>
                <w:lang w:eastAsia="en-US"/>
              </w:rPr>
              <w:t>текстовая документация –*.</w:t>
            </w:r>
            <w:proofErr w:type="spellStart"/>
            <w:r>
              <w:rPr>
                <w:lang w:eastAsia="en-US"/>
              </w:rPr>
              <w:t>pdf</w:t>
            </w:r>
            <w:proofErr w:type="spellEnd"/>
            <w:r>
              <w:rPr>
                <w:lang w:eastAsia="en-US"/>
              </w:rPr>
              <w:t>; сметная документация – *.</w:t>
            </w:r>
            <w:proofErr w:type="spellStart"/>
            <w:r>
              <w:rPr>
                <w:lang w:eastAsia="en-US"/>
              </w:rPr>
              <w:t>pdf</w:t>
            </w:r>
            <w:proofErr w:type="spellEnd"/>
            <w:r>
              <w:rPr>
                <w:lang w:eastAsia="en-US"/>
              </w:rPr>
              <w:t xml:space="preserve">. </w:t>
            </w:r>
          </w:p>
          <w:p w:rsidR="0074547A" w:rsidRDefault="0074547A" w:rsidP="003744BD">
            <w:pPr>
              <w:shd w:val="clear" w:color="auto" w:fill="FFFFFF"/>
              <w:jc w:val="both"/>
              <w:rPr>
                <w:lang w:eastAsia="en-US"/>
              </w:rPr>
            </w:pPr>
            <w:r>
              <w:rPr>
                <w:b/>
                <w:u w:val="single"/>
                <w:lang w:eastAsia="en-US"/>
              </w:rPr>
              <w:lastRenderedPageBreak/>
              <w:t>Каждый файл должен быть заверен электронной подписью</w:t>
            </w:r>
            <w:r>
              <w:rPr>
                <w:lang w:eastAsia="en-US"/>
              </w:rPr>
              <w:t xml:space="preserve"> </w:t>
            </w:r>
            <w:r>
              <w:rPr>
                <w:b/>
                <w:u w:val="single"/>
                <w:lang w:eastAsia="en-US"/>
              </w:rPr>
              <w:t>(со штампом, на котором отображена информация об электронных подписях и регистрационных данных)</w:t>
            </w:r>
            <w:r>
              <w:rPr>
                <w:lang w:eastAsia="en-US"/>
              </w:rPr>
              <w:t>.</w:t>
            </w:r>
          </w:p>
          <w:p w:rsidR="0074547A" w:rsidRDefault="0074547A" w:rsidP="003744BD">
            <w:pPr>
              <w:shd w:val="clear" w:color="auto" w:fill="FFFFFF"/>
              <w:jc w:val="both"/>
              <w:rPr>
                <w:lang w:eastAsia="en-US"/>
              </w:rPr>
            </w:pPr>
            <w:r>
              <w:rPr>
                <w:lang w:eastAsia="en-US"/>
              </w:rPr>
              <w:t xml:space="preserve"> 2 версия – документация в формате разработки: </w:t>
            </w:r>
          </w:p>
          <w:p w:rsidR="0074547A" w:rsidRDefault="0074547A" w:rsidP="003744BD">
            <w:pPr>
              <w:shd w:val="clear" w:color="auto" w:fill="FFFFFF"/>
              <w:jc w:val="both"/>
              <w:rPr>
                <w:lang w:eastAsia="en-US"/>
              </w:rPr>
            </w:pPr>
            <w:r>
              <w:rPr>
                <w:lang w:eastAsia="en-US"/>
              </w:rPr>
              <w:t>чертежи –*.</w:t>
            </w:r>
            <w:proofErr w:type="spellStart"/>
            <w:r>
              <w:rPr>
                <w:lang w:eastAsia="en-US"/>
              </w:rPr>
              <w:t>dwg</w:t>
            </w:r>
            <w:proofErr w:type="spellEnd"/>
            <w:r>
              <w:rPr>
                <w:lang w:eastAsia="en-US"/>
              </w:rPr>
              <w:t xml:space="preserve"> (версии 2010), укомплектованный файлами всех использованных в проекте типов линий и шрифтов; сметная документация – универсальный формат *.</w:t>
            </w:r>
            <w:proofErr w:type="spellStart"/>
            <w:r>
              <w:rPr>
                <w:lang w:eastAsia="en-US"/>
              </w:rPr>
              <w:t>arp</w:t>
            </w:r>
            <w:proofErr w:type="spellEnd"/>
            <w:r>
              <w:rPr>
                <w:lang w:eastAsia="en-US"/>
              </w:rPr>
              <w:t>; текстовая документация – *.</w:t>
            </w:r>
            <w:proofErr w:type="spellStart"/>
            <w:r>
              <w:rPr>
                <w:lang w:eastAsia="en-US"/>
              </w:rPr>
              <w:t>doc</w:t>
            </w:r>
            <w:proofErr w:type="spellEnd"/>
            <w:r>
              <w:rPr>
                <w:lang w:eastAsia="en-US"/>
              </w:rPr>
              <w:t>; *.</w:t>
            </w:r>
            <w:proofErr w:type="spellStart"/>
            <w:r>
              <w:rPr>
                <w:lang w:eastAsia="en-US"/>
              </w:rPr>
              <w:t>xls</w:t>
            </w:r>
            <w:proofErr w:type="spellEnd"/>
            <w:r>
              <w:rPr>
                <w:lang w:eastAsia="en-US"/>
              </w:rPr>
              <w:t>;</w:t>
            </w:r>
          </w:p>
          <w:p w:rsidR="0074547A" w:rsidRDefault="0074547A" w:rsidP="003744BD">
            <w:pPr>
              <w:shd w:val="clear" w:color="auto" w:fill="FFFFFF"/>
              <w:jc w:val="both"/>
              <w:rPr>
                <w:lang w:eastAsia="en-US"/>
              </w:rPr>
            </w:pPr>
            <w:r>
              <w:rPr>
                <w:lang w:eastAsia="en-US"/>
              </w:rPr>
              <w:t>2. Прочую документацию, предусмотренную настоящим заданием – в соответствии с требованиями соответствующих разделов настоящего задания, а также утвержденных отдельно заданий на ее разработку.</w:t>
            </w:r>
          </w:p>
          <w:p w:rsidR="0074547A" w:rsidRDefault="0074547A" w:rsidP="003744BD">
            <w:pPr>
              <w:shd w:val="clear" w:color="auto" w:fill="FFFFFF"/>
              <w:jc w:val="both"/>
              <w:rPr>
                <w:b/>
                <w:u w:val="single"/>
                <w:lang w:eastAsia="en-US"/>
              </w:rPr>
            </w:pPr>
            <w:r>
              <w:rPr>
                <w:lang w:eastAsia="en-US"/>
              </w:rPr>
              <w:t xml:space="preserve">3. </w:t>
            </w:r>
            <w:r>
              <w:rPr>
                <w:b/>
                <w:u w:val="single"/>
                <w:lang w:eastAsia="en-US"/>
              </w:rPr>
              <w:t>Бумажный вид проектной документации должен полностью соответствовать электронной версии (включая штамп, на котором отображена информация об электронных подписях и регистрационных данных).</w:t>
            </w:r>
          </w:p>
          <w:p w:rsidR="0074547A" w:rsidRDefault="0074547A" w:rsidP="003744BD">
            <w:pPr>
              <w:shd w:val="clear" w:color="auto" w:fill="FFFFFF"/>
              <w:jc w:val="both"/>
              <w:rPr>
                <w:lang w:eastAsia="en-US"/>
              </w:rPr>
            </w:pPr>
            <w:r>
              <w:rPr>
                <w:lang w:eastAsia="en-US"/>
              </w:rPr>
              <w:t>4</w:t>
            </w:r>
            <w:r>
              <w:rPr>
                <w:b/>
                <w:u w:val="single"/>
                <w:lang w:eastAsia="en-US"/>
              </w:rPr>
              <w:t>. Документация в бумажном виде передается в боксах/коробах для архивного хранения с разделением на экземпляры (комплекты). На торцевой поверхности каждого бокса/короба делается маркировка с указанием: наименования проекта, заказчика, исполнителя, перечня томов, содержащихся в боксе/коробе.</w:t>
            </w:r>
          </w:p>
        </w:tc>
      </w:tr>
      <w:tr w:rsidR="0074547A" w:rsidTr="003744BD">
        <w:tc>
          <w:tcPr>
            <w:tcW w:w="833" w:type="dxa"/>
            <w:tcBorders>
              <w:top w:val="single" w:sz="4" w:space="0" w:color="000000"/>
              <w:left w:val="single" w:sz="4" w:space="0" w:color="000000"/>
              <w:bottom w:val="single" w:sz="4" w:space="0" w:color="000000"/>
              <w:right w:val="nil"/>
            </w:tcBorders>
            <w:hideMark/>
          </w:tcPr>
          <w:p w:rsidR="0074547A" w:rsidRDefault="0074547A" w:rsidP="003744BD">
            <w:pPr>
              <w:snapToGrid w:val="0"/>
              <w:jc w:val="both"/>
              <w:rPr>
                <w:b/>
                <w:bCs/>
                <w:lang w:eastAsia="en-US"/>
              </w:rPr>
            </w:pPr>
            <w:r>
              <w:rPr>
                <w:b/>
                <w:bCs/>
                <w:lang w:eastAsia="en-US"/>
              </w:rPr>
              <w:lastRenderedPageBreak/>
              <w:t>11</w:t>
            </w:r>
          </w:p>
        </w:tc>
        <w:tc>
          <w:tcPr>
            <w:tcW w:w="3701" w:type="dxa"/>
            <w:tcBorders>
              <w:top w:val="single" w:sz="4" w:space="0" w:color="000000"/>
              <w:left w:val="single" w:sz="4" w:space="0" w:color="000000"/>
              <w:bottom w:val="single" w:sz="4" w:space="0" w:color="000000"/>
              <w:right w:val="nil"/>
            </w:tcBorders>
            <w:hideMark/>
          </w:tcPr>
          <w:p w:rsidR="0074547A" w:rsidRDefault="0074547A" w:rsidP="003744BD">
            <w:pPr>
              <w:shd w:val="clear" w:color="auto" w:fill="FFFFFF"/>
              <w:snapToGrid w:val="0"/>
              <w:jc w:val="both"/>
              <w:rPr>
                <w:lang w:eastAsia="en-US"/>
              </w:rPr>
            </w:pPr>
            <w:r>
              <w:rPr>
                <w:lang w:eastAsia="en-US"/>
              </w:rPr>
              <w:t>Прочие условия</w:t>
            </w:r>
          </w:p>
        </w:tc>
        <w:tc>
          <w:tcPr>
            <w:tcW w:w="5672" w:type="dxa"/>
            <w:tcBorders>
              <w:top w:val="single" w:sz="4" w:space="0" w:color="000000"/>
              <w:left w:val="single" w:sz="4" w:space="0" w:color="000000"/>
              <w:bottom w:val="single" w:sz="4" w:space="0" w:color="000000"/>
              <w:right w:val="single" w:sz="4" w:space="0" w:color="000000"/>
            </w:tcBorders>
            <w:hideMark/>
          </w:tcPr>
          <w:p w:rsidR="0074547A" w:rsidRDefault="0074547A" w:rsidP="003744BD">
            <w:pPr>
              <w:shd w:val="clear" w:color="auto" w:fill="FFFFFF"/>
              <w:snapToGrid w:val="0"/>
              <w:jc w:val="both"/>
              <w:rPr>
                <w:lang w:eastAsia="en-US"/>
              </w:rPr>
            </w:pPr>
            <w:r>
              <w:rPr>
                <w:lang w:eastAsia="en-US"/>
              </w:rPr>
              <w:t>1. Обязательное выполнение авторского надзора при строительстве объекта по отдельному договору.</w:t>
            </w:r>
          </w:p>
          <w:p w:rsidR="0074547A" w:rsidRDefault="0074547A" w:rsidP="003744BD">
            <w:pPr>
              <w:shd w:val="clear" w:color="auto" w:fill="FFFFFF"/>
              <w:snapToGrid w:val="0"/>
              <w:jc w:val="both"/>
              <w:rPr>
                <w:lang w:eastAsia="en-US"/>
              </w:rPr>
            </w:pPr>
            <w:r>
              <w:rPr>
                <w:lang w:eastAsia="en-US"/>
              </w:rPr>
              <w:t>2. Также в настоящее задание могут быть внесены изменения и дополнения по согласованию сторон.</w:t>
            </w:r>
          </w:p>
        </w:tc>
      </w:tr>
    </w:tbl>
    <w:p w:rsidR="0074547A" w:rsidRPr="00EF0F0F" w:rsidRDefault="0074547A" w:rsidP="0074547A">
      <w:pPr>
        <w:spacing w:after="200" w:line="276" w:lineRule="auto"/>
        <w:contextualSpacing/>
        <w:jc w:val="center"/>
        <w:outlineLvl w:val="0"/>
        <w:rPr>
          <w:rFonts w:eastAsia="Calibri"/>
          <w:b/>
          <w:bCs/>
          <w:lang w:eastAsia="en-US"/>
        </w:rPr>
      </w:pPr>
    </w:p>
    <w:p w:rsidR="0074547A" w:rsidRPr="00EF0F0F" w:rsidRDefault="0074547A" w:rsidP="0074547A">
      <w:pPr>
        <w:spacing w:after="200" w:line="276" w:lineRule="auto"/>
        <w:contextualSpacing/>
        <w:jc w:val="center"/>
        <w:outlineLvl w:val="0"/>
        <w:rPr>
          <w:rFonts w:eastAsia="Calibri"/>
          <w:b/>
          <w:bCs/>
          <w:sz w:val="22"/>
          <w:szCs w:val="22"/>
          <w:lang w:eastAsia="en-US"/>
        </w:rPr>
      </w:pPr>
    </w:p>
    <w:tbl>
      <w:tblPr>
        <w:tblW w:w="10181" w:type="dxa"/>
        <w:tblInd w:w="-459" w:type="dxa"/>
        <w:tblLook w:val="04A0" w:firstRow="1" w:lastRow="0" w:firstColumn="1" w:lastColumn="0" w:noHBand="0" w:noVBand="1"/>
      </w:tblPr>
      <w:tblGrid>
        <w:gridCol w:w="5433"/>
        <w:gridCol w:w="4748"/>
      </w:tblGrid>
      <w:tr w:rsidR="0074547A" w:rsidRPr="00EF0F0F" w:rsidTr="003744BD">
        <w:trPr>
          <w:trHeight w:val="1912"/>
        </w:trPr>
        <w:tc>
          <w:tcPr>
            <w:tcW w:w="5433" w:type="dxa"/>
          </w:tcPr>
          <w:p w:rsidR="0074547A" w:rsidRPr="00EF0F0F" w:rsidRDefault="0074547A" w:rsidP="003744BD">
            <w:pPr>
              <w:autoSpaceDE w:val="0"/>
              <w:autoSpaceDN w:val="0"/>
              <w:adjustRightInd w:val="0"/>
              <w:ind w:right="-979"/>
              <w:jc w:val="center"/>
              <w:rPr>
                <w:rFonts w:eastAsia="Calibri"/>
                <w:b/>
              </w:rPr>
            </w:pPr>
            <w:r w:rsidRPr="00EF0F0F">
              <w:rPr>
                <w:rFonts w:eastAsia="Calibri"/>
                <w:b/>
              </w:rPr>
              <w:t>ЗАКАЗЧИК:</w:t>
            </w:r>
          </w:p>
          <w:p w:rsidR="0074547A" w:rsidRPr="00EF0F0F" w:rsidRDefault="0074547A" w:rsidP="003744BD">
            <w:pPr>
              <w:autoSpaceDE w:val="0"/>
              <w:autoSpaceDN w:val="0"/>
              <w:adjustRightInd w:val="0"/>
              <w:ind w:right="156"/>
              <w:rPr>
                <w:rFonts w:eastAsia="Calibri"/>
              </w:rPr>
            </w:pPr>
            <w:r w:rsidRPr="00EF0F0F">
              <w:rPr>
                <w:rFonts w:eastAsia="Calibri"/>
                <w:b/>
                <w:lang w:eastAsia="uk-UA"/>
              </w:rPr>
              <w:t>Государственное унитарное предприятие Республики Крым «Крымгазсети»</w:t>
            </w:r>
          </w:p>
          <w:p w:rsidR="0074547A" w:rsidRPr="00EF0F0F" w:rsidRDefault="0074547A" w:rsidP="003744BD">
            <w:pPr>
              <w:autoSpaceDE w:val="0"/>
              <w:autoSpaceDN w:val="0"/>
              <w:adjustRightInd w:val="0"/>
              <w:ind w:right="-979"/>
              <w:rPr>
                <w:rFonts w:eastAsia="Calibri"/>
              </w:rPr>
            </w:pPr>
          </w:p>
          <w:p w:rsidR="0074547A" w:rsidRPr="00EF0F0F" w:rsidRDefault="0074547A" w:rsidP="003744BD">
            <w:pPr>
              <w:widowControl w:val="0"/>
              <w:autoSpaceDE w:val="0"/>
              <w:autoSpaceDN w:val="0"/>
              <w:adjustRightInd w:val="0"/>
              <w:rPr>
                <w:b/>
              </w:rPr>
            </w:pPr>
            <w:r w:rsidRPr="00EF0F0F">
              <w:rPr>
                <w:b/>
              </w:rPr>
              <w:t>Директор</w:t>
            </w:r>
          </w:p>
          <w:p w:rsidR="0074547A" w:rsidRPr="00EF0F0F" w:rsidRDefault="0074547A" w:rsidP="003744BD">
            <w:pPr>
              <w:autoSpaceDE w:val="0"/>
              <w:autoSpaceDN w:val="0"/>
              <w:adjustRightInd w:val="0"/>
              <w:ind w:right="-979"/>
              <w:rPr>
                <w:rFonts w:eastAsia="Calibri"/>
              </w:rPr>
            </w:pPr>
          </w:p>
          <w:p w:rsidR="0074547A" w:rsidRPr="00EF0F0F" w:rsidRDefault="0074547A" w:rsidP="003744BD">
            <w:pPr>
              <w:autoSpaceDE w:val="0"/>
              <w:autoSpaceDN w:val="0"/>
              <w:adjustRightInd w:val="0"/>
              <w:ind w:right="-979"/>
              <w:rPr>
                <w:rFonts w:eastAsia="Calibri"/>
              </w:rPr>
            </w:pPr>
            <w:r w:rsidRPr="00EF0F0F">
              <w:rPr>
                <w:rFonts w:eastAsia="Calibri"/>
              </w:rPr>
              <w:t xml:space="preserve">_____________________ </w:t>
            </w:r>
            <w:r>
              <w:rPr>
                <w:rFonts w:eastAsia="Calibri"/>
                <w:b/>
              </w:rPr>
              <w:t xml:space="preserve">Д.М. </w:t>
            </w:r>
            <w:proofErr w:type="spellStart"/>
            <w:r>
              <w:rPr>
                <w:rFonts w:eastAsia="Calibri"/>
                <w:b/>
              </w:rPr>
              <w:t>Надточаев</w:t>
            </w:r>
            <w:proofErr w:type="spellEnd"/>
          </w:p>
        </w:tc>
        <w:tc>
          <w:tcPr>
            <w:tcW w:w="4748" w:type="dxa"/>
          </w:tcPr>
          <w:p w:rsidR="0074547A" w:rsidRPr="00EF0F0F" w:rsidRDefault="0074547A" w:rsidP="003744BD">
            <w:pPr>
              <w:autoSpaceDE w:val="0"/>
              <w:autoSpaceDN w:val="0"/>
              <w:adjustRightInd w:val="0"/>
              <w:ind w:right="-979"/>
              <w:jc w:val="center"/>
              <w:rPr>
                <w:rFonts w:eastAsia="Calibri"/>
                <w:b/>
              </w:rPr>
            </w:pPr>
            <w:r w:rsidRPr="00EF0F0F">
              <w:rPr>
                <w:rFonts w:eastAsia="Calibri"/>
                <w:b/>
              </w:rPr>
              <w:t>ПОДРЯДЧИК:</w:t>
            </w:r>
          </w:p>
          <w:p w:rsidR="0074547A" w:rsidRDefault="0074547A" w:rsidP="003744BD">
            <w:pPr>
              <w:widowControl w:val="0"/>
              <w:autoSpaceDE w:val="0"/>
              <w:autoSpaceDN w:val="0"/>
              <w:adjustRightInd w:val="0"/>
              <w:rPr>
                <w:b/>
              </w:rPr>
            </w:pPr>
          </w:p>
          <w:p w:rsidR="0074547A" w:rsidRDefault="0074547A" w:rsidP="003744BD">
            <w:pPr>
              <w:widowControl w:val="0"/>
              <w:autoSpaceDE w:val="0"/>
              <w:autoSpaceDN w:val="0"/>
              <w:adjustRightInd w:val="0"/>
              <w:rPr>
                <w:rFonts w:eastAsia="Calibri"/>
              </w:rPr>
            </w:pPr>
          </w:p>
          <w:p w:rsidR="0074547A" w:rsidRDefault="0074547A" w:rsidP="003744BD">
            <w:pPr>
              <w:widowControl w:val="0"/>
              <w:autoSpaceDE w:val="0"/>
              <w:autoSpaceDN w:val="0"/>
              <w:adjustRightInd w:val="0"/>
              <w:rPr>
                <w:rFonts w:eastAsia="Calibri"/>
              </w:rPr>
            </w:pPr>
          </w:p>
          <w:p w:rsidR="0074547A" w:rsidRDefault="0074547A" w:rsidP="003744BD">
            <w:pPr>
              <w:widowControl w:val="0"/>
              <w:autoSpaceDE w:val="0"/>
              <w:autoSpaceDN w:val="0"/>
              <w:adjustRightInd w:val="0"/>
              <w:rPr>
                <w:rFonts w:eastAsia="Calibri"/>
              </w:rPr>
            </w:pPr>
          </w:p>
          <w:p w:rsidR="0074547A" w:rsidRDefault="0074547A" w:rsidP="003744BD">
            <w:pPr>
              <w:widowControl w:val="0"/>
              <w:autoSpaceDE w:val="0"/>
              <w:autoSpaceDN w:val="0"/>
              <w:adjustRightInd w:val="0"/>
              <w:rPr>
                <w:rFonts w:eastAsia="Calibri"/>
              </w:rPr>
            </w:pPr>
          </w:p>
          <w:p w:rsidR="0074547A" w:rsidRDefault="0074547A" w:rsidP="003744BD">
            <w:pPr>
              <w:widowControl w:val="0"/>
              <w:autoSpaceDE w:val="0"/>
              <w:autoSpaceDN w:val="0"/>
              <w:adjustRightInd w:val="0"/>
              <w:rPr>
                <w:rFonts w:eastAsia="Calibri"/>
              </w:rPr>
            </w:pPr>
          </w:p>
          <w:p w:rsidR="0074547A" w:rsidRPr="00EF0F0F" w:rsidRDefault="0074547A" w:rsidP="003744BD">
            <w:pPr>
              <w:widowControl w:val="0"/>
              <w:autoSpaceDE w:val="0"/>
              <w:autoSpaceDN w:val="0"/>
              <w:adjustRightInd w:val="0"/>
              <w:rPr>
                <w:rFonts w:eastAsia="Calibri"/>
              </w:rPr>
            </w:pPr>
          </w:p>
        </w:tc>
      </w:tr>
    </w:tbl>
    <w:p w:rsidR="0074547A" w:rsidRPr="00EF0F0F" w:rsidRDefault="0074547A" w:rsidP="0074547A">
      <w:pPr>
        <w:ind w:left="6379"/>
        <w:rPr>
          <w:rFonts w:eastAsia="Calibri"/>
          <w:sz w:val="22"/>
          <w:szCs w:val="22"/>
          <w:lang w:eastAsia="en-US"/>
        </w:rPr>
      </w:pPr>
      <w:r w:rsidRPr="00EF0F0F">
        <w:rPr>
          <w:rFonts w:eastAsia="Calibri"/>
          <w:sz w:val="22"/>
          <w:szCs w:val="22"/>
          <w:lang w:eastAsia="en-US"/>
        </w:rPr>
        <w:br w:type="page"/>
      </w:r>
    </w:p>
    <w:p w:rsidR="0074547A" w:rsidRPr="00EF0F0F" w:rsidRDefault="0074547A" w:rsidP="0074547A">
      <w:pPr>
        <w:spacing w:line="276" w:lineRule="auto"/>
        <w:rPr>
          <w:rFonts w:ascii="Calibri" w:eastAsia="Calibri" w:hAnsi="Calibri"/>
          <w:vanish/>
          <w:sz w:val="22"/>
          <w:szCs w:val="22"/>
          <w:lang w:eastAsia="en-US"/>
        </w:rPr>
      </w:pPr>
    </w:p>
    <w:p w:rsidR="0074547A" w:rsidRPr="00EF0F0F" w:rsidRDefault="0074547A" w:rsidP="0074547A">
      <w:pPr>
        <w:ind w:left="6521"/>
        <w:rPr>
          <w:rFonts w:eastAsia="Calibri"/>
          <w:sz w:val="22"/>
          <w:szCs w:val="22"/>
        </w:rPr>
      </w:pPr>
      <w:r w:rsidRPr="00EF0F0F">
        <w:rPr>
          <w:rFonts w:eastAsia="Calibri"/>
          <w:sz w:val="22"/>
          <w:szCs w:val="22"/>
        </w:rPr>
        <w:t xml:space="preserve">Приложение № </w:t>
      </w:r>
      <w:r>
        <w:rPr>
          <w:rFonts w:eastAsia="Calibri"/>
          <w:sz w:val="22"/>
          <w:szCs w:val="22"/>
        </w:rPr>
        <w:t>2</w:t>
      </w:r>
    </w:p>
    <w:p w:rsidR="0074547A" w:rsidRPr="00EF0F0F" w:rsidRDefault="0074547A" w:rsidP="0074547A">
      <w:pPr>
        <w:ind w:left="6521"/>
        <w:rPr>
          <w:rFonts w:eastAsia="Calibri"/>
          <w:sz w:val="22"/>
          <w:szCs w:val="22"/>
        </w:rPr>
      </w:pPr>
      <w:r w:rsidRPr="00EF0F0F">
        <w:rPr>
          <w:rFonts w:eastAsia="Calibri"/>
          <w:sz w:val="22"/>
          <w:szCs w:val="22"/>
        </w:rPr>
        <w:t>к Контракту №</w:t>
      </w:r>
    </w:p>
    <w:p w:rsidR="0074547A" w:rsidRPr="00EF0F0F" w:rsidRDefault="0074547A" w:rsidP="0074547A">
      <w:pPr>
        <w:ind w:left="6521"/>
        <w:rPr>
          <w:rFonts w:eastAsia="Calibri"/>
          <w:sz w:val="22"/>
          <w:szCs w:val="22"/>
        </w:rPr>
      </w:pPr>
      <w:r w:rsidRPr="00EF0F0F">
        <w:rPr>
          <w:rFonts w:eastAsia="Calibri"/>
          <w:sz w:val="22"/>
          <w:szCs w:val="22"/>
        </w:rPr>
        <w:t>от «____»___________ 202</w:t>
      </w:r>
      <w:r>
        <w:rPr>
          <w:rFonts w:eastAsia="Calibri"/>
          <w:sz w:val="22"/>
          <w:szCs w:val="22"/>
        </w:rPr>
        <w:t>3</w:t>
      </w:r>
      <w:r w:rsidRPr="00EF0F0F">
        <w:rPr>
          <w:rFonts w:eastAsia="Calibri"/>
          <w:sz w:val="22"/>
          <w:szCs w:val="22"/>
        </w:rPr>
        <w:t xml:space="preserve"> года</w:t>
      </w:r>
    </w:p>
    <w:p w:rsidR="0074547A" w:rsidRPr="00EF0F0F" w:rsidRDefault="0074547A" w:rsidP="0074547A">
      <w:pPr>
        <w:widowControl w:val="0"/>
        <w:spacing w:line="276" w:lineRule="auto"/>
        <w:jc w:val="both"/>
        <w:rPr>
          <w:rFonts w:eastAsia="Calibri"/>
          <w:i/>
          <w:kern w:val="2"/>
          <w:sz w:val="22"/>
          <w:szCs w:val="22"/>
          <w:lang w:eastAsia="zh-CN" w:bidi="en-US"/>
        </w:rPr>
      </w:pPr>
      <w:r w:rsidRPr="00EF0F0F">
        <w:rPr>
          <w:rFonts w:eastAsia="Calibri"/>
          <w:i/>
          <w:kern w:val="2"/>
          <w:sz w:val="22"/>
          <w:szCs w:val="22"/>
          <w:u w:color="000000"/>
          <w:lang w:eastAsia="zh-CN" w:bidi="en-US"/>
        </w:rPr>
        <w:t>ФОРМА</w:t>
      </w:r>
    </w:p>
    <w:p w:rsidR="0074547A" w:rsidRPr="00EF0F0F" w:rsidRDefault="0074547A" w:rsidP="0074547A">
      <w:pPr>
        <w:widowControl w:val="0"/>
        <w:spacing w:line="276" w:lineRule="auto"/>
        <w:jc w:val="center"/>
        <w:rPr>
          <w:rFonts w:eastAsia="Calibri"/>
          <w:b/>
          <w:kern w:val="2"/>
          <w:sz w:val="22"/>
          <w:szCs w:val="22"/>
          <w:u w:color="000000"/>
          <w:lang w:eastAsia="zh-CN" w:bidi="en-US"/>
        </w:rPr>
      </w:pPr>
      <w:r w:rsidRPr="00EF0F0F">
        <w:rPr>
          <w:rFonts w:eastAsia="Calibri"/>
          <w:b/>
          <w:kern w:val="2"/>
          <w:sz w:val="22"/>
          <w:szCs w:val="22"/>
          <w:u w:color="000000"/>
          <w:lang w:eastAsia="zh-CN" w:bidi="en-US"/>
        </w:rPr>
        <w:t>Акт №</w:t>
      </w:r>
      <w:r>
        <w:rPr>
          <w:rFonts w:eastAsia="Calibri"/>
          <w:b/>
          <w:kern w:val="2"/>
          <w:sz w:val="22"/>
          <w:szCs w:val="22"/>
          <w:u w:color="000000"/>
          <w:lang w:eastAsia="zh-CN" w:bidi="en-US"/>
        </w:rPr>
        <w:t xml:space="preserve"> 1 </w:t>
      </w:r>
    </w:p>
    <w:p w:rsidR="0074547A" w:rsidRPr="00EF0F0F" w:rsidRDefault="0074547A" w:rsidP="0074547A">
      <w:pPr>
        <w:tabs>
          <w:tab w:val="left" w:leader="underscore" w:pos="4337"/>
        </w:tabs>
        <w:spacing w:after="200" w:line="276" w:lineRule="auto"/>
        <w:contextualSpacing/>
        <w:jc w:val="center"/>
        <w:rPr>
          <w:rFonts w:eastAsia="Calibri"/>
          <w:sz w:val="22"/>
          <w:szCs w:val="22"/>
          <w:lang w:eastAsia="en-US"/>
        </w:rPr>
      </w:pPr>
      <w:r w:rsidRPr="00EF0F0F">
        <w:rPr>
          <w:rFonts w:eastAsia="Calibri"/>
          <w:sz w:val="22"/>
          <w:szCs w:val="22"/>
          <w:lang w:eastAsia="en-US"/>
        </w:rPr>
        <w:t xml:space="preserve">выполненных работ </w:t>
      </w:r>
    </w:p>
    <w:p w:rsidR="0074547A" w:rsidRPr="00EF0F0F" w:rsidRDefault="0074547A" w:rsidP="0074547A">
      <w:pPr>
        <w:tabs>
          <w:tab w:val="left" w:leader="underscore" w:pos="4337"/>
        </w:tabs>
        <w:spacing w:after="200" w:line="276" w:lineRule="auto"/>
        <w:contextualSpacing/>
        <w:jc w:val="center"/>
        <w:rPr>
          <w:rFonts w:eastAsia="Calibri"/>
          <w:sz w:val="22"/>
          <w:szCs w:val="22"/>
          <w:lang w:eastAsia="en-US"/>
        </w:rPr>
      </w:pPr>
    </w:p>
    <w:p w:rsidR="0074547A" w:rsidRPr="00EF0F0F" w:rsidRDefault="0074547A" w:rsidP="0074547A">
      <w:pPr>
        <w:widowControl w:val="0"/>
        <w:tabs>
          <w:tab w:val="left" w:leader="underscore" w:pos="4337"/>
        </w:tabs>
        <w:spacing w:after="200" w:line="276" w:lineRule="auto"/>
        <w:jc w:val="right"/>
        <w:rPr>
          <w:rFonts w:eastAsia="Calibri"/>
          <w:kern w:val="2"/>
          <w:sz w:val="22"/>
          <w:szCs w:val="22"/>
          <w:lang w:eastAsia="zh-CN" w:bidi="en-US"/>
        </w:rPr>
      </w:pPr>
      <w:r w:rsidRPr="00EF0F0F">
        <w:rPr>
          <w:rFonts w:eastAsia="Calibri"/>
          <w:bCs/>
          <w:kern w:val="2"/>
          <w:sz w:val="22"/>
          <w:szCs w:val="22"/>
          <w:u w:color="000000"/>
          <w:lang w:eastAsia="zh-CN" w:bidi="en-US"/>
        </w:rPr>
        <w:t>«___» ___________ 202_ г</w:t>
      </w:r>
      <w:r w:rsidRPr="00EF0F0F">
        <w:rPr>
          <w:rFonts w:eastAsia="Calibri"/>
          <w:b/>
          <w:bCs/>
          <w:kern w:val="2"/>
          <w:sz w:val="22"/>
          <w:szCs w:val="22"/>
          <w:u w:color="000000"/>
          <w:lang w:eastAsia="zh-CN" w:bidi="en-US"/>
        </w:rPr>
        <w:t>.</w:t>
      </w:r>
    </w:p>
    <w:p w:rsidR="0074547A" w:rsidRPr="00EF0F0F" w:rsidRDefault="0074547A" w:rsidP="0074547A">
      <w:pPr>
        <w:widowControl w:val="0"/>
        <w:tabs>
          <w:tab w:val="right" w:leader="underscore" w:pos="9354"/>
        </w:tabs>
        <w:spacing w:line="276" w:lineRule="auto"/>
        <w:ind w:right="283" w:firstLine="570"/>
        <w:jc w:val="both"/>
        <w:rPr>
          <w:rFonts w:eastAsia="Calibri"/>
          <w:kern w:val="2"/>
          <w:sz w:val="22"/>
          <w:szCs w:val="22"/>
          <w:u w:color="000000"/>
          <w:lang w:eastAsia="zh-CN" w:bidi="en-US"/>
        </w:rPr>
      </w:pPr>
      <w:r w:rsidRPr="00EF0F0F">
        <w:rPr>
          <w:rFonts w:eastAsia="Calibri"/>
          <w:kern w:val="2"/>
          <w:sz w:val="22"/>
          <w:szCs w:val="22"/>
          <w:u w:color="000000"/>
          <w:lang w:eastAsia="zh-CN" w:bidi="en-US"/>
        </w:rPr>
        <w:t>Государственное унитарное предприятие Республики Крым «Крымгазсети», именуемое в дальнейшем «Заказчик»,  в лице _____________________________________, действующего на основании ___________________ с одной стороны, и __________________________именуемое</w:t>
      </w:r>
      <w:r w:rsidRPr="00EF0F0F">
        <w:rPr>
          <w:rFonts w:eastAsia="Calibri"/>
          <w:kern w:val="2"/>
          <w:sz w:val="22"/>
          <w:szCs w:val="22"/>
          <w:u w:color="000000"/>
          <w:lang w:eastAsia="zh-CN" w:bidi="en-US"/>
        </w:rPr>
        <w:tab/>
        <w:t xml:space="preserve"> в дальнейшем «Подрядчик», в лице, _______________________________ действующего на основании ____________________, с другой стороны, составили настоящий Акт о том, что согласно условиям Конт</w:t>
      </w:r>
      <w:r>
        <w:rPr>
          <w:rFonts w:eastAsia="Calibri"/>
          <w:kern w:val="2"/>
          <w:sz w:val="22"/>
          <w:szCs w:val="22"/>
          <w:u w:color="000000"/>
          <w:lang w:eastAsia="zh-CN" w:bidi="en-US"/>
        </w:rPr>
        <w:t>ракта от «___ » ___________2023</w:t>
      </w:r>
      <w:r w:rsidRPr="00EF0F0F">
        <w:rPr>
          <w:rFonts w:eastAsia="Calibri"/>
          <w:kern w:val="2"/>
          <w:sz w:val="22"/>
          <w:szCs w:val="22"/>
          <w:u w:color="000000"/>
          <w:lang w:eastAsia="zh-CN" w:bidi="en-US"/>
        </w:rPr>
        <w:t xml:space="preserve">г. №_______________ на выполнение  проектно-изыскательских работ по объекту: </w:t>
      </w:r>
      <w:r>
        <w:rPr>
          <w:rFonts w:eastAsia="Calibri"/>
          <w:b/>
          <w:bCs/>
          <w:sz w:val="22"/>
          <w:szCs w:val="22"/>
          <w:lang w:eastAsia="en-US"/>
        </w:rPr>
        <w:t xml:space="preserve">«Строительство сетей газоснабжения </w:t>
      </w:r>
      <w:proofErr w:type="gramStart"/>
      <w:r>
        <w:rPr>
          <w:rFonts w:eastAsia="Calibri"/>
          <w:b/>
          <w:bCs/>
          <w:sz w:val="22"/>
          <w:szCs w:val="22"/>
          <w:lang w:eastAsia="en-US"/>
        </w:rPr>
        <w:t>с</w:t>
      </w:r>
      <w:proofErr w:type="gramEnd"/>
      <w:r>
        <w:rPr>
          <w:rFonts w:eastAsia="Calibri"/>
          <w:b/>
          <w:bCs/>
          <w:sz w:val="22"/>
          <w:szCs w:val="22"/>
          <w:lang w:eastAsia="en-US"/>
        </w:rPr>
        <w:t xml:space="preserve">. </w:t>
      </w:r>
      <w:proofErr w:type="gramStart"/>
      <w:r>
        <w:rPr>
          <w:rFonts w:eastAsia="Calibri"/>
          <w:b/>
          <w:bCs/>
          <w:sz w:val="22"/>
          <w:szCs w:val="22"/>
          <w:lang w:eastAsia="en-US"/>
        </w:rPr>
        <w:t>Мазанка</w:t>
      </w:r>
      <w:proofErr w:type="gramEnd"/>
      <w:r>
        <w:rPr>
          <w:rFonts w:eastAsia="Calibri"/>
          <w:b/>
          <w:bCs/>
          <w:sz w:val="22"/>
          <w:szCs w:val="22"/>
          <w:lang w:eastAsia="en-US"/>
        </w:rPr>
        <w:t xml:space="preserve"> Симферопольского района Республики Крым»</w:t>
      </w:r>
      <w:r w:rsidRPr="00EF0F0F">
        <w:rPr>
          <w:rFonts w:eastAsia="Calibri"/>
          <w:kern w:val="2"/>
          <w:sz w:val="22"/>
          <w:szCs w:val="22"/>
          <w:u w:color="000000"/>
          <w:lang w:eastAsia="zh-CN" w:bidi="en-US"/>
        </w:rPr>
        <w:t>:</w:t>
      </w:r>
    </w:p>
    <w:p w:rsidR="0074547A" w:rsidRPr="00EF0F0F" w:rsidRDefault="0074547A" w:rsidP="0074547A">
      <w:pPr>
        <w:widowControl w:val="0"/>
        <w:tabs>
          <w:tab w:val="left" w:leader="underscore" w:pos="4337"/>
        </w:tabs>
        <w:spacing w:line="276" w:lineRule="auto"/>
        <w:ind w:right="283" w:firstLine="570"/>
        <w:jc w:val="both"/>
        <w:rPr>
          <w:rFonts w:eastAsia="Andale Sans UI"/>
          <w:kern w:val="2"/>
          <w:sz w:val="22"/>
          <w:szCs w:val="22"/>
          <w:lang w:eastAsia="zh-CN" w:bidi="en-US"/>
        </w:rPr>
      </w:pPr>
      <w:r w:rsidRPr="00EF0F0F">
        <w:rPr>
          <w:rFonts w:eastAsia="Calibri"/>
          <w:kern w:val="2"/>
          <w:sz w:val="22"/>
          <w:szCs w:val="22"/>
          <w:u w:color="000000"/>
          <w:lang w:eastAsia="zh-CN" w:bidi="en-US"/>
        </w:rPr>
        <w:t>1. Подрядчик выполнил, а Заказчик принял следующие проектно-изыскательские работы</w:t>
      </w:r>
      <w:r w:rsidRPr="00EF0F0F">
        <w:rPr>
          <w:rFonts w:eastAsia="Calibri"/>
          <w:sz w:val="22"/>
          <w:szCs w:val="22"/>
          <w:lang w:eastAsia="en-US"/>
        </w:rPr>
        <w:t>, в том числе</w:t>
      </w:r>
      <w:r w:rsidRPr="00EF0F0F">
        <w:rPr>
          <w:rFonts w:eastAsia="Calibri"/>
          <w:kern w:val="2"/>
          <w:sz w:val="22"/>
          <w:szCs w:val="22"/>
          <w:u w:color="000000"/>
          <w:lang w:eastAsia="zh-CN" w:bidi="en-US"/>
        </w:rPr>
        <w:t>:</w:t>
      </w:r>
    </w:p>
    <w:tbl>
      <w:tblPr>
        <w:tblW w:w="9778" w:type="dxa"/>
        <w:tblInd w:w="5" w:type="dxa"/>
        <w:tblLayout w:type="fixed"/>
        <w:tblCellMar>
          <w:left w:w="0" w:type="dxa"/>
          <w:right w:w="0" w:type="dxa"/>
        </w:tblCellMar>
        <w:tblLook w:val="0000" w:firstRow="0" w:lastRow="0" w:firstColumn="0" w:lastColumn="0" w:noHBand="0" w:noVBand="0"/>
      </w:tblPr>
      <w:tblGrid>
        <w:gridCol w:w="567"/>
        <w:gridCol w:w="6946"/>
        <w:gridCol w:w="2265"/>
      </w:tblGrid>
      <w:tr w:rsidR="0074547A" w:rsidRPr="00EF0F0F" w:rsidTr="003744BD">
        <w:trPr>
          <w:trHeight w:val="625"/>
        </w:trPr>
        <w:tc>
          <w:tcPr>
            <w:tcW w:w="567" w:type="dxa"/>
            <w:tcBorders>
              <w:top w:val="single" w:sz="4" w:space="0" w:color="auto"/>
              <w:left w:val="single" w:sz="4" w:space="0" w:color="auto"/>
              <w:bottom w:val="single" w:sz="4" w:space="0" w:color="auto"/>
              <w:right w:val="nil"/>
            </w:tcBorders>
            <w:shd w:val="clear" w:color="auto" w:fill="FFFFFF"/>
          </w:tcPr>
          <w:p w:rsidR="0074547A" w:rsidRPr="00EF0F0F" w:rsidRDefault="0074547A" w:rsidP="003744BD">
            <w:pPr>
              <w:contextualSpacing/>
              <w:jc w:val="center"/>
              <w:rPr>
                <w:rFonts w:eastAsia="Calibri"/>
                <w:i/>
                <w:iCs/>
                <w:sz w:val="20"/>
                <w:szCs w:val="20"/>
                <w:lang w:eastAsia="en-US"/>
              </w:rPr>
            </w:pPr>
            <w:r w:rsidRPr="00EF0F0F">
              <w:rPr>
                <w:rFonts w:eastAsia="Calibri"/>
                <w:i/>
                <w:iCs/>
                <w:sz w:val="20"/>
                <w:szCs w:val="20"/>
                <w:lang w:eastAsia="en-US"/>
              </w:rPr>
              <w:t xml:space="preserve">№ </w:t>
            </w:r>
            <w:proofErr w:type="gramStart"/>
            <w:r w:rsidRPr="00EF0F0F">
              <w:rPr>
                <w:rFonts w:eastAsia="Calibri"/>
                <w:i/>
                <w:iCs/>
                <w:sz w:val="20"/>
                <w:szCs w:val="20"/>
                <w:lang w:eastAsia="en-US"/>
              </w:rPr>
              <w:t>п</w:t>
            </w:r>
            <w:proofErr w:type="gramEnd"/>
            <w:r w:rsidRPr="00EF0F0F">
              <w:rPr>
                <w:rFonts w:eastAsia="Calibri"/>
                <w:i/>
                <w:iCs/>
                <w:sz w:val="20"/>
                <w:szCs w:val="20"/>
                <w:lang w:eastAsia="en-US"/>
              </w:rPr>
              <w:t>/п</w:t>
            </w:r>
          </w:p>
        </w:tc>
        <w:tc>
          <w:tcPr>
            <w:tcW w:w="6946" w:type="dxa"/>
            <w:tcBorders>
              <w:top w:val="single" w:sz="4" w:space="0" w:color="auto"/>
              <w:left w:val="single" w:sz="4" w:space="0" w:color="auto"/>
              <w:bottom w:val="single" w:sz="4" w:space="0" w:color="auto"/>
              <w:right w:val="nil"/>
            </w:tcBorders>
            <w:shd w:val="clear" w:color="auto" w:fill="FFFFFF"/>
            <w:vAlign w:val="center"/>
          </w:tcPr>
          <w:p w:rsidR="0074547A" w:rsidRPr="00EF0F0F" w:rsidRDefault="0074547A" w:rsidP="003744BD">
            <w:pPr>
              <w:contextualSpacing/>
              <w:jc w:val="center"/>
              <w:rPr>
                <w:rFonts w:eastAsia="Calibri"/>
                <w:i/>
                <w:sz w:val="20"/>
                <w:szCs w:val="20"/>
                <w:lang w:eastAsia="en-US"/>
              </w:rPr>
            </w:pPr>
            <w:r w:rsidRPr="00EF0F0F">
              <w:rPr>
                <w:rFonts w:eastAsia="Calibri"/>
                <w:i/>
                <w:iCs/>
                <w:sz w:val="20"/>
                <w:szCs w:val="20"/>
                <w:lang w:eastAsia="en-US"/>
              </w:rPr>
              <w:t xml:space="preserve">Наименование объекта и принятых работ </w:t>
            </w:r>
          </w:p>
        </w:tc>
        <w:tc>
          <w:tcPr>
            <w:tcW w:w="2265" w:type="dxa"/>
            <w:tcBorders>
              <w:top w:val="single" w:sz="4" w:space="0" w:color="auto"/>
              <w:left w:val="single" w:sz="4" w:space="0" w:color="auto"/>
              <w:right w:val="single" w:sz="4" w:space="0" w:color="auto"/>
            </w:tcBorders>
            <w:shd w:val="clear" w:color="auto" w:fill="FFFFFF"/>
            <w:vAlign w:val="center"/>
          </w:tcPr>
          <w:p w:rsidR="0074547A" w:rsidRPr="00EF0F0F" w:rsidRDefault="0074547A" w:rsidP="003744BD">
            <w:pPr>
              <w:contextualSpacing/>
              <w:jc w:val="center"/>
              <w:rPr>
                <w:rFonts w:eastAsia="Calibri"/>
                <w:i/>
                <w:sz w:val="20"/>
                <w:szCs w:val="20"/>
                <w:lang w:eastAsia="en-US"/>
              </w:rPr>
            </w:pPr>
            <w:r w:rsidRPr="00EF0F0F">
              <w:rPr>
                <w:rFonts w:eastAsia="Calibri"/>
                <w:i/>
                <w:iCs/>
                <w:sz w:val="20"/>
                <w:szCs w:val="20"/>
                <w:lang w:eastAsia="en-US"/>
              </w:rPr>
              <w:t>Стоимость выполнения работ, руб.</w:t>
            </w:r>
          </w:p>
        </w:tc>
      </w:tr>
      <w:tr w:rsidR="0074547A" w:rsidRPr="00EF0F0F" w:rsidTr="003744BD">
        <w:trPr>
          <w:trHeight w:hRule="exact" w:val="3094"/>
        </w:trPr>
        <w:tc>
          <w:tcPr>
            <w:tcW w:w="567" w:type="dxa"/>
            <w:tcBorders>
              <w:top w:val="single" w:sz="4" w:space="0" w:color="auto"/>
              <w:left w:val="single" w:sz="4" w:space="0" w:color="auto"/>
              <w:bottom w:val="single" w:sz="4" w:space="0" w:color="auto"/>
              <w:right w:val="nil"/>
            </w:tcBorders>
            <w:shd w:val="clear" w:color="auto" w:fill="FFFFFF"/>
          </w:tcPr>
          <w:p w:rsidR="0074547A" w:rsidRPr="00EF0F0F" w:rsidRDefault="0074547A" w:rsidP="003744BD">
            <w:pPr>
              <w:ind w:left="142" w:right="137"/>
              <w:jc w:val="both"/>
              <w:rPr>
                <w:rFonts w:eastAsia="Calibri"/>
                <w:sz w:val="22"/>
                <w:szCs w:val="22"/>
              </w:rPr>
            </w:pPr>
          </w:p>
        </w:tc>
        <w:tc>
          <w:tcPr>
            <w:tcW w:w="6946" w:type="dxa"/>
            <w:tcBorders>
              <w:top w:val="single" w:sz="4" w:space="0" w:color="auto"/>
              <w:left w:val="single" w:sz="4" w:space="0" w:color="auto"/>
              <w:bottom w:val="single" w:sz="4" w:space="0" w:color="auto"/>
              <w:right w:val="nil"/>
            </w:tcBorders>
            <w:shd w:val="clear" w:color="auto" w:fill="FFFFFF"/>
          </w:tcPr>
          <w:p w:rsidR="0074547A" w:rsidRPr="00EF0F0F" w:rsidRDefault="0074547A" w:rsidP="003744BD">
            <w:pPr>
              <w:ind w:left="142" w:right="137"/>
              <w:jc w:val="both"/>
              <w:rPr>
                <w:rFonts w:eastAsiaTheme="minorHAnsi" w:cstheme="minorBidi"/>
                <w:i/>
                <w:sz w:val="22"/>
                <w:szCs w:val="22"/>
                <w:lang w:eastAsia="en-US"/>
              </w:rPr>
            </w:pPr>
            <w:r w:rsidRPr="00EF0F0F">
              <w:rPr>
                <w:rFonts w:eastAsia="Calibri"/>
                <w:sz w:val="22"/>
                <w:szCs w:val="22"/>
              </w:rPr>
              <w:t>Проектно-изыскательские работы по объекту:</w:t>
            </w:r>
            <w:r w:rsidRPr="00EF0F0F">
              <w:rPr>
                <w:rFonts w:eastAsia="Calibri"/>
                <w:i/>
                <w:sz w:val="22"/>
                <w:szCs w:val="22"/>
              </w:rPr>
              <w:t xml:space="preserve"> </w:t>
            </w:r>
            <w:r>
              <w:rPr>
                <w:rFonts w:eastAsiaTheme="minorHAnsi" w:cstheme="minorBidi"/>
                <w:i/>
                <w:sz w:val="22"/>
                <w:szCs w:val="22"/>
                <w:lang w:eastAsia="en-US"/>
              </w:rPr>
              <w:t xml:space="preserve">«Строительство сетей газоснабжения </w:t>
            </w:r>
            <w:proofErr w:type="gramStart"/>
            <w:r>
              <w:rPr>
                <w:rFonts w:eastAsiaTheme="minorHAnsi" w:cstheme="minorBidi"/>
                <w:i/>
                <w:sz w:val="22"/>
                <w:szCs w:val="22"/>
                <w:lang w:eastAsia="en-US"/>
              </w:rPr>
              <w:t>с</w:t>
            </w:r>
            <w:proofErr w:type="gramEnd"/>
            <w:r>
              <w:rPr>
                <w:rFonts w:eastAsiaTheme="minorHAnsi" w:cstheme="minorBidi"/>
                <w:i/>
                <w:sz w:val="22"/>
                <w:szCs w:val="22"/>
                <w:lang w:eastAsia="en-US"/>
              </w:rPr>
              <w:t xml:space="preserve">. </w:t>
            </w:r>
            <w:proofErr w:type="gramStart"/>
            <w:r>
              <w:rPr>
                <w:rFonts w:eastAsiaTheme="minorHAnsi" w:cstheme="minorBidi"/>
                <w:i/>
                <w:sz w:val="22"/>
                <w:szCs w:val="22"/>
                <w:lang w:eastAsia="en-US"/>
              </w:rPr>
              <w:t>Мазанка</w:t>
            </w:r>
            <w:proofErr w:type="gramEnd"/>
            <w:r>
              <w:rPr>
                <w:rFonts w:eastAsiaTheme="minorHAnsi" w:cstheme="minorBidi"/>
                <w:i/>
                <w:sz w:val="22"/>
                <w:szCs w:val="22"/>
                <w:lang w:eastAsia="en-US"/>
              </w:rPr>
              <w:t xml:space="preserve"> Симферопольского района Республики Крым» в том числе</w:t>
            </w:r>
            <w:r w:rsidRPr="00EF0F0F">
              <w:rPr>
                <w:rFonts w:eastAsiaTheme="minorHAnsi" w:cstheme="minorBidi"/>
                <w:i/>
                <w:sz w:val="22"/>
                <w:szCs w:val="22"/>
                <w:lang w:eastAsia="en-US"/>
              </w:rPr>
              <w:t>:</w:t>
            </w:r>
          </w:p>
          <w:p w:rsidR="0074547A" w:rsidRPr="00E20045" w:rsidRDefault="0074547A" w:rsidP="003744BD">
            <w:pPr>
              <w:suppressAutoHyphens/>
              <w:ind w:left="142" w:right="142"/>
              <w:contextualSpacing/>
              <w:jc w:val="both"/>
              <w:rPr>
                <w:rFonts w:eastAsia="Calibri"/>
                <w:i/>
                <w:sz w:val="22"/>
                <w:szCs w:val="22"/>
              </w:rPr>
            </w:pPr>
            <w:r w:rsidRPr="00E20045">
              <w:rPr>
                <w:rFonts w:eastAsia="Calibri"/>
                <w:i/>
                <w:sz w:val="22"/>
                <w:szCs w:val="22"/>
              </w:rPr>
              <w:t>- согласова</w:t>
            </w:r>
            <w:r>
              <w:rPr>
                <w:rFonts w:eastAsia="Calibri"/>
                <w:i/>
                <w:sz w:val="22"/>
                <w:szCs w:val="22"/>
              </w:rPr>
              <w:t xml:space="preserve">нная </w:t>
            </w:r>
            <w:r w:rsidRPr="00E20045">
              <w:rPr>
                <w:rFonts w:eastAsia="Calibri"/>
                <w:i/>
                <w:sz w:val="22"/>
                <w:szCs w:val="22"/>
              </w:rPr>
              <w:t>проектн</w:t>
            </w:r>
            <w:r>
              <w:rPr>
                <w:rFonts w:eastAsia="Calibri"/>
                <w:i/>
                <w:sz w:val="22"/>
                <w:szCs w:val="22"/>
              </w:rPr>
              <w:t>ая</w:t>
            </w:r>
            <w:r w:rsidRPr="00E20045">
              <w:rPr>
                <w:rFonts w:eastAsia="Calibri"/>
                <w:i/>
                <w:sz w:val="22"/>
                <w:szCs w:val="22"/>
              </w:rPr>
              <w:t xml:space="preserve"> документаци</w:t>
            </w:r>
            <w:r>
              <w:rPr>
                <w:rFonts w:eastAsia="Calibri"/>
                <w:i/>
                <w:sz w:val="22"/>
                <w:szCs w:val="22"/>
              </w:rPr>
              <w:t>я</w:t>
            </w:r>
            <w:r w:rsidRPr="00E20045">
              <w:rPr>
                <w:rFonts w:eastAsia="Calibri"/>
                <w:i/>
                <w:sz w:val="22"/>
                <w:szCs w:val="22"/>
              </w:rPr>
              <w:t xml:space="preserve"> по Объекту с организациями, выдавшими технические условия, балансодержателями инженерных сетей и коммуникаций, а также администрациями муниципальных образований, на землях которых размещается объект;</w:t>
            </w:r>
          </w:p>
          <w:p w:rsidR="0074547A" w:rsidRPr="00EF0F0F" w:rsidRDefault="0074547A" w:rsidP="003744BD">
            <w:pPr>
              <w:suppressAutoHyphens/>
              <w:ind w:left="142" w:right="142"/>
              <w:contextualSpacing/>
              <w:jc w:val="both"/>
              <w:rPr>
                <w:rFonts w:eastAsia="Calibri"/>
                <w:i/>
                <w:sz w:val="22"/>
                <w:szCs w:val="22"/>
              </w:rPr>
            </w:pPr>
            <w:r w:rsidRPr="00E20045">
              <w:rPr>
                <w:rFonts w:eastAsia="Calibri"/>
                <w:i/>
                <w:sz w:val="22"/>
                <w:szCs w:val="22"/>
              </w:rPr>
              <w:t>- заключенн</w:t>
            </w:r>
            <w:r>
              <w:rPr>
                <w:rFonts w:eastAsia="Calibri"/>
                <w:i/>
                <w:sz w:val="22"/>
                <w:szCs w:val="22"/>
              </w:rPr>
              <w:t>ый</w:t>
            </w:r>
            <w:r w:rsidRPr="00E20045">
              <w:rPr>
                <w:rFonts w:eastAsia="Calibri"/>
                <w:i/>
                <w:sz w:val="22"/>
                <w:szCs w:val="22"/>
              </w:rPr>
              <w:t xml:space="preserve"> договор </w:t>
            </w:r>
            <w:r w:rsidRPr="00962490">
              <w:rPr>
                <w:rFonts w:eastAsia="Calibri"/>
                <w:i/>
                <w:sz w:val="22"/>
                <w:szCs w:val="22"/>
              </w:rPr>
              <w:t xml:space="preserve">возмездного оказания </w:t>
            </w:r>
            <w:proofErr w:type="gramStart"/>
            <w:r w:rsidRPr="00962490">
              <w:rPr>
                <w:rFonts w:eastAsia="Calibri"/>
                <w:i/>
                <w:sz w:val="22"/>
                <w:szCs w:val="22"/>
              </w:rPr>
              <w:t>услуг</w:t>
            </w:r>
            <w:proofErr w:type="gramEnd"/>
            <w:r w:rsidRPr="00962490">
              <w:rPr>
                <w:rFonts w:eastAsia="Calibri"/>
                <w:i/>
                <w:sz w:val="22"/>
                <w:szCs w:val="22"/>
              </w:rPr>
              <w:t xml:space="preserve"> на проведение государственной экспертизы проектной документации включая проверку достоверности определения сметной стоимости и результатов инженерных изысканий с подтверждением оплаты</w:t>
            </w:r>
            <w:r w:rsidRPr="00E20045">
              <w:rPr>
                <w:rFonts w:eastAsia="Calibri"/>
                <w:i/>
                <w:sz w:val="22"/>
                <w:szCs w:val="22"/>
              </w:rPr>
              <w:t xml:space="preserve"> </w:t>
            </w:r>
          </w:p>
        </w:tc>
        <w:tc>
          <w:tcPr>
            <w:tcW w:w="2265" w:type="dxa"/>
            <w:tcBorders>
              <w:top w:val="single" w:sz="4" w:space="0" w:color="auto"/>
              <w:left w:val="single" w:sz="4" w:space="0" w:color="auto"/>
              <w:bottom w:val="single" w:sz="4" w:space="0" w:color="auto"/>
              <w:right w:val="single" w:sz="4" w:space="0" w:color="auto"/>
            </w:tcBorders>
            <w:shd w:val="clear" w:color="auto" w:fill="FFFFFF"/>
          </w:tcPr>
          <w:p w:rsidR="0074547A" w:rsidRPr="00EF0F0F" w:rsidRDefault="0074547A" w:rsidP="003744BD">
            <w:pPr>
              <w:contextualSpacing/>
              <w:rPr>
                <w:rFonts w:eastAsia="Calibri"/>
                <w:sz w:val="20"/>
                <w:szCs w:val="20"/>
                <w:lang w:eastAsia="en-US"/>
              </w:rPr>
            </w:pPr>
          </w:p>
        </w:tc>
      </w:tr>
      <w:tr w:rsidR="0074547A" w:rsidRPr="00EF0F0F" w:rsidTr="003744BD">
        <w:trPr>
          <w:trHeight w:hRule="exact" w:val="28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74547A" w:rsidRPr="00EF0F0F" w:rsidRDefault="0074547A" w:rsidP="003744BD">
            <w:pPr>
              <w:ind w:left="120"/>
              <w:contextualSpacing/>
              <w:rPr>
                <w:rFonts w:eastAsia="Calibri"/>
                <w:i/>
                <w:iCs/>
                <w:sz w:val="20"/>
                <w:szCs w:val="20"/>
                <w:lang w:eastAsia="en-US"/>
              </w:rPr>
            </w:pPr>
          </w:p>
        </w:tc>
        <w:tc>
          <w:tcPr>
            <w:tcW w:w="6946" w:type="dxa"/>
            <w:tcBorders>
              <w:top w:val="single" w:sz="4" w:space="0" w:color="auto"/>
              <w:left w:val="single" w:sz="4" w:space="0" w:color="auto"/>
              <w:bottom w:val="single" w:sz="4" w:space="0" w:color="auto"/>
              <w:right w:val="single" w:sz="4" w:space="0" w:color="auto"/>
            </w:tcBorders>
            <w:shd w:val="clear" w:color="auto" w:fill="FFFFFF"/>
            <w:vAlign w:val="bottom"/>
          </w:tcPr>
          <w:p w:rsidR="0074547A" w:rsidRPr="00EF0F0F" w:rsidRDefault="0074547A" w:rsidP="003744BD">
            <w:pPr>
              <w:ind w:left="120"/>
              <w:contextualSpacing/>
              <w:rPr>
                <w:rFonts w:eastAsia="Calibri"/>
                <w:iCs/>
                <w:sz w:val="20"/>
                <w:szCs w:val="20"/>
                <w:lang w:eastAsia="en-US"/>
              </w:rPr>
            </w:pPr>
            <w:r w:rsidRPr="00EF0F0F">
              <w:rPr>
                <w:rFonts w:eastAsia="Calibri"/>
                <w:i/>
                <w:iCs/>
                <w:sz w:val="20"/>
                <w:szCs w:val="20"/>
                <w:lang w:eastAsia="en-US"/>
              </w:rPr>
              <w:t xml:space="preserve">Всего по Акту </w:t>
            </w:r>
          </w:p>
        </w:tc>
        <w:tc>
          <w:tcPr>
            <w:tcW w:w="2265" w:type="dxa"/>
            <w:tcBorders>
              <w:top w:val="single" w:sz="4" w:space="0" w:color="auto"/>
              <w:left w:val="single" w:sz="4" w:space="0" w:color="auto"/>
              <w:bottom w:val="single" w:sz="4" w:space="0" w:color="auto"/>
              <w:right w:val="single" w:sz="4" w:space="0" w:color="auto"/>
            </w:tcBorders>
            <w:shd w:val="clear" w:color="auto" w:fill="FFFFFF"/>
            <w:vAlign w:val="bottom"/>
          </w:tcPr>
          <w:p w:rsidR="0074547A" w:rsidRPr="00EF0F0F" w:rsidRDefault="0074547A" w:rsidP="003744BD">
            <w:pPr>
              <w:ind w:left="120"/>
              <w:contextualSpacing/>
              <w:rPr>
                <w:rFonts w:eastAsia="Calibri"/>
                <w:iCs/>
                <w:sz w:val="20"/>
                <w:szCs w:val="20"/>
                <w:lang w:eastAsia="en-US"/>
              </w:rPr>
            </w:pPr>
          </w:p>
        </w:tc>
      </w:tr>
    </w:tbl>
    <w:p w:rsidR="0074547A" w:rsidRPr="00EF0F0F" w:rsidRDefault="0074547A" w:rsidP="0074547A">
      <w:pPr>
        <w:widowControl w:val="0"/>
        <w:tabs>
          <w:tab w:val="left" w:leader="underscore" w:pos="4337"/>
        </w:tabs>
        <w:spacing w:line="276" w:lineRule="auto"/>
        <w:ind w:right="283"/>
        <w:jc w:val="both"/>
        <w:rPr>
          <w:rFonts w:eastAsia="Andale Sans UI"/>
          <w:kern w:val="2"/>
          <w:sz w:val="22"/>
          <w:szCs w:val="22"/>
          <w:lang w:eastAsia="zh-CN" w:bidi="en-US"/>
        </w:rPr>
      </w:pPr>
      <w:r w:rsidRPr="00EF0F0F">
        <w:rPr>
          <w:rFonts w:eastAsia="Andale Sans UI"/>
          <w:kern w:val="2"/>
          <w:sz w:val="22"/>
          <w:szCs w:val="22"/>
          <w:lang w:eastAsia="zh-CN" w:bidi="en-US"/>
        </w:rPr>
        <w:t>2. Всего выполнено по Акту</w:t>
      </w:r>
      <w:r>
        <w:rPr>
          <w:rFonts w:eastAsia="Andale Sans UI"/>
          <w:kern w:val="2"/>
          <w:sz w:val="22"/>
          <w:szCs w:val="22"/>
          <w:lang w:eastAsia="zh-CN" w:bidi="en-US"/>
        </w:rPr>
        <w:t xml:space="preserve"> </w:t>
      </w:r>
      <w:r w:rsidRPr="00EF0F0F">
        <w:rPr>
          <w:rFonts w:eastAsia="Calibri"/>
          <w:kern w:val="2"/>
          <w:sz w:val="22"/>
          <w:szCs w:val="22"/>
          <w:u w:color="000000"/>
          <w:lang w:eastAsia="zh-CN" w:bidi="en-US"/>
        </w:rPr>
        <w:t xml:space="preserve">– </w:t>
      </w:r>
      <w:r>
        <w:rPr>
          <w:rFonts w:eastAsia="Andale Sans UI"/>
          <w:kern w:val="2"/>
          <w:sz w:val="22"/>
          <w:szCs w:val="22"/>
          <w:lang w:eastAsia="zh-CN" w:bidi="en-US"/>
        </w:rPr>
        <w:t>____</w:t>
      </w:r>
      <w:proofErr w:type="spellStart"/>
      <w:r>
        <w:rPr>
          <w:rFonts w:eastAsia="Andale Sans UI"/>
          <w:kern w:val="2"/>
          <w:sz w:val="22"/>
          <w:szCs w:val="22"/>
          <w:lang w:eastAsia="zh-CN" w:bidi="en-US"/>
        </w:rPr>
        <w:t>руб</w:t>
      </w:r>
      <w:proofErr w:type="spellEnd"/>
      <w:r>
        <w:rPr>
          <w:rFonts w:eastAsia="Andale Sans UI"/>
          <w:kern w:val="2"/>
          <w:sz w:val="22"/>
          <w:szCs w:val="22"/>
          <w:lang w:eastAsia="zh-CN" w:bidi="en-US"/>
        </w:rPr>
        <w:t>._____коп</w:t>
      </w:r>
      <w:proofErr w:type="gramStart"/>
      <w:r>
        <w:rPr>
          <w:rFonts w:eastAsia="Andale Sans UI"/>
          <w:kern w:val="2"/>
          <w:sz w:val="22"/>
          <w:szCs w:val="22"/>
          <w:lang w:eastAsia="zh-CN" w:bidi="en-US"/>
        </w:rPr>
        <w:t>.</w:t>
      </w:r>
      <w:proofErr w:type="gramEnd"/>
      <w:r>
        <w:rPr>
          <w:rFonts w:eastAsia="Andale Sans UI"/>
          <w:kern w:val="2"/>
          <w:sz w:val="22"/>
          <w:szCs w:val="22"/>
          <w:lang w:eastAsia="zh-CN" w:bidi="en-US"/>
        </w:rPr>
        <w:t xml:space="preserve"> (_____ </w:t>
      </w:r>
      <w:proofErr w:type="gramStart"/>
      <w:r>
        <w:rPr>
          <w:rFonts w:eastAsia="Andale Sans UI"/>
          <w:kern w:val="2"/>
          <w:sz w:val="22"/>
          <w:szCs w:val="22"/>
          <w:lang w:eastAsia="zh-CN" w:bidi="en-US"/>
        </w:rPr>
        <w:t>р</w:t>
      </w:r>
      <w:proofErr w:type="gramEnd"/>
      <w:r>
        <w:rPr>
          <w:rFonts w:eastAsia="Andale Sans UI"/>
          <w:kern w:val="2"/>
          <w:sz w:val="22"/>
          <w:szCs w:val="22"/>
          <w:lang w:eastAsia="zh-CN" w:bidi="en-US"/>
        </w:rPr>
        <w:t xml:space="preserve">ублей _______ копеек) </w:t>
      </w:r>
      <w:r w:rsidRPr="00D00D5A">
        <w:rPr>
          <w:rFonts w:eastAsia="Andale Sans UI"/>
          <w:kern w:val="2"/>
          <w:sz w:val="22"/>
          <w:szCs w:val="22"/>
          <w:lang w:eastAsia="zh-CN" w:bidi="en-US"/>
        </w:rPr>
        <w:t>(</w:t>
      </w:r>
      <w:r w:rsidRPr="00D00D5A">
        <w:rPr>
          <w:rFonts w:eastAsia="Calibri"/>
          <w:i/>
          <w:sz w:val="22"/>
          <w:szCs w:val="22"/>
          <w:lang w:eastAsia="en-US"/>
        </w:rPr>
        <w:t>с учетом НДС либо без НДС, в соответствии с системой налогообложения Подрядчика)</w:t>
      </w:r>
      <w:r w:rsidRPr="00D00D5A">
        <w:rPr>
          <w:rFonts w:eastAsia="Andale Sans UI"/>
          <w:kern w:val="2"/>
          <w:sz w:val="22"/>
          <w:szCs w:val="22"/>
          <w:lang w:eastAsia="zh-CN" w:bidi="en-US"/>
        </w:rPr>
        <w:t>.</w:t>
      </w:r>
    </w:p>
    <w:p w:rsidR="0074547A" w:rsidRPr="00EF0F0F" w:rsidRDefault="0074547A" w:rsidP="0074547A">
      <w:pPr>
        <w:widowControl w:val="0"/>
        <w:tabs>
          <w:tab w:val="left" w:leader="underscore" w:pos="4337"/>
        </w:tabs>
        <w:spacing w:line="276" w:lineRule="auto"/>
        <w:ind w:right="283"/>
        <w:jc w:val="both"/>
        <w:rPr>
          <w:rFonts w:eastAsia="Calibri"/>
          <w:kern w:val="2"/>
          <w:sz w:val="22"/>
          <w:szCs w:val="22"/>
          <w:u w:color="000000"/>
          <w:lang w:eastAsia="zh-CN" w:bidi="en-US"/>
        </w:rPr>
      </w:pPr>
      <w:r w:rsidRPr="00EF0F0F">
        <w:rPr>
          <w:rFonts w:eastAsia="Calibri"/>
          <w:kern w:val="2"/>
          <w:sz w:val="22"/>
          <w:szCs w:val="22"/>
          <w:u w:color="000000"/>
          <w:lang w:eastAsia="zh-CN" w:bidi="en-US"/>
        </w:rPr>
        <w:t xml:space="preserve">3. Внутренняя экспертиза – </w:t>
      </w:r>
      <w:r w:rsidRPr="00EF0F0F">
        <w:rPr>
          <w:rFonts w:eastAsia="Calibri"/>
          <w:kern w:val="2"/>
          <w:sz w:val="22"/>
          <w:szCs w:val="22"/>
          <w:lang w:eastAsia="zh-CN" w:bidi="en-US"/>
        </w:rPr>
        <w:t>Акт № ____от  «___»</w:t>
      </w:r>
      <w:r>
        <w:rPr>
          <w:rFonts w:eastAsia="Calibri"/>
          <w:kern w:val="2"/>
          <w:sz w:val="22"/>
          <w:szCs w:val="22"/>
          <w:lang w:eastAsia="zh-CN" w:bidi="en-US"/>
        </w:rPr>
        <w:t xml:space="preserve"> </w:t>
      </w:r>
      <w:r w:rsidRPr="00EF0F0F">
        <w:rPr>
          <w:rFonts w:eastAsia="Calibri"/>
          <w:kern w:val="2"/>
          <w:sz w:val="22"/>
          <w:szCs w:val="22"/>
          <w:lang w:eastAsia="zh-CN" w:bidi="en-US"/>
        </w:rPr>
        <w:t>_________ приёмочной комиссии</w:t>
      </w:r>
      <w:r w:rsidRPr="00EF0F0F">
        <w:rPr>
          <w:rFonts w:eastAsia="Calibri"/>
          <w:kern w:val="2"/>
          <w:sz w:val="22"/>
          <w:szCs w:val="22"/>
          <w:u w:color="000000"/>
          <w:lang w:eastAsia="zh-CN" w:bidi="en-US"/>
        </w:rPr>
        <w:t xml:space="preserve">. </w:t>
      </w:r>
    </w:p>
    <w:p w:rsidR="0074547A" w:rsidRPr="00EF0F0F" w:rsidRDefault="0074547A" w:rsidP="0074547A">
      <w:pPr>
        <w:widowControl w:val="0"/>
        <w:tabs>
          <w:tab w:val="left" w:leader="underscore" w:pos="4337"/>
        </w:tabs>
        <w:spacing w:line="276" w:lineRule="auto"/>
        <w:ind w:right="283"/>
        <w:jc w:val="both"/>
        <w:rPr>
          <w:rFonts w:eastAsia="Calibri"/>
          <w:kern w:val="2"/>
          <w:sz w:val="22"/>
          <w:szCs w:val="22"/>
          <w:u w:color="000000"/>
          <w:lang w:eastAsia="zh-CN" w:bidi="en-US"/>
        </w:rPr>
      </w:pPr>
      <w:r w:rsidRPr="00EF0F0F">
        <w:rPr>
          <w:rFonts w:eastAsia="Calibri"/>
          <w:kern w:val="2"/>
          <w:sz w:val="22"/>
          <w:szCs w:val="22"/>
          <w:u w:color="000000"/>
          <w:lang w:eastAsia="zh-CN" w:bidi="en-US"/>
        </w:rPr>
        <w:t>4. Акт составлен в 2-х экземплярах, имеющих равную юридическую силу.</w:t>
      </w:r>
    </w:p>
    <w:p w:rsidR="0074547A" w:rsidRPr="00EF0F0F" w:rsidRDefault="0074547A" w:rsidP="0074547A">
      <w:pPr>
        <w:widowControl w:val="0"/>
        <w:tabs>
          <w:tab w:val="left" w:leader="underscore" w:pos="4337"/>
        </w:tabs>
        <w:spacing w:line="276" w:lineRule="auto"/>
        <w:ind w:right="283"/>
        <w:jc w:val="both"/>
        <w:rPr>
          <w:rFonts w:eastAsia="Calibri"/>
          <w:kern w:val="2"/>
          <w:sz w:val="22"/>
          <w:szCs w:val="22"/>
          <w:lang w:eastAsia="zh-CN" w:bidi="en-US"/>
        </w:rPr>
      </w:pPr>
      <w:r w:rsidRPr="00EF0F0F">
        <w:rPr>
          <w:rFonts w:eastAsia="Calibri"/>
          <w:kern w:val="2"/>
          <w:sz w:val="22"/>
          <w:szCs w:val="22"/>
          <w:lang w:eastAsia="zh-CN" w:bidi="en-US"/>
        </w:rPr>
        <w:t>5. Результаты Работ в соответствии с условиями Контракта и Заданием переданы Заказчику.</w:t>
      </w:r>
    </w:p>
    <w:p w:rsidR="0074547A" w:rsidRPr="00EF0F0F" w:rsidRDefault="0074547A" w:rsidP="0074547A">
      <w:pPr>
        <w:widowControl w:val="0"/>
        <w:tabs>
          <w:tab w:val="left" w:leader="underscore" w:pos="4337"/>
        </w:tabs>
        <w:spacing w:line="276" w:lineRule="auto"/>
        <w:jc w:val="both"/>
        <w:rPr>
          <w:rFonts w:eastAsia="Calibri"/>
          <w:kern w:val="2"/>
          <w:sz w:val="22"/>
          <w:szCs w:val="22"/>
          <w:lang w:eastAsia="zh-CN" w:bidi="en-US"/>
        </w:rPr>
      </w:pPr>
      <w:r w:rsidRPr="00EF0F0F">
        <w:rPr>
          <w:rFonts w:eastAsia="Calibri"/>
          <w:kern w:val="2"/>
          <w:sz w:val="22"/>
          <w:szCs w:val="22"/>
          <w:lang w:eastAsia="zh-CN" w:bidi="en-US"/>
        </w:rPr>
        <w:t>6. Приложение:</w:t>
      </w:r>
    </w:p>
    <w:p w:rsidR="0074547A" w:rsidRPr="00EF0F0F" w:rsidRDefault="0074547A" w:rsidP="0074547A">
      <w:pPr>
        <w:widowControl w:val="0"/>
        <w:tabs>
          <w:tab w:val="left" w:leader="underscore" w:pos="4337"/>
        </w:tabs>
        <w:spacing w:line="276" w:lineRule="auto"/>
        <w:jc w:val="both"/>
        <w:rPr>
          <w:rFonts w:eastAsia="Calibri"/>
          <w:kern w:val="2"/>
          <w:sz w:val="22"/>
          <w:szCs w:val="22"/>
          <w:lang w:eastAsia="zh-CN" w:bidi="en-US"/>
        </w:rPr>
      </w:pPr>
      <w:r>
        <w:rPr>
          <w:rFonts w:eastAsia="Calibri"/>
          <w:kern w:val="2"/>
          <w:sz w:val="22"/>
          <w:szCs w:val="22"/>
          <w:lang w:eastAsia="zh-CN" w:bidi="en-US"/>
        </w:rPr>
        <w:t>- Акт № ___</w:t>
      </w:r>
      <w:r w:rsidRPr="00EF0F0F">
        <w:rPr>
          <w:rFonts w:eastAsia="Calibri"/>
          <w:kern w:val="2"/>
          <w:sz w:val="22"/>
          <w:szCs w:val="22"/>
          <w:lang w:eastAsia="zh-CN" w:bidi="en-US"/>
        </w:rPr>
        <w:t xml:space="preserve"> приёмочной комиссии.</w:t>
      </w:r>
    </w:p>
    <w:p w:rsidR="0074547A" w:rsidRPr="00EF0F0F" w:rsidRDefault="0074547A" w:rsidP="0074547A">
      <w:pPr>
        <w:widowControl w:val="0"/>
        <w:tabs>
          <w:tab w:val="left" w:leader="underscore" w:pos="4337"/>
        </w:tabs>
        <w:spacing w:line="276" w:lineRule="auto"/>
        <w:jc w:val="both"/>
        <w:rPr>
          <w:rFonts w:eastAsia="Calibri"/>
          <w:kern w:val="2"/>
          <w:sz w:val="22"/>
          <w:szCs w:val="22"/>
          <w:lang w:eastAsia="zh-CN" w:bidi="en-US"/>
        </w:rPr>
      </w:pPr>
    </w:p>
    <w:p w:rsidR="0074547A" w:rsidRPr="00EF0F0F" w:rsidRDefault="0074547A" w:rsidP="0074547A">
      <w:pPr>
        <w:rPr>
          <w:kern w:val="1"/>
          <w:lang w:eastAsia="ar-SA"/>
        </w:rPr>
      </w:pPr>
      <w:r w:rsidRPr="00EF0F0F">
        <w:rPr>
          <w:kern w:val="1"/>
          <w:lang w:eastAsia="ar-SA"/>
        </w:rPr>
        <w:t>«___»_______________202_г.</w:t>
      </w:r>
      <w:r w:rsidRPr="00EF0F0F">
        <w:rPr>
          <w:kern w:val="1"/>
          <w:lang w:eastAsia="ar-SA"/>
        </w:rPr>
        <w:tab/>
      </w:r>
      <w:r w:rsidRPr="00EF0F0F">
        <w:rPr>
          <w:kern w:val="1"/>
          <w:lang w:eastAsia="ar-SA"/>
        </w:rPr>
        <w:tab/>
      </w:r>
      <w:r w:rsidRPr="00EF0F0F">
        <w:rPr>
          <w:kern w:val="1"/>
          <w:lang w:eastAsia="ar-SA"/>
        </w:rPr>
        <w:tab/>
      </w:r>
      <w:r w:rsidRPr="00EF0F0F">
        <w:rPr>
          <w:kern w:val="1"/>
          <w:lang w:eastAsia="ar-SA"/>
        </w:rPr>
        <w:tab/>
      </w:r>
      <w:r w:rsidRPr="00EF0F0F">
        <w:rPr>
          <w:kern w:val="1"/>
          <w:lang w:eastAsia="ar-SA"/>
        </w:rPr>
        <w:tab/>
        <w:t>«___»_______________202_г.</w:t>
      </w:r>
    </w:p>
    <w:tbl>
      <w:tblPr>
        <w:tblW w:w="9889" w:type="dxa"/>
        <w:tblLook w:val="04A0" w:firstRow="1" w:lastRow="0" w:firstColumn="1" w:lastColumn="0" w:noHBand="0" w:noVBand="1"/>
      </w:tblPr>
      <w:tblGrid>
        <w:gridCol w:w="5487"/>
        <w:gridCol w:w="4402"/>
      </w:tblGrid>
      <w:tr w:rsidR="0074547A" w:rsidRPr="0097741B" w:rsidTr="003744BD">
        <w:trPr>
          <w:trHeight w:val="1609"/>
        </w:trPr>
        <w:tc>
          <w:tcPr>
            <w:tcW w:w="5487" w:type="dxa"/>
          </w:tcPr>
          <w:p w:rsidR="0074547A" w:rsidRPr="00EF0F0F" w:rsidRDefault="0074547A" w:rsidP="003744BD">
            <w:pPr>
              <w:autoSpaceDE w:val="0"/>
              <w:autoSpaceDN w:val="0"/>
              <w:adjustRightInd w:val="0"/>
              <w:ind w:right="-979"/>
              <w:jc w:val="center"/>
              <w:rPr>
                <w:rFonts w:eastAsia="Calibri"/>
                <w:b/>
              </w:rPr>
            </w:pPr>
          </w:p>
          <w:p w:rsidR="0074547A" w:rsidRPr="00EF0F0F" w:rsidRDefault="0074547A" w:rsidP="003744BD">
            <w:pPr>
              <w:autoSpaceDE w:val="0"/>
              <w:autoSpaceDN w:val="0"/>
              <w:adjustRightInd w:val="0"/>
              <w:ind w:right="-979"/>
              <w:jc w:val="center"/>
              <w:rPr>
                <w:rFonts w:eastAsia="Calibri"/>
                <w:b/>
              </w:rPr>
            </w:pPr>
            <w:r w:rsidRPr="00EF0F0F">
              <w:rPr>
                <w:rFonts w:eastAsia="Calibri"/>
                <w:b/>
              </w:rPr>
              <w:t>ЗАКАЗЧИК:</w:t>
            </w:r>
          </w:p>
          <w:p w:rsidR="0074547A" w:rsidRPr="00EF0F0F" w:rsidRDefault="0074547A" w:rsidP="003744BD">
            <w:pPr>
              <w:autoSpaceDE w:val="0"/>
              <w:autoSpaceDN w:val="0"/>
              <w:adjustRightInd w:val="0"/>
              <w:ind w:right="156"/>
              <w:rPr>
                <w:rFonts w:eastAsia="Calibri"/>
              </w:rPr>
            </w:pPr>
            <w:r w:rsidRPr="00EF0F0F">
              <w:rPr>
                <w:rFonts w:eastAsia="Calibri"/>
                <w:b/>
                <w:lang w:eastAsia="uk-UA"/>
              </w:rPr>
              <w:t>Государственное унитарное предприятие Республики Крым «Крымгазсети»</w:t>
            </w:r>
          </w:p>
          <w:p w:rsidR="0074547A" w:rsidRPr="00EF0F0F" w:rsidRDefault="0074547A" w:rsidP="003744BD">
            <w:pPr>
              <w:widowControl w:val="0"/>
              <w:autoSpaceDE w:val="0"/>
              <w:autoSpaceDN w:val="0"/>
              <w:adjustRightInd w:val="0"/>
              <w:rPr>
                <w:b/>
              </w:rPr>
            </w:pPr>
            <w:r w:rsidRPr="00EF0F0F">
              <w:rPr>
                <w:b/>
              </w:rPr>
              <w:t>Директор</w:t>
            </w:r>
          </w:p>
          <w:p w:rsidR="0074547A" w:rsidRPr="00EF0F0F" w:rsidRDefault="0074547A" w:rsidP="003744BD">
            <w:pPr>
              <w:autoSpaceDE w:val="0"/>
              <w:autoSpaceDN w:val="0"/>
              <w:adjustRightInd w:val="0"/>
              <w:ind w:right="-979"/>
              <w:rPr>
                <w:rFonts w:eastAsia="Calibri"/>
                <w:sz w:val="20"/>
                <w:szCs w:val="20"/>
              </w:rPr>
            </w:pPr>
          </w:p>
          <w:p w:rsidR="0074547A" w:rsidRPr="00EF0F0F" w:rsidRDefault="0074547A" w:rsidP="003744BD">
            <w:pPr>
              <w:autoSpaceDE w:val="0"/>
              <w:autoSpaceDN w:val="0"/>
              <w:adjustRightInd w:val="0"/>
              <w:ind w:right="-979"/>
              <w:rPr>
                <w:rFonts w:eastAsia="Calibri"/>
              </w:rPr>
            </w:pPr>
            <w:r w:rsidRPr="00EF0F0F">
              <w:rPr>
                <w:rFonts w:eastAsia="Calibri"/>
              </w:rPr>
              <w:t xml:space="preserve">_____________________ </w:t>
            </w:r>
            <w:r>
              <w:rPr>
                <w:rFonts w:eastAsia="Calibri"/>
                <w:b/>
              </w:rPr>
              <w:t xml:space="preserve">Д.М. </w:t>
            </w:r>
            <w:proofErr w:type="spellStart"/>
            <w:r>
              <w:rPr>
                <w:rFonts w:eastAsia="Calibri"/>
                <w:b/>
              </w:rPr>
              <w:t>Надточаев</w:t>
            </w:r>
            <w:proofErr w:type="spellEnd"/>
          </w:p>
        </w:tc>
        <w:tc>
          <w:tcPr>
            <w:tcW w:w="4402" w:type="dxa"/>
          </w:tcPr>
          <w:p w:rsidR="0074547A" w:rsidRPr="00EF0F0F" w:rsidRDefault="0074547A" w:rsidP="003744BD">
            <w:pPr>
              <w:autoSpaceDE w:val="0"/>
              <w:autoSpaceDN w:val="0"/>
              <w:adjustRightInd w:val="0"/>
              <w:ind w:right="-979"/>
              <w:jc w:val="center"/>
              <w:rPr>
                <w:rFonts w:eastAsia="Calibri"/>
                <w:b/>
              </w:rPr>
            </w:pPr>
          </w:p>
          <w:p w:rsidR="0074547A" w:rsidRPr="00EF0F0F" w:rsidRDefault="0074547A" w:rsidP="003744BD">
            <w:pPr>
              <w:autoSpaceDE w:val="0"/>
              <w:autoSpaceDN w:val="0"/>
              <w:adjustRightInd w:val="0"/>
              <w:ind w:right="-979"/>
              <w:jc w:val="center"/>
              <w:rPr>
                <w:rFonts w:eastAsia="Calibri"/>
                <w:b/>
              </w:rPr>
            </w:pPr>
            <w:r w:rsidRPr="00EF0F0F">
              <w:rPr>
                <w:rFonts w:eastAsia="Calibri"/>
                <w:b/>
              </w:rPr>
              <w:t>ПОДРЯДЧИК:</w:t>
            </w:r>
          </w:p>
          <w:p w:rsidR="0074547A" w:rsidRDefault="0074547A" w:rsidP="003744BD">
            <w:pPr>
              <w:widowControl w:val="0"/>
              <w:autoSpaceDE w:val="0"/>
              <w:autoSpaceDN w:val="0"/>
              <w:adjustRightInd w:val="0"/>
              <w:rPr>
                <w:rFonts w:eastAsia="Calibri"/>
              </w:rPr>
            </w:pPr>
          </w:p>
          <w:p w:rsidR="0074547A" w:rsidRDefault="0074547A" w:rsidP="003744BD">
            <w:pPr>
              <w:widowControl w:val="0"/>
              <w:autoSpaceDE w:val="0"/>
              <w:autoSpaceDN w:val="0"/>
              <w:adjustRightInd w:val="0"/>
              <w:rPr>
                <w:rFonts w:eastAsia="Calibri"/>
              </w:rPr>
            </w:pPr>
          </w:p>
          <w:p w:rsidR="0074547A" w:rsidRDefault="0074547A" w:rsidP="003744BD">
            <w:pPr>
              <w:widowControl w:val="0"/>
              <w:autoSpaceDE w:val="0"/>
              <w:autoSpaceDN w:val="0"/>
              <w:adjustRightInd w:val="0"/>
              <w:rPr>
                <w:rFonts w:eastAsia="Calibri"/>
              </w:rPr>
            </w:pPr>
          </w:p>
          <w:p w:rsidR="0074547A" w:rsidRDefault="0074547A" w:rsidP="003744BD">
            <w:pPr>
              <w:widowControl w:val="0"/>
              <w:autoSpaceDE w:val="0"/>
              <w:autoSpaceDN w:val="0"/>
              <w:adjustRightInd w:val="0"/>
              <w:rPr>
                <w:rFonts w:eastAsia="Calibri"/>
              </w:rPr>
            </w:pPr>
          </w:p>
          <w:p w:rsidR="0074547A" w:rsidRDefault="0074547A" w:rsidP="003744BD">
            <w:pPr>
              <w:widowControl w:val="0"/>
              <w:autoSpaceDE w:val="0"/>
              <w:autoSpaceDN w:val="0"/>
              <w:adjustRightInd w:val="0"/>
              <w:rPr>
                <w:rFonts w:eastAsia="Calibri"/>
              </w:rPr>
            </w:pPr>
          </w:p>
          <w:p w:rsidR="0074547A" w:rsidRPr="0097741B" w:rsidRDefault="0074547A" w:rsidP="003744BD">
            <w:pPr>
              <w:widowControl w:val="0"/>
              <w:autoSpaceDE w:val="0"/>
              <w:autoSpaceDN w:val="0"/>
              <w:adjustRightInd w:val="0"/>
              <w:rPr>
                <w:rFonts w:eastAsia="Calibri"/>
              </w:rPr>
            </w:pPr>
          </w:p>
        </w:tc>
      </w:tr>
    </w:tbl>
    <w:p w:rsidR="0074547A" w:rsidRDefault="0074547A" w:rsidP="0074547A">
      <w:pPr>
        <w:rPr>
          <w:kern w:val="1"/>
          <w:lang w:eastAsia="ar-SA"/>
        </w:rPr>
      </w:pPr>
    </w:p>
    <w:p w:rsidR="0074547A" w:rsidRDefault="0074547A" w:rsidP="0074547A">
      <w:pPr>
        <w:ind w:left="6521"/>
        <w:rPr>
          <w:rFonts w:eastAsia="Calibri"/>
          <w:sz w:val="22"/>
          <w:szCs w:val="22"/>
        </w:rPr>
        <w:sectPr w:rsidR="0074547A" w:rsidSect="003744BD">
          <w:footerReference w:type="default" r:id="rId15"/>
          <w:pgSz w:w="11906" w:h="16838"/>
          <w:pgMar w:top="709" w:right="850" w:bottom="426" w:left="1418" w:header="708" w:footer="152" w:gutter="0"/>
          <w:cols w:space="708"/>
          <w:docGrid w:linePitch="360"/>
        </w:sectPr>
      </w:pPr>
    </w:p>
    <w:p w:rsidR="0074547A" w:rsidRPr="00EF0F0F" w:rsidRDefault="0074547A" w:rsidP="0074547A">
      <w:pPr>
        <w:ind w:left="6521"/>
        <w:rPr>
          <w:rFonts w:eastAsia="Calibri"/>
          <w:sz w:val="22"/>
          <w:szCs w:val="22"/>
        </w:rPr>
      </w:pPr>
      <w:r w:rsidRPr="00EF0F0F">
        <w:rPr>
          <w:rFonts w:eastAsia="Calibri"/>
          <w:sz w:val="22"/>
          <w:szCs w:val="22"/>
        </w:rPr>
        <w:lastRenderedPageBreak/>
        <w:t xml:space="preserve">Приложение № </w:t>
      </w:r>
      <w:r>
        <w:rPr>
          <w:rFonts w:eastAsia="Calibri"/>
          <w:sz w:val="22"/>
          <w:szCs w:val="22"/>
        </w:rPr>
        <w:t>3</w:t>
      </w:r>
    </w:p>
    <w:p w:rsidR="0074547A" w:rsidRPr="00EF0F0F" w:rsidRDefault="0074547A" w:rsidP="0074547A">
      <w:pPr>
        <w:ind w:left="6521"/>
        <w:rPr>
          <w:rFonts w:eastAsia="Calibri"/>
          <w:sz w:val="22"/>
          <w:szCs w:val="22"/>
        </w:rPr>
      </w:pPr>
      <w:r w:rsidRPr="00EF0F0F">
        <w:rPr>
          <w:rFonts w:eastAsia="Calibri"/>
          <w:sz w:val="22"/>
          <w:szCs w:val="22"/>
        </w:rPr>
        <w:t>к Контракту №</w:t>
      </w:r>
    </w:p>
    <w:p w:rsidR="0074547A" w:rsidRPr="00EF0F0F" w:rsidRDefault="0074547A" w:rsidP="0074547A">
      <w:pPr>
        <w:ind w:left="6521"/>
        <w:rPr>
          <w:rFonts w:eastAsia="Calibri"/>
          <w:sz w:val="22"/>
          <w:szCs w:val="22"/>
        </w:rPr>
      </w:pPr>
      <w:r w:rsidRPr="00EF0F0F">
        <w:rPr>
          <w:rFonts w:eastAsia="Calibri"/>
          <w:sz w:val="22"/>
          <w:szCs w:val="22"/>
        </w:rPr>
        <w:t>от «____»___________ 202</w:t>
      </w:r>
      <w:r>
        <w:rPr>
          <w:rFonts w:eastAsia="Calibri"/>
          <w:sz w:val="22"/>
          <w:szCs w:val="22"/>
        </w:rPr>
        <w:t>3</w:t>
      </w:r>
      <w:r w:rsidRPr="00EF0F0F">
        <w:rPr>
          <w:rFonts w:eastAsia="Calibri"/>
          <w:sz w:val="22"/>
          <w:szCs w:val="22"/>
        </w:rPr>
        <w:t xml:space="preserve"> года</w:t>
      </w:r>
    </w:p>
    <w:p w:rsidR="0074547A" w:rsidRPr="00EF0F0F" w:rsidRDefault="0074547A" w:rsidP="0074547A">
      <w:pPr>
        <w:widowControl w:val="0"/>
        <w:spacing w:line="276" w:lineRule="auto"/>
        <w:jc w:val="both"/>
        <w:rPr>
          <w:rFonts w:eastAsia="Calibri"/>
          <w:i/>
          <w:kern w:val="2"/>
          <w:sz w:val="22"/>
          <w:szCs w:val="22"/>
          <w:lang w:eastAsia="zh-CN" w:bidi="en-US"/>
        </w:rPr>
      </w:pPr>
      <w:r w:rsidRPr="00EF0F0F">
        <w:rPr>
          <w:rFonts w:eastAsia="Calibri"/>
          <w:i/>
          <w:kern w:val="2"/>
          <w:sz w:val="22"/>
          <w:szCs w:val="22"/>
          <w:u w:color="000000"/>
          <w:lang w:eastAsia="zh-CN" w:bidi="en-US"/>
        </w:rPr>
        <w:t>ФОРМА</w:t>
      </w:r>
    </w:p>
    <w:p w:rsidR="0074547A" w:rsidRPr="00EF0F0F" w:rsidRDefault="0074547A" w:rsidP="0074547A">
      <w:pPr>
        <w:widowControl w:val="0"/>
        <w:spacing w:line="276" w:lineRule="auto"/>
        <w:jc w:val="center"/>
        <w:rPr>
          <w:rFonts w:eastAsia="Calibri"/>
          <w:b/>
          <w:kern w:val="2"/>
          <w:sz w:val="22"/>
          <w:szCs w:val="22"/>
          <w:u w:color="000000"/>
          <w:lang w:eastAsia="zh-CN" w:bidi="en-US"/>
        </w:rPr>
      </w:pPr>
      <w:r w:rsidRPr="00EF0F0F">
        <w:rPr>
          <w:rFonts w:eastAsia="Calibri"/>
          <w:b/>
          <w:kern w:val="2"/>
          <w:sz w:val="22"/>
          <w:szCs w:val="22"/>
          <w:u w:color="000000"/>
          <w:lang w:eastAsia="zh-CN" w:bidi="en-US"/>
        </w:rPr>
        <w:t>Акт №</w:t>
      </w:r>
      <w:r>
        <w:rPr>
          <w:rFonts w:eastAsia="Calibri"/>
          <w:b/>
          <w:kern w:val="2"/>
          <w:sz w:val="22"/>
          <w:szCs w:val="22"/>
          <w:u w:color="000000"/>
          <w:lang w:eastAsia="zh-CN" w:bidi="en-US"/>
        </w:rPr>
        <w:t xml:space="preserve"> 2 </w:t>
      </w:r>
    </w:p>
    <w:p w:rsidR="0074547A" w:rsidRPr="00EF0F0F" w:rsidRDefault="0074547A" w:rsidP="0074547A">
      <w:pPr>
        <w:tabs>
          <w:tab w:val="left" w:leader="underscore" w:pos="4337"/>
        </w:tabs>
        <w:spacing w:after="200" w:line="276" w:lineRule="auto"/>
        <w:contextualSpacing/>
        <w:jc w:val="center"/>
        <w:rPr>
          <w:rFonts w:eastAsia="Calibri"/>
          <w:sz w:val="22"/>
          <w:szCs w:val="22"/>
          <w:lang w:eastAsia="en-US"/>
        </w:rPr>
      </w:pPr>
      <w:r w:rsidRPr="00EF0F0F">
        <w:rPr>
          <w:rFonts w:eastAsia="Calibri"/>
          <w:sz w:val="22"/>
          <w:szCs w:val="22"/>
          <w:lang w:eastAsia="en-US"/>
        </w:rPr>
        <w:t xml:space="preserve">выполненных работ </w:t>
      </w:r>
    </w:p>
    <w:p w:rsidR="0074547A" w:rsidRPr="00EF0F0F" w:rsidRDefault="0074547A" w:rsidP="0074547A">
      <w:pPr>
        <w:widowControl w:val="0"/>
        <w:tabs>
          <w:tab w:val="left" w:leader="underscore" w:pos="4337"/>
        </w:tabs>
        <w:spacing w:after="200" w:line="276" w:lineRule="auto"/>
        <w:jc w:val="right"/>
        <w:rPr>
          <w:rFonts w:eastAsia="Calibri"/>
          <w:kern w:val="2"/>
          <w:sz w:val="22"/>
          <w:szCs w:val="22"/>
          <w:lang w:eastAsia="zh-CN" w:bidi="en-US"/>
        </w:rPr>
      </w:pPr>
      <w:r w:rsidRPr="00EF0F0F">
        <w:rPr>
          <w:rFonts w:eastAsia="Calibri"/>
          <w:bCs/>
          <w:kern w:val="2"/>
          <w:sz w:val="22"/>
          <w:szCs w:val="22"/>
          <w:u w:color="000000"/>
          <w:lang w:eastAsia="zh-CN" w:bidi="en-US"/>
        </w:rPr>
        <w:t>«___» ___________ 202_ г</w:t>
      </w:r>
      <w:r w:rsidRPr="00EF0F0F">
        <w:rPr>
          <w:rFonts w:eastAsia="Calibri"/>
          <w:b/>
          <w:bCs/>
          <w:kern w:val="2"/>
          <w:sz w:val="22"/>
          <w:szCs w:val="22"/>
          <w:u w:color="000000"/>
          <w:lang w:eastAsia="zh-CN" w:bidi="en-US"/>
        </w:rPr>
        <w:t>.</w:t>
      </w:r>
    </w:p>
    <w:p w:rsidR="0074547A" w:rsidRDefault="0074547A" w:rsidP="0074547A">
      <w:pPr>
        <w:widowControl w:val="0"/>
        <w:tabs>
          <w:tab w:val="right" w:leader="underscore" w:pos="9354"/>
        </w:tabs>
        <w:spacing w:line="276" w:lineRule="auto"/>
        <w:ind w:right="283" w:firstLine="570"/>
        <w:jc w:val="both"/>
        <w:rPr>
          <w:rFonts w:eastAsia="Calibri"/>
          <w:kern w:val="2"/>
          <w:sz w:val="21"/>
          <w:szCs w:val="21"/>
          <w:u w:color="000000"/>
          <w:lang w:eastAsia="zh-CN" w:bidi="en-US"/>
        </w:rPr>
      </w:pPr>
      <w:r w:rsidRPr="00152C07">
        <w:rPr>
          <w:rFonts w:eastAsia="Calibri"/>
          <w:kern w:val="2"/>
          <w:sz w:val="21"/>
          <w:szCs w:val="21"/>
          <w:u w:color="000000"/>
          <w:lang w:eastAsia="zh-CN" w:bidi="en-US"/>
        </w:rPr>
        <w:t>Государственное унитарное предприятие Республики Крым «Крымгазсети», именуемое в дальнейшем «Заказчик»,  в лице _____________________________________, действующего на основании ___________________ с одной стороны, и __________________________именуемое</w:t>
      </w:r>
      <w:r w:rsidRPr="00152C07">
        <w:rPr>
          <w:rFonts w:eastAsia="Calibri"/>
          <w:kern w:val="2"/>
          <w:sz w:val="21"/>
          <w:szCs w:val="21"/>
          <w:u w:color="000000"/>
          <w:lang w:eastAsia="zh-CN" w:bidi="en-US"/>
        </w:rPr>
        <w:tab/>
        <w:t xml:space="preserve"> в дальнейшем «Подрядчик», в лице, _______________________________ действующего на основании ____________________, с другой стороны, составили настоящий Акт о том, что согласно условиям Контракта от «___ »  ___________2021г.</w:t>
      </w:r>
      <w:r>
        <w:rPr>
          <w:rFonts w:eastAsia="Calibri"/>
          <w:kern w:val="2"/>
          <w:sz w:val="21"/>
          <w:szCs w:val="21"/>
          <w:u w:color="000000"/>
          <w:lang w:eastAsia="zh-CN" w:bidi="en-US"/>
        </w:rPr>
        <w:t xml:space="preserve"> №_______________ на выполнение</w:t>
      </w:r>
      <w:r w:rsidRPr="00152C07">
        <w:rPr>
          <w:rFonts w:eastAsia="Calibri"/>
          <w:kern w:val="2"/>
          <w:sz w:val="21"/>
          <w:szCs w:val="21"/>
          <w:u w:color="000000"/>
          <w:lang w:eastAsia="zh-CN" w:bidi="en-US"/>
        </w:rPr>
        <w:t xml:space="preserve"> проектно-изыскательских работ по объекту: </w:t>
      </w:r>
      <w:r>
        <w:rPr>
          <w:rFonts w:eastAsia="Calibri"/>
          <w:b/>
          <w:bCs/>
          <w:sz w:val="21"/>
          <w:szCs w:val="21"/>
          <w:lang w:eastAsia="en-US"/>
        </w:rPr>
        <w:t xml:space="preserve">«Строительство сетей газоснабжения </w:t>
      </w:r>
      <w:proofErr w:type="gramStart"/>
      <w:r>
        <w:rPr>
          <w:rFonts w:eastAsia="Calibri"/>
          <w:b/>
          <w:bCs/>
          <w:sz w:val="21"/>
          <w:szCs w:val="21"/>
          <w:lang w:eastAsia="en-US"/>
        </w:rPr>
        <w:t>с</w:t>
      </w:r>
      <w:proofErr w:type="gramEnd"/>
      <w:r>
        <w:rPr>
          <w:rFonts w:eastAsia="Calibri"/>
          <w:b/>
          <w:bCs/>
          <w:sz w:val="21"/>
          <w:szCs w:val="21"/>
          <w:lang w:eastAsia="en-US"/>
        </w:rPr>
        <w:t xml:space="preserve">. </w:t>
      </w:r>
      <w:proofErr w:type="gramStart"/>
      <w:r>
        <w:rPr>
          <w:rFonts w:eastAsia="Calibri"/>
          <w:b/>
          <w:bCs/>
          <w:sz w:val="21"/>
          <w:szCs w:val="21"/>
          <w:lang w:eastAsia="en-US"/>
        </w:rPr>
        <w:t>Мазанка</w:t>
      </w:r>
      <w:proofErr w:type="gramEnd"/>
      <w:r>
        <w:rPr>
          <w:rFonts w:eastAsia="Calibri"/>
          <w:b/>
          <w:bCs/>
          <w:sz w:val="21"/>
          <w:szCs w:val="21"/>
          <w:lang w:eastAsia="en-US"/>
        </w:rPr>
        <w:t xml:space="preserve"> Симферопольского района Республики Крым»</w:t>
      </w:r>
      <w:r w:rsidRPr="00152C07">
        <w:rPr>
          <w:rFonts w:eastAsia="Calibri"/>
          <w:kern w:val="2"/>
          <w:sz w:val="21"/>
          <w:szCs w:val="21"/>
          <w:u w:color="000000"/>
          <w:lang w:eastAsia="zh-CN" w:bidi="en-US"/>
        </w:rPr>
        <w:t>:</w:t>
      </w:r>
    </w:p>
    <w:p w:rsidR="00A46C48" w:rsidRPr="00152C07" w:rsidRDefault="00A46C48" w:rsidP="0074547A">
      <w:pPr>
        <w:widowControl w:val="0"/>
        <w:tabs>
          <w:tab w:val="right" w:leader="underscore" w:pos="9354"/>
        </w:tabs>
        <w:spacing w:line="276" w:lineRule="auto"/>
        <w:ind w:right="283" w:firstLine="570"/>
        <w:jc w:val="both"/>
        <w:rPr>
          <w:rFonts w:eastAsia="Calibri"/>
          <w:kern w:val="2"/>
          <w:sz w:val="21"/>
          <w:szCs w:val="21"/>
          <w:u w:color="000000"/>
          <w:lang w:eastAsia="zh-CN" w:bidi="en-US"/>
        </w:rPr>
      </w:pPr>
    </w:p>
    <w:p w:rsidR="0074547A" w:rsidRPr="00EF0F0F" w:rsidRDefault="0074547A" w:rsidP="0074547A">
      <w:pPr>
        <w:widowControl w:val="0"/>
        <w:tabs>
          <w:tab w:val="left" w:leader="underscore" w:pos="4337"/>
        </w:tabs>
        <w:spacing w:line="276" w:lineRule="auto"/>
        <w:ind w:right="283" w:firstLine="570"/>
        <w:jc w:val="both"/>
        <w:rPr>
          <w:rFonts w:eastAsia="Andale Sans UI"/>
          <w:kern w:val="2"/>
          <w:sz w:val="22"/>
          <w:szCs w:val="22"/>
          <w:lang w:eastAsia="zh-CN" w:bidi="en-US"/>
        </w:rPr>
      </w:pPr>
      <w:r w:rsidRPr="00EF0F0F">
        <w:rPr>
          <w:rFonts w:eastAsia="Calibri"/>
          <w:kern w:val="2"/>
          <w:sz w:val="22"/>
          <w:szCs w:val="22"/>
          <w:u w:color="000000"/>
          <w:lang w:eastAsia="zh-CN" w:bidi="en-US"/>
        </w:rPr>
        <w:t>1. Подрядчик выполнил, а Заказчик принял следующие проектно-изыскательские работы</w:t>
      </w:r>
      <w:r w:rsidRPr="00EF0F0F">
        <w:rPr>
          <w:rFonts w:eastAsia="Calibri"/>
          <w:sz w:val="22"/>
          <w:szCs w:val="22"/>
          <w:lang w:eastAsia="en-US"/>
        </w:rPr>
        <w:t>, в том числе</w:t>
      </w:r>
      <w:r w:rsidRPr="00EF0F0F">
        <w:rPr>
          <w:rFonts w:eastAsia="Calibri"/>
          <w:kern w:val="2"/>
          <w:sz w:val="22"/>
          <w:szCs w:val="22"/>
          <w:u w:color="000000"/>
          <w:lang w:eastAsia="zh-CN" w:bidi="en-US"/>
        </w:rPr>
        <w:t>:</w:t>
      </w:r>
    </w:p>
    <w:tbl>
      <w:tblPr>
        <w:tblW w:w="9778" w:type="dxa"/>
        <w:tblInd w:w="5" w:type="dxa"/>
        <w:tblLayout w:type="fixed"/>
        <w:tblCellMar>
          <w:left w:w="0" w:type="dxa"/>
          <w:right w:w="0" w:type="dxa"/>
        </w:tblCellMar>
        <w:tblLook w:val="0000" w:firstRow="0" w:lastRow="0" w:firstColumn="0" w:lastColumn="0" w:noHBand="0" w:noVBand="0"/>
      </w:tblPr>
      <w:tblGrid>
        <w:gridCol w:w="284"/>
        <w:gridCol w:w="7371"/>
        <w:gridCol w:w="2123"/>
      </w:tblGrid>
      <w:tr w:rsidR="0074547A" w:rsidRPr="00EF0F0F" w:rsidTr="003744BD">
        <w:trPr>
          <w:trHeight w:val="625"/>
        </w:trPr>
        <w:tc>
          <w:tcPr>
            <w:tcW w:w="284" w:type="dxa"/>
            <w:tcBorders>
              <w:top w:val="single" w:sz="4" w:space="0" w:color="auto"/>
              <w:left w:val="single" w:sz="4" w:space="0" w:color="auto"/>
              <w:bottom w:val="single" w:sz="4" w:space="0" w:color="auto"/>
              <w:right w:val="nil"/>
            </w:tcBorders>
            <w:shd w:val="clear" w:color="auto" w:fill="FFFFFF"/>
          </w:tcPr>
          <w:p w:rsidR="0074547A" w:rsidRPr="00EF0F0F" w:rsidRDefault="0074547A" w:rsidP="003744BD">
            <w:pPr>
              <w:contextualSpacing/>
              <w:jc w:val="center"/>
              <w:rPr>
                <w:rFonts w:eastAsia="Calibri"/>
                <w:i/>
                <w:iCs/>
                <w:sz w:val="20"/>
                <w:szCs w:val="20"/>
                <w:lang w:eastAsia="en-US"/>
              </w:rPr>
            </w:pPr>
            <w:r w:rsidRPr="00EF0F0F">
              <w:rPr>
                <w:rFonts w:eastAsia="Calibri"/>
                <w:i/>
                <w:iCs/>
                <w:sz w:val="20"/>
                <w:szCs w:val="20"/>
                <w:lang w:eastAsia="en-US"/>
              </w:rPr>
              <w:t xml:space="preserve">№ </w:t>
            </w:r>
            <w:proofErr w:type="gramStart"/>
            <w:r w:rsidRPr="00EF0F0F">
              <w:rPr>
                <w:rFonts w:eastAsia="Calibri"/>
                <w:i/>
                <w:iCs/>
                <w:sz w:val="20"/>
                <w:szCs w:val="20"/>
                <w:lang w:eastAsia="en-US"/>
              </w:rPr>
              <w:t>п</w:t>
            </w:r>
            <w:proofErr w:type="gramEnd"/>
            <w:r w:rsidRPr="00EF0F0F">
              <w:rPr>
                <w:rFonts w:eastAsia="Calibri"/>
                <w:i/>
                <w:iCs/>
                <w:sz w:val="20"/>
                <w:szCs w:val="20"/>
                <w:lang w:eastAsia="en-US"/>
              </w:rPr>
              <w:t>/п</w:t>
            </w:r>
          </w:p>
        </w:tc>
        <w:tc>
          <w:tcPr>
            <w:tcW w:w="7371" w:type="dxa"/>
            <w:tcBorders>
              <w:top w:val="single" w:sz="4" w:space="0" w:color="auto"/>
              <w:left w:val="single" w:sz="4" w:space="0" w:color="auto"/>
              <w:bottom w:val="single" w:sz="4" w:space="0" w:color="auto"/>
              <w:right w:val="nil"/>
            </w:tcBorders>
            <w:shd w:val="clear" w:color="auto" w:fill="FFFFFF"/>
            <w:vAlign w:val="center"/>
          </w:tcPr>
          <w:p w:rsidR="0074547A" w:rsidRPr="00EF0F0F" w:rsidRDefault="0074547A" w:rsidP="003744BD">
            <w:pPr>
              <w:contextualSpacing/>
              <w:jc w:val="center"/>
              <w:rPr>
                <w:rFonts w:eastAsia="Calibri"/>
                <w:i/>
                <w:sz w:val="20"/>
                <w:szCs w:val="20"/>
                <w:lang w:eastAsia="en-US"/>
              </w:rPr>
            </w:pPr>
            <w:r w:rsidRPr="00EF0F0F">
              <w:rPr>
                <w:rFonts w:eastAsia="Calibri"/>
                <w:i/>
                <w:iCs/>
                <w:sz w:val="20"/>
                <w:szCs w:val="20"/>
                <w:lang w:eastAsia="en-US"/>
              </w:rPr>
              <w:t xml:space="preserve">Наименование объекта и принятых работ </w:t>
            </w:r>
          </w:p>
        </w:tc>
        <w:tc>
          <w:tcPr>
            <w:tcW w:w="2123" w:type="dxa"/>
            <w:tcBorders>
              <w:top w:val="single" w:sz="4" w:space="0" w:color="auto"/>
              <w:left w:val="single" w:sz="4" w:space="0" w:color="auto"/>
              <w:right w:val="single" w:sz="4" w:space="0" w:color="auto"/>
            </w:tcBorders>
            <w:shd w:val="clear" w:color="auto" w:fill="FFFFFF"/>
            <w:vAlign w:val="center"/>
          </w:tcPr>
          <w:p w:rsidR="0074547A" w:rsidRPr="00EF0F0F" w:rsidRDefault="0074547A" w:rsidP="003744BD">
            <w:pPr>
              <w:contextualSpacing/>
              <w:jc w:val="center"/>
              <w:rPr>
                <w:rFonts w:eastAsia="Calibri"/>
                <w:i/>
                <w:sz w:val="20"/>
                <w:szCs w:val="20"/>
                <w:lang w:eastAsia="en-US"/>
              </w:rPr>
            </w:pPr>
            <w:r w:rsidRPr="00EF0F0F">
              <w:rPr>
                <w:rFonts w:eastAsia="Calibri"/>
                <w:i/>
                <w:iCs/>
                <w:sz w:val="20"/>
                <w:szCs w:val="20"/>
                <w:lang w:eastAsia="en-US"/>
              </w:rPr>
              <w:t>Стоимость выполнения работ, руб.</w:t>
            </w:r>
          </w:p>
        </w:tc>
      </w:tr>
      <w:tr w:rsidR="0074547A" w:rsidRPr="00EF0F0F" w:rsidTr="003744BD">
        <w:trPr>
          <w:trHeight w:hRule="exact" w:val="4877"/>
        </w:trPr>
        <w:tc>
          <w:tcPr>
            <w:tcW w:w="284" w:type="dxa"/>
            <w:tcBorders>
              <w:top w:val="single" w:sz="4" w:space="0" w:color="auto"/>
              <w:left w:val="single" w:sz="4" w:space="0" w:color="auto"/>
              <w:bottom w:val="single" w:sz="4" w:space="0" w:color="auto"/>
              <w:right w:val="nil"/>
            </w:tcBorders>
            <w:shd w:val="clear" w:color="auto" w:fill="FFFFFF"/>
          </w:tcPr>
          <w:p w:rsidR="0074547A" w:rsidRPr="00EF0F0F" w:rsidRDefault="0074547A" w:rsidP="003744BD">
            <w:pPr>
              <w:ind w:left="142" w:right="137"/>
              <w:jc w:val="both"/>
              <w:rPr>
                <w:rFonts w:eastAsia="Calibri"/>
                <w:sz w:val="22"/>
                <w:szCs w:val="22"/>
              </w:rPr>
            </w:pPr>
          </w:p>
        </w:tc>
        <w:tc>
          <w:tcPr>
            <w:tcW w:w="7371" w:type="dxa"/>
            <w:tcBorders>
              <w:top w:val="single" w:sz="4" w:space="0" w:color="auto"/>
              <w:left w:val="single" w:sz="4" w:space="0" w:color="auto"/>
              <w:bottom w:val="single" w:sz="4" w:space="0" w:color="auto"/>
              <w:right w:val="nil"/>
            </w:tcBorders>
            <w:shd w:val="clear" w:color="auto" w:fill="FFFFFF"/>
          </w:tcPr>
          <w:p w:rsidR="0074547A" w:rsidRPr="00796C5B" w:rsidRDefault="0074547A" w:rsidP="003744BD">
            <w:pPr>
              <w:ind w:left="142" w:right="137"/>
              <w:jc w:val="both"/>
              <w:rPr>
                <w:rFonts w:eastAsiaTheme="minorHAnsi" w:cstheme="minorBidi"/>
                <w:i/>
                <w:sz w:val="22"/>
                <w:szCs w:val="22"/>
                <w:lang w:eastAsia="en-US"/>
              </w:rPr>
            </w:pPr>
            <w:r w:rsidRPr="00796C5B">
              <w:rPr>
                <w:rFonts w:eastAsia="Calibri"/>
                <w:i/>
                <w:sz w:val="22"/>
                <w:szCs w:val="22"/>
              </w:rPr>
              <w:t xml:space="preserve">Проектно-изыскательские работы по объекту: </w:t>
            </w:r>
            <w:r>
              <w:rPr>
                <w:rFonts w:eastAsiaTheme="minorHAnsi" w:cstheme="minorBidi"/>
                <w:i/>
                <w:sz w:val="22"/>
                <w:szCs w:val="22"/>
                <w:lang w:eastAsia="en-US"/>
              </w:rPr>
              <w:t xml:space="preserve">«Строительство сетей газоснабжения </w:t>
            </w:r>
            <w:proofErr w:type="gramStart"/>
            <w:r>
              <w:rPr>
                <w:rFonts w:eastAsiaTheme="minorHAnsi" w:cstheme="minorBidi"/>
                <w:i/>
                <w:sz w:val="22"/>
                <w:szCs w:val="22"/>
                <w:lang w:eastAsia="en-US"/>
              </w:rPr>
              <w:t>с</w:t>
            </w:r>
            <w:proofErr w:type="gramEnd"/>
            <w:r>
              <w:rPr>
                <w:rFonts w:eastAsiaTheme="minorHAnsi" w:cstheme="minorBidi"/>
                <w:i/>
                <w:sz w:val="22"/>
                <w:szCs w:val="22"/>
                <w:lang w:eastAsia="en-US"/>
              </w:rPr>
              <w:t xml:space="preserve">. </w:t>
            </w:r>
            <w:proofErr w:type="gramStart"/>
            <w:r>
              <w:rPr>
                <w:rFonts w:eastAsiaTheme="minorHAnsi" w:cstheme="minorBidi"/>
                <w:i/>
                <w:sz w:val="22"/>
                <w:szCs w:val="22"/>
                <w:lang w:eastAsia="en-US"/>
              </w:rPr>
              <w:t>Мазанка</w:t>
            </w:r>
            <w:proofErr w:type="gramEnd"/>
            <w:r>
              <w:rPr>
                <w:rFonts w:eastAsiaTheme="minorHAnsi" w:cstheme="minorBidi"/>
                <w:i/>
                <w:sz w:val="22"/>
                <w:szCs w:val="22"/>
                <w:lang w:eastAsia="en-US"/>
              </w:rPr>
              <w:t xml:space="preserve"> Симферопольского района Республики Крым»</w:t>
            </w:r>
            <w:r w:rsidRPr="00796C5B">
              <w:rPr>
                <w:rFonts w:eastAsiaTheme="minorHAnsi" w:cstheme="minorBidi"/>
                <w:i/>
                <w:sz w:val="22"/>
                <w:szCs w:val="22"/>
                <w:lang w:eastAsia="en-US"/>
              </w:rPr>
              <w:t xml:space="preserve"> в том числе:</w:t>
            </w:r>
          </w:p>
          <w:p w:rsidR="0074547A" w:rsidRPr="00E772B2" w:rsidRDefault="0074547A" w:rsidP="003744BD">
            <w:pPr>
              <w:ind w:left="142" w:right="-1"/>
              <w:jc w:val="both"/>
              <w:rPr>
                <w:rFonts w:eastAsiaTheme="minorHAnsi" w:cstheme="minorBidi"/>
                <w:i/>
                <w:sz w:val="22"/>
                <w:szCs w:val="22"/>
                <w:lang w:eastAsia="en-US"/>
              </w:rPr>
            </w:pPr>
            <w:r w:rsidRPr="00E772B2">
              <w:rPr>
                <w:rFonts w:eastAsiaTheme="minorHAnsi" w:cstheme="minorBidi"/>
                <w:i/>
                <w:sz w:val="22"/>
                <w:szCs w:val="22"/>
                <w:lang w:eastAsia="en-US"/>
              </w:rPr>
              <w:t>– отчетов по результатам проведения инженерных изысканий с положительным заключением государственной экспертизы;</w:t>
            </w:r>
          </w:p>
          <w:p w:rsidR="0074547A" w:rsidRPr="00E772B2" w:rsidRDefault="0074547A" w:rsidP="003744BD">
            <w:pPr>
              <w:ind w:left="142" w:right="-1"/>
              <w:jc w:val="both"/>
              <w:rPr>
                <w:rFonts w:eastAsiaTheme="minorHAnsi" w:cstheme="minorBidi"/>
                <w:i/>
                <w:sz w:val="22"/>
                <w:szCs w:val="22"/>
                <w:lang w:eastAsia="en-US"/>
              </w:rPr>
            </w:pPr>
            <w:r w:rsidRPr="00E772B2">
              <w:rPr>
                <w:rFonts w:eastAsiaTheme="minorHAnsi" w:cstheme="minorBidi"/>
                <w:i/>
                <w:sz w:val="22"/>
                <w:szCs w:val="22"/>
                <w:lang w:eastAsia="en-US"/>
              </w:rPr>
              <w:t>– проектной документации с положительным заключением государственной экспертизы, включая проверку достоверности определения сметной стоимости;</w:t>
            </w:r>
          </w:p>
          <w:p w:rsidR="0074547A" w:rsidRPr="00E772B2" w:rsidRDefault="0074547A" w:rsidP="003744BD">
            <w:pPr>
              <w:ind w:left="142" w:right="-1"/>
              <w:jc w:val="both"/>
              <w:rPr>
                <w:rFonts w:eastAsiaTheme="minorHAnsi" w:cstheme="minorBidi"/>
                <w:i/>
                <w:sz w:val="22"/>
                <w:szCs w:val="22"/>
                <w:lang w:eastAsia="en-US"/>
              </w:rPr>
            </w:pPr>
            <w:r w:rsidRPr="00E772B2">
              <w:rPr>
                <w:rFonts w:eastAsiaTheme="minorHAnsi" w:cstheme="minorBidi"/>
                <w:i/>
                <w:sz w:val="22"/>
                <w:szCs w:val="22"/>
                <w:lang w:eastAsia="en-US"/>
              </w:rPr>
              <w:t>– рабочей документации, которая по объему, составу и качеству, соответствует проектной документации.</w:t>
            </w:r>
          </w:p>
          <w:p w:rsidR="0074547A" w:rsidRPr="00E772B2" w:rsidRDefault="0074547A" w:rsidP="003744BD">
            <w:pPr>
              <w:ind w:left="142"/>
              <w:contextualSpacing/>
              <w:jc w:val="both"/>
              <w:rPr>
                <w:rFonts w:eastAsiaTheme="minorHAnsi" w:cstheme="minorBidi"/>
                <w:i/>
                <w:sz w:val="22"/>
                <w:szCs w:val="22"/>
                <w:lang w:eastAsia="en-US"/>
              </w:rPr>
            </w:pPr>
            <w:r w:rsidRPr="00E772B2">
              <w:rPr>
                <w:rFonts w:eastAsiaTheme="minorHAnsi" w:cstheme="minorBidi"/>
                <w:i/>
                <w:sz w:val="22"/>
                <w:szCs w:val="22"/>
                <w:lang w:eastAsia="en-US"/>
              </w:rPr>
              <w:t>– подтверждения о внесении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w:t>
            </w:r>
          </w:p>
          <w:p w:rsidR="0074547A" w:rsidRPr="00E772B2" w:rsidRDefault="0074547A" w:rsidP="003744BD">
            <w:pPr>
              <w:ind w:left="142"/>
              <w:contextualSpacing/>
              <w:jc w:val="both"/>
              <w:rPr>
                <w:rFonts w:eastAsiaTheme="minorHAnsi" w:cstheme="minorBidi"/>
                <w:i/>
                <w:sz w:val="22"/>
                <w:szCs w:val="22"/>
                <w:lang w:eastAsia="en-US"/>
              </w:rPr>
            </w:pPr>
            <w:r w:rsidRPr="00E772B2">
              <w:rPr>
                <w:rFonts w:eastAsiaTheme="minorHAnsi" w:cstheme="minorBidi"/>
                <w:i/>
                <w:sz w:val="22"/>
                <w:szCs w:val="22"/>
                <w:lang w:eastAsia="en-US"/>
              </w:rPr>
              <w:t>– исполнительных смет, прошедших государственную экспертизу на каждый вид инженерных изысканий, на проектную документацию, на рабочую документацию. Исполнительной сметы на отвод земельного участка;</w:t>
            </w:r>
          </w:p>
          <w:p w:rsidR="0074547A" w:rsidRPr="00EF0F0F" w:rsidRDefault="0074547A" w:rsidP="003744BD">
            <w:pPr>
              <w:suppressAutoHyphens/>
              <w:ind w:left="142" w:right="142"/>
              <w:contextualSpacing/>
              <w:jc w:val="both"/>
              <w:rPr>
                <w:rFonts w:eastAsia="Calibri"/>
                <w:i/>
                <w:sz w:val="22"/>
                <w:szCs w:val="22"/>
              </w:rPr>
            </w:pPr>
            <w:r w:rsidRPr="00E772B2">
              <w:rPr>
                <w:rFonts w:eastAsiaTheme="minorHAnsi" w:cstheme="minorBidi"/>
                <w:i/>
                <w:sz w:val="22"/>
                <w:szCs w:val="22"/>
                <w:lang w:eastAsia="en-US"/>
              </w:rPr>
              <w:t>– сводной исполнительной сметы стоимости Работ.</w:t>
            </w:r>
          </w:p>
        </w:tc>
        <w:tc>
          <w:tcPr>
            <w:tcW w:w="2123" w:type="dxa"/>
            <w:tcBorders>
              <w:top w:val="single" w:sz="4" w:space="0" w:color="auto"/>
              <w:left w:val="single" w:sz="4" w:space="0" w:color="auto"/>
              <w:bottom w:val="single" w:sz="4" w:space="0" w:color="auto"/>
              <w:right w:val="single" w:sz="4" w:space="0" w:color="auto"/>
            </w:tcBorders>
            <w:shd w:val="clear" w:color="auto" w:fill="FFFFFF"/>
          </w:tcPr>
          <w:p w:rsidR="0074547A" w:rsidRPr="00EF0F0F" w:rsidRDefault="0074547A" w:rsidP="003744BD">
            <w:pPr>
              <w:contextualSpacing/>
              <w:rPr>
                <w:rFonts w:eastAsia="Calibri"/>
                <w:sz w:val="20"/>
                <w:szCs w:val="20"/>
                <w:lang w:eastAsia="en-US"/>
              </w:rPr>
            </w:pPr>
          </w:p>
        </w:tc>
      </w:tr>
      <w:tr w:rsidR="0074547A" w:rsidRPr="00EF0F0F" w:rsidTr="003744BD">
        <w:trPr>
          <w:trHeight w:hRule="exact" w:val="285"/>
        </w:trPr>
        <w:tc>
          <w:tcPr>
            <w:tcW w:w="284" w:type="dxa"/>
            <w:tcBorders>
              <w:top w:val="single" w:sz="4" w:space="0" w:color="auto"/>
              <w:left w:val="single" w:sz="4" w:space="0" w:color="auto"/>
              <w:bottom w:val="single" w:sz="4" w:space="0" w:color="auto"/>
              <w:right w:val="single" w:sz="4" w:space="0" w:color="auto"/>
            </w:tcBorders>
            <w:shd w:val="clear" w:color="auto" w:fill="FFFFFF"/>
          </w:tcPr>
          <w:p w:rsidR="0074547A" w:rsidRPr="00EF0F0F" w:rsidRDefault="0074547A" w:rsidP="003744BD">
            <w:pPr>
              <w:ind w:left="120"/>
              <w:contextualSpacing/>
              <w:rPr>
                <w:rFonts w:eastAsia="Calibri"/>
                <w:i/>
                <w:iCs/>
                <w:sz w:val="20"/>
                <w:szCs w:val="20"/>
                <w:lang w:eastAsia="en-US"/>
              </w:rPr>
            </w:pPr>
          </w:p>
        </w:tc>
        <w:tc>
          <w:tcPr>
            <w:tcW w:w="7371" w:type="dxa"/>
            <w:tcBorders>
              <w:top w:val="single" w:sz="4" w:space="0" w:color="auto"/>
              <w:left w:val="single" w:sz="4" w:space="0" w:color="auto"/>
              <w:bottom w:val="single" w:sz="4" w:space="0" w:color="auto"/>
              <w:right w:val="single" w:sz="4" w:space="0" w:color="auto"/>
            </w:tcBorders>
            <w:shd w:val="clear" w:color="auto" w:fill="FFFFFF"/>
            <w:vAlign w:val="bottom"/>
          </w:tcPr>
          <w:p w:rsidR="0074547A" w:rsidRPr="00EF0F0F" w:rsidRDefault="0074547A" w:rsidP="003744BD">
            <w:pPr>
              <w:ind w:left="120"/>
              <w:contextualSpacing/>
              <w:rPr>
                <w:rFonts w:eastAsia="Calibri"/>
                <w:iCs/>
                <w:sz w:val="20"/>
                <w:szCs w:val="20"/>
                <w:lang w:eastAsia="en-US"/>
              </w:rPr>
            </w:pPr>
            <w:r w:rsidRPr="00EF0F0F">
              <w:rPr>
                <w:rFonts w:eastAsia="Calibri"/>
                <w:i/>
                <w:iCs/>
                <w:sz w:val="20"/>
                <w:szCs w:val="20"/>
                <w:lang w:eastAsia="en-US"/>
              </w:rPr>
              <w:t xml:space="preserve">Всего по Акту </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bottom"/>
          </w:tcPr>
          <w:p w:rsidR="0074547A" w:rsidRPr="00EF0F0F" w:rsidRDefault="0074547A" w:rsidP="003744BD">
            <w:pPr>
              <w:ind w:left="120"/>
              <w:contextualSpacing/>
              <w:rPr>
                <w:rFonts w:eastAsia="Calibri"/>
                <w:iCs/>
                <w:sz w:val="20"/>
                <w:szCs w:val="20"/>
                <w:lang w:eastAsia="en-US"/>
              </w:rPr>
            </w:pPr>
          </w:p>
        </w:tc>
      </w:tr>
    </w:tbl>
    <w:p w:rsidR="0074547A" w:rsidRPr="00EF0F0F" w:rsidRDefault="0074547A" w:rsidP="0074547A">
      <w:pPr>
        <w:widowControl w:val="0"/>
        <w:tabs>
          <w:tab w:val="left" w:leader="underscore" w:pos="4337"/>
        </w:tabs>
        <w:spacing w:line="276" w:lineRule="auto"/>
        <w:ind w:right="283"/>
        <w:jc w:val="both"/>
        <w:rPr>
          <w:rFonts w:eastAsia="Andale Sans UI"/>
          <w:kern w:val="2"/>
          <w:sz w:val="22"/>
          <w:szCs w:val="22"/>
          <w:lang w:eastAsia="zh-CN" w:bidi="en-US"/>
        </w:rPr>
      </w:pPr>
      <w:r w:rsidRPr="00EF0F0F">
        <w:rPr>
          <w:rFonts w:eastAsia="Andale Sans UI"/>
          <w:kern w:val="2"/>
          <w:sz w:val="22"/>
          <w:szCs w:val="22"/>
          <w:lang w:eastAsia="zh-CN" w:bidi="en-US"/>
        </w:rPr>
        <w:t>2. Всего выполнено по Акту</w:t>
      </w:r>
      <w:r>
        <w:rPr>
          <w:rFonts w:eastAsia="Andale Sans UI"/>
          <w:kern w:val="2"/>
          <w:sz w:val="22"/>
          <w:szCs w:val="22"/>
          <w:lang w:eastAsia="zh-CN" w:bidi="en-US"/>
        </w:rPr>
        <w:t xml:space="preserve"> </w:t>
      </w:r>
      <w:r w:rsidRPr="00EF0F0F">
        <w:rPr>
          <w:rFonts w:eastAsia="Calibri"/>
          <w:kern w:val="2"/>
          <w:sz w:val="22"/>
          <w:szCs w:val="22"/>
          <w:u w:color="000000"/>
          <w:lang w:eastAsia="zh-CN" w:bidi="en-US"/>
        </w:rPr>
        <w:t xml:space="preserve">– </w:t>
      </w:r>
      <w:r>
        <w:rPr>
          <w:rFonts w:eastAsia="Andale Sans UI"/>
          <w:kern w:val="2"/>
          <w:sz w:val="22"/>
          <w:szCs w:val="22"/>
          <w:lang w:eastAsia="zh-CN" w:bidi="en-US"/>
        </w:rPr>
        <w:t>____</w:t>
      </w:r>
      <w:proofErr w:type="spellStart"/>
      <w:r>
        <w:rPr>
          <w:rFonts w:eastAsia="Andale Sans UI"/>
          <w:kern w:val="2"/>
          <w:sz w:val="22"/>
          <w:szCs w:val="22"/>
          <w:lang w:eastAsia="zh-CN" w:bidi="en-US"/>
        </w:rPr>
        <w:t>руб</w:t>
      </w:r>
      <w:proofErr w:type="spellEnd"/>
      <w:r>
        <w:rPr>
          <w:rFonts w:eastAsia="Andale Sans UI"/>
          <w:kern w:val="2"/>
          <w:sz w:val="22"/>
          <w:szCs w:val="22"/>
          <w:lang w:eastAsia="zh-CN" w:bidi="en-US"/>
        </w:rPr>
        <w:t>._____коп</w:t>
      </w:r>
      <w:proofErr w:type="gramStart"/>
      <w:r>
        <w:rPr>
          <w:rFonts w:eastAsia="Andale Sans UI"/>
          <w:kern w:val="2"/>
          <w:sz w:val="22"/>
          <w:szCs w:val="22"/>
          <w:lang w:eastAsia="zh-CN" w:bidi="en-US"/>
        </w:rPr>
        <w:t>.</w:t>
      </w:r>
      <w:proofErr w:type="gramEnd"/>
      <w:r>
        <w:rPr>
          <w:rFonts w:eastAsia="Andale Sans UI"/>
          <w:kern w:val="2"/>
          <w:sz w:val="22"/>
          <w:szCs w:val="22"/>
          <w:lang w:eastAsia="zh-CN" w:bidi="en-US"/>
        </w:rPr>
        <w:t xml:space="preserve"> ( _____ </w:t>
      </w:r>
      <w:proofErr w:type="gramStart"/>
      <w:r>
        <w:rPr>
          <w:rFonts w:eastAsia="Andale Sans UI"/>
          <w:kern w:val="2"/>
          <w:sz w:val="22"/>
          <w:szCs w:val="22"/>
          <w:lang w:eastAsia="zh-CN" w:bidi="en-US"/>
        </w:rPr>
        <w:t>р</w:t>
      </w:r>
      <w:proofErr w:type="gramEnd"/>
      <w:r>
        <w:rPr>
          <w:rFonts w:eastAsia="Andale Sans UI"/>
          <w:kern w:val="2"/>
          <w:sz w:val="22"/>
          <w:szCs w:val="22"/>
          <w:lang w:eastAsia="zh-CN" w:bidi="en-US"/>
        </w:rPr>
        <w:t xml:space="preserve">ублей _______ копеек) </w:t>
      </w:r>
      <w:r w:rsidRPr="00D00D5A">
        <w:rPr>
          <w:rFonts w:eastAsia="Andale Sans UI"/>
          <w:kern w:val="2"/>
          <w:sz w:val="22"/>
          <w:szCs w:val="22"/>
          <w:lang w:eastAsia="zh-CN" w:bidi="en-US"/>
        </w:rPr>
        <w:t>(</w:t>
      </w:r>
      <w:r w:rsidRPr="00D00D5A">
        <w:rPr>
          <w:rFonts w:eastAsia="Calibri"/>
          <w:i/>
          <w:sz w:val="22"/>
          <w:szCs w:val="22"/>
          <w:lang w:eastAsia="en-US"/>
        </w:rPr>
        <w:t>с учетом НДС либо без НДС, в соответствии с системой налогообложения Подрядчика)</w:t>
      </w:r>
      <w:r w:rsidRPr="00D00D5A">
        <w:rPr>
          <w:rFonts w:eastAsia="Andale Sans UI"/>
          <w:kern w:val="2"/>
          <w:sz w:val="22"/>
          <w:szCs w:val="22"/>
          <w:lang w:eastAsia="zh-CN" w:bidi="en-US"/>
        </w:rPr>
        <w:t>.</w:t>
      </w:r>
    </w:p>
    <w:p w:rsidR="0074547A" w:rsidRPr="00EF0F0F" w:rsidRDefault="0074547A" w:rsidP="0074547A">
      <w:pPr>
        <w:widowControl w:val="0"/>
        <w:tabs>
          <w:tab w:val="left" w:leader="underscore" w:pos="4337"/>
        </w:tabs>
        <w:spacing w:line="276" w:lineRule="auto"/>
        <w:ind w:right="283"/>
        <w:jc w:val="both"/>
        <w:rPr>
          <w:rFonts w:eastAsia="Calibri"/>
          <w:kern w:val="2"/>
          <w:sz w:val="22"/>
          <w:szCs w:val="22"/>
          <w:u w:color="000000"/>
          <w:lang w:eastAsia="zh-CN" w:bidi="en-US"/>
        </w:rPr>
      </w:pPr>
      <w:r w:rsidRPr="00EF0F0F">
        <w:rPr>
          <w:rFonts w:eastAsia="Calibri"/>
          <w:kern w:val="2"/>
          <w:sz w:val="22"/>
          <w:szCs w:val="22"/>
          <w:u w:color="000000"/>
          <w:lang w:eastAsia="zh-CN" w:bidi="en-US"/>
        </w:rPr>
        <w:t xml:space="preserve">3. Внутренняя экспертиза – </w:t>
      </w:r>
      <w:r w:rsidRPr="00EF0F0F">
        <w:rPr>
          <w:rFonts w:eastAsia="Calibri"/>
          <w:kern w:val="2"/>
          <w:sz w:val="22"/>
          <w:szCs w:val="22"/>
          <w:lang w:eastAsia="zh-CN" w:bidi="en-US"/>
        </w:rPr>
        <w:t>Акт № ____от  «___»_________ приёмочной комиссии</w:t>
      </w:r>
      <w:r w:rsidRPr="00EF0F0F">
        <w:rPr>
          <w:rFonts w:eastAsia="Calibri"/>
          <w:kern w:val="2"/>
          <w:sz w:val="22"/>
          <w:szCs w:val="22"/>
          <w:u w:color="000000"/>
          <w:lang w:eastAsia="zh-CN" w:bidi="en-US"/>
        </w:rPr>
        <w:t xml:space="preserve">. </w:t>
      </w:r>
    </w:p>
    <w:p w:rsidR="0074547A" w:rsidRPr="00EF0F0F" w:rsidRDefault="0074547A" w:rsidP="0074547A">
      <w:pPr>
        <w:widowControl w:val="0"/>
        <w:tabs>
          <w:tab w:val="left" w:leader="underscore" w:pos="4337"/>
        </w:tabs>
        <w:spacing w:line="276" w:lineRule="auto"/>
        <w:ind w:right="283"/>
        <w:jc w:val="both"/>
        <w:rPr>
          <w:rFonts w:eastAsia="Calibri"/>
          <w:kern w:val="2"/>
          <w:sz w:val="22"/>
          <w:szCs w:val="22"/>
          <w:u w:color="000000"/>
          <w:lang w:eastAsia="zh-CN" w:bidi="en-US"/>
        </w:rPr>
      </w:pPr>
      <w:r w:rsidRPr="00EF0F0F">
        <w:rPr>
          <w:rFonts w:eastAsia="Calibri"/>
          <w:kern w:val="2"/>
          <w:sz w:val="22"/>
          <w:szCs w:val="22"/>
          <w:u w:color="000000"/>
          <w:lang w:eastAsia="zh-CN" w:bidi="en-US"/>
        </w:rPr>
        <w:t>4. Акт составлен в 2-х экземплярах, имеющих равную юридическую силу.</w:t>
      </w:r>
    </w:p>
    <w:p w:rsidR="0074547A" w:rsidRPr="00EF0F0F" w:rsidRDefault="0074547A" w:rsidP="0074547A">
      <w:pPr>
        <w:widowControl w:val="0"/>
        <w:tabs>
          <w:tab w:val="left" w:leader="underscore" w:pos="4337"/>
        </w:tabs>
        <w:spacing w:line="276" w:lineRule="auto"/>
        <w:ind w:right="283"/>
        <w:jc w:val="both"/>
        <w:rPr>
          <w:rFonts w:eastAsia="Calibri"/>
          <w:kern w:val="2"/>
          <w:sz w:val="22"/>
          <w:szCs w:val="22"/>
          <w:lang w:eastAsia="zh-CN" w:bidi="en-US"/>
        </w:rPr>
      </w:pPr>
      <w:r w:rsidRPr="00EF0F0F">
        <w:rPr>
          <w:rFonts w:eastAsia="Calibri"/>
          <w:kern w:val="2"/>
          <w:sz w:val="22"/>
          <w:szCs w:val="22"/>
          <w:lang w:eastAsia="zh-CN" w:bidi="en-US"/>
        </w:rPr>
        <w:t>5. Результаты Работ в соответствии с условиями Контракта и Заданием переданы Заказчику.</w:t>
      </w:r>
    </w:p>
    <w:p w:rsidR="0074547A" w:rsidRPr="00EF0F0F" w:rsidRDefault="0074547A" w:rsidP="0074547A">
      <w:pPr>
        <w:widowControl w:val="0"/>
        <w:tabs>
          <w:tab w:val="left" w:leader="underscore" w:pos="4337"/>
        </w:tabs>
        <w:spacing w:line="276" w:lineRule="auto"/>
        <w:jc w:val="both"/>
        <w:rPr>
          <w:rFonts w:eastAsia="Calibri"/>
          <w:kern w:val="2"/>
          <w:sz w:val="22"/>
          <w:szCs w:val="22"/>
          <w:lang w:eastAsia="zh-CN" w:bidi="en-US"/>
        </w:rPr>
      </w:pPr>
      <w:r w:rsidRPr="00EF0F0F">
        <w:rPr>
          <w:rFonts w:eastAsia="Calibri"/>
          <w:kern w:val="2"/>
          <w:sz w:val="22"/>
          <w:szCs w:val="22"/>
          <w:lang w:eastAsia="zh-CN" w:bidi="en-US"/>
        </w:rPr>
        <w:t>6. Приложение:</w:t>
      </w:r>
    </w:p>
    <w:p w:rsidR="0074547A" w:rsidRPr="00EF0F0F" w:rsidRDefault="0074547A" w:rsidP="0074547A">
      <w:pPr>
        <w:widowControl w:val="0"/>
        <w:tabs>
          <w:tab w:val="left" w:leader="underscore" w:pos="4337"/>
        </w:tabs>
        <w:spacing w:line="276" w:lineRule="auto"/>
        <w:jc w:val="both"/>
        <w:rPr>
          <w:rFonts w:eastAsia="Calibri"/>
          <w:kern w:val="2"/>
          <w:sz w:val="22"/>
          <w:szCs w:val="22"/>
          <w:lang w:eastAsia="zh-CN" w:bidi="en-US"/>
        </w:rPr>
      </w:pPr>
      <w:r w:rsidRPr="00EF0F0F">
        <w:rPr>
          <w:rFonts w:eastAsia="Calibri"/>
          <w:kern w:val="2"/>
          <w:sz w:val="22"/>
          <w:szCs w:val="22"/>
          <w:lang w:eastAsia="zh-CN" w:bidi="en-US"/>
        </w:rPr>
        <w:lastRenderedPageBreak/>
        <w:t>- Акт № ___  приёмочной комиссии.</w:t>
      </w:r>
    </w:p>
    <w:p w:rsidR="0074547A" w:rsidRPr="00EF0F0F" w:rsidRDefault="0074547A" w:rsidP="0074547A">
      <w:pPr>
        <w:rPr>
          <w:kern w:val="1"/>
          <w:lang w:eastAsia="ar-SA"/>
        </w:rPr>
      </w:pPr>
      <w:r w:rsidRPr="00EF0F0F">
        <w:rPr>
          <w:kern w:val="1"/>
          <w:lang w:eastAsia="ar-SA"/>
        </w:rPr>
        <w:t>«___»_______________202_г.</w:t>
      </w:r>
      <w:r w:rsidRPr="00EF0F0F">
        <w:rPr>
          <w:kern w:val="1"/>
          <w:lang w:eastAsia="ar-SA"/>
        </w:rPr>
        <w:tab/>
      </w:r>
      <w:r w:rsidRPr="00EF0F0F">
        <w:rPr>
          <w:kern w:val="1"/>
          <w:lang w:eastAsia="ar-SA"/>
        </w:rPr>
        <w:tab/>
      </w:r>
      <w:r w:rsidRPr="00EF0F0F">
        <w:rPr>
          <w:kern w:val="1"/>
          <w:lang w:eastAsia="ar-SA"/>
        </w:rPr>
        <w:tab/>
      </w:r>
      <w:r w:rsidRPr="00EF0F0F">
        <w:rPr>
          <w:kern w:val="1"/>
          <w:lang w:eastAsia="ar-SA"/>
        </w:rPr>
        <w:tab/>
      </w:r>
      <w:r w:rsidRPr="00EF0F0F">
        <w:rPr>
          <w:kern w:val="1"/>
          <w:lang w:eastAsia="ar-SA"/>
        </w:rPr>
        <w:tab/>
        <w:t>«___»_______________202_г.</w:t>
      </w:r>
    </w:p>
    <w:tbl>
      <w:tblPr>
        <w:tblW w:w="10282" w:type="dxa"/>
        <w:tblLook w:val="04A0" w:firstRow="1" w:lastRow="0" w:firstColumn="1" w:lastColumn="0" w:noHBand="0" w:noVBand="1"/>
      </w:tblPr>
      <w:tblGrid>
        <w:gridCol w:w="5487"/>
        <w:gridCol w:w="4795"/>
      </w:tblGrid>
      <w:tr w:rsidR="0074547A" w:rsidRPr="0097741B" w:rsidTr="003744BD">
        <w:trPr>
          <w:trHeight w:val="1609"/>
        </w:trPr>
        <w:tc>
          <w:tcPr>
            <w:tcW w:w="5487" w:type="dxa"/>
          </w:tcPr>
          <w:p w:rsidR="0074547A" w:rsidRPr="00EF0F0F" w:rsidRDefault="0074547A" w:rsidP="003744BD">
            <w:pPr>
              <w:autoSpaceDE w:val="0"/>
              <w:autoSpaceDN w:val="0"/>
              <w:adjustRightInd w:val="0"/>
              <w:ind w:right="-979"/>
              <w:jc w:val="center"/>
              <w:rPr>
                <w:rFonts w:eastAsia="Calibri"/>
                <w:b/>
              </w:rPr>
            </w:pPr>
          </w:p>
          <w:p w:rsidR="0074547A" w:rsidRPr="00EF0F0F" w:rsidRDefault="0074547A" w:rsidP="003744BD">
            <w:pPr>
              <w:autoSpaceDE w:val="0"/>
              <w:autoSpaceDN w:val="0"/>
              <w:adjustRightInd w:val="0"/>
              <w:ind w:right="-979"/>
              <w:jc w:val="center"/>
              <w:rPr>
                <w:rFonts w:eastAsia="Calibri"/>
                <w:b/>
              </w:rPr>
            </w:pPr>
            <w:r w:rsidRPr="00EF0F0F">
              <w:rPr>
                <w:rFonts w:eastAsia="Calibri"/>
                <w:b/>
              </w:rPr>
              <w:t>ЗАКАЗЧИК:</w:t>
            </w:r>
          </w:p>
          <w:p w:rsidR="0074547A" w:rsidRPr="00EF0F0F" w:rsidRDefault="0074547A" w:rsidP="003744BD">
            <w:pPr>
              <w:autoSpaceDE w:val="0"/>
              <w:autoSpaceDN w:val="0"/>
              <w:adjustRightInd w:val="0"/>
              <w:ind w:right="156"/>
              <w:rPr>
                <w:rFonts w:eastAsia="Calibri"/>
              </w:rPr>
            </w:pPr>
            <w:r w:rsidRPr="00EF0F0F">
              <w:rPr>
                <w:rFonts w:eastAsia="Calibri"/>
                <w:b/>
                <w:lang w:eastAsia="uk-UA"/>
              </w:rPr>
              <w:t>Государственное унитарное предприятие Республики Крым «Крымгазсети»</w:t>
            </w:r>
          </w:p>
          <w:p w:rsidR="0074547A" w:rsidRPr="00EF0F0F" w:rsidRDefault="0074547A" w:rsidP="003744BD">
            <w:pPr>
              <w:widowControl w:val="0"/>
              <w:autoSpaceDE w:val="0"/>
              <w:autoSpaceDN w:val="0"/>
              <w:adjustRightInd w:val="0"/>
              <w:rPr>
                <w:b/>
              </w:rPr>
            </w:pPr>
            <w:r w:rsidRPr="00EF0F0F">
              <w:rPr>
                <w:b/>
              </w:rPr>
              <w:t>Директор</w:t>
            </w:r>
          </w:p>
          <w:p w:rsidR="0074547A" w:rsidRPr="00EF0F0F" w:rsidRDefault="0074547A" w:rsidP="003744BD">
            <w:pPr>
              <w:autoSpaceDE w:val="0"/>
              <w:autoSpaceDN w:val="0"/>
              <w:adjustRightInd w:val="0"/>
              <w:ind w:right="-979"/>
              <w:rPr>
                <w:rFonts w:eastAsia="Calibri"/>
              </w:rPr>
            </w:pPr>
            <w:r w:rsidRPr="00EF0F0F">
              <w:rPr>
                <w:rFonts w:eastAsia="Calibri"/>
              </w:rPr>
              <w:t xml:space="preserve">_____________________ </w:t>
            </w:r>
            <w:r>
              <w:rPr>
                <w:rFonts w:eastAsia="Calibri"/>
                <w:b/>
              </w:rPr>
              <w:t xml:space="preserve">Д.М. </w:t>
            </w:r>
            <w:proofErr w:type="spellStart"/>
            <w:r>
              <w:rPr>
                <w:rFonts w:eastAsia="Calibri"/>
                <w:b/>
              </w:rPr>
              <w:t>Надточаев</w:t>
            </w:r>
            <w:proofErr w:type="spellEnd"/>
          </w:p>
        </w:tc>
        <w:tc>
          <w:tcPr>
            <w:tcW w:w="4795" w:type="dxa"/>
          </w:tcPr>
          <w:p w:rsidR="0074547A" w:rsidRPr="00EF0F0F" w:rsidRDefault="0074547A" w:rsidP="003744BD">
            <w:pPr>
              <w:autoSpaceDE w:val="0"/>
              <w:autoSpaceDN w:val="0"/>
              <w:adjustRightInd w:val="0"/>
              <w:ind w:right="-979"/>
              <w:jc w:val="center"/>
              <w:rPr>
                <w:rFonts w:eastAsia="Calibri"/>
                <w:b/>
              </w:rPr>
            </w:pPr>
          </w:p>
          <w:p w:rsidR="0074547A" w:rsidRPr="00EF0F0F" w:rsidRDefault="0074547A" w:rsidP="003744BD">
            <w:pPr>
              <w:autoSpaceDE w:val="0"/>
              <w:autoSpaceDN w:val="0"/>
              <w:adjustRightInd w:val="0"/>
              <w:ind w:right="-979"/>
              <w:jc w:val="center"/>
              <w:rPr>
                <w:rFonts w:eastAsia="Calibri"/>
                <w:b/>
              </w:rPr>
            </w:pPr>
            <w:r w:rsidRPr="00EF0F0F">
              <w:rPr>
                <w:rFonts w:eastAsia="Calibri"/>
                <w:b/>
              </w:rPr>
              <w:t>ПОДРЯДЧИК:</w:t>
            </w:r>
          </w:p>
          <w:p w:rsidR="0074547A" w:rsidRDefault="0074547A" w:rsidP="003744BD">
            <w:pPr>
              <w:widowControl w:val="0"/>
              <w:autoSpaceDE w:val="0"/>
              <w:autoSpaceDN w:val="0"/>
              <w:adjustRightInd w:val="0"/>
              <w:rPr>
                <w:b/>
              </w:rPr>
            </w:pPr>
          </w:p>
          <w:p w:rsidR="0074547A" w:rsidRDefault="0074547A" w:rsidP="003744BD">
            <w:pPr>
              <w:widowControl w:val="0"/>
              <w:autoSpaceDE w:val="0"/>
              <w:autoSpaceDN w:val="0"/>
              <w:adjustRightInd w:val="0"/>
              <w:rPr>
                <w:b/>
              </w:rPr>
            </w:pPr>
          </w:p>
          <w:p w:rsidR="0074547A" w:rsidRPr="0097741B" w:rsidRDefault="0074547A" w:rsidP="003744BD">
            <w:pPr>
              <w:widowControl w:val="0"/>
              <w:autoSpaceDE w:val="0"/>
              <w:autoSpaceDN w:val="0"/>
              <w:adjustRightInd w:val="0"/>
              <w:rPr>
                <w:rFonts w:eastAsia="Calibri"/>
              </w:rPr>
            </w:pPr>
          </w:p>
        </w:tc>
      </w:tr>
    </w:tbl>
    <w:p w:rsidR="0074547A" w:rsidRDefault="0074547A" w:rsidP="0074547A">
      <w:pPr>
        <w:rPr>
          <w:kern w:val="1"/>
          <w:lang w:eastAsia="ar-SA"/>
        </w:rPr>
      </w:pPr>
    </w:p>
    <w:p w:rsidR="00521943" w:rsidRDefault="00521943" w:rsidP="0063307A">
      <w:pPr>
        <w:rPr>
          <w:b/>
          <w:sz w:val="22"/>
          <w:szCs w:val="22"/>
          <w:lang w:eastAsia="uk-UA"/>
        </w:rPr>
      </w:pPr>
    </w:p>
    <w:p w:rsidR="004E0B20" w:rsidRDefault="004E0B20" w:rsidP="0063307A">
      <w:pPr>
        <w:rPr>
          <w:b/>
          <w:sz w:val="22"/>
          <w:szCs w:val="22"/>
          <w:lang w:eastAsia="uk-UA"/>
        </w:rPr>
      </w:pPr>
    </w:p>
    <w:p w:rsidR="004E0B20" w:rsidRDefault="004E0B20" w:rsidP="0063307A">
      <w:pPr>
        <w:rPr>
          <w:b/>
          <w:sz w:val="22"/>
          <w:szCs w:val="22"/>
          <w:lang w:eastAsia="uk-UA"/>
        </w:rPr>
      </w:pPr>
    </w:p>
    <w:p w:rsidR="004E0B20" w:rsidRDefault="004E0B20" w:rsidP="0063307A">
      <w:pPr>
        <w:rPr>
          <w:b/>
          <w:sz w:val="22"/>
          <w:szCs w:val="22"/>
          <w:lang w:eastAsia="uk-UA"/>
        </w:rPr>
      </w:pPr>
    </w:p>
    <w:p w:rsidR="004E0B20" w:rsidRDefault="004E0B20" w:rsidP="0063307A">
      <w:pPr>
        <w:rPr>
          <w:b/>
          <w:sz w:val="22"/>
          <w:szCs w:val="22"/>
          <w:lang w:eastAsia="uk-UA"/>
        </w:rPr>
      </w:pPr>
    </w:p>
    <w:p w:rsidR="004E0B20" w:rsidRDefault="004E0B20" w:rsidP="0063307A">
      <w:pPr>
        <w:rPr>
          <w:b/>
          <w:sz w:val="22"/>
          <w:szCs w:val="22"/>
          <w:lang w:eastAsia="uk-UA"/>
        </w:rPr>
      </w:pPr>
    </w:p>
    <w:p w:rsidR="004E0B20" w:rsidRDefault="004E0B20" w:rsidP="0063307A">
      <w:pPr>
        <w:rPr>
          <w:b/>
          <w:sz w:val="22"/>
          <w:szCs w:val="22"/>
          <w:lang w:eastAsia="uk-UA"/>
        </w:rPr>
      </w:pPr>
    </w:p>
    <w:p w:rsidR="004E0B20" w:rsidRDefault="004E0B20" w:rsidP="0063307A">
      <w:pPr>
        <w:rPr>
          <w:b/>
          <w:sz w:val="22"/>
          <w:szCs w:val="22"/>
          <w:lang w:eastAsia="uk-UA"/>
        </w:rPr>
      </w:pPr>
    </w:p>
    <w:p w:rsidR="004E0B20" w:rsidRDefault="004E0B20" w:rsidP="0063307A">
      <w:pPr>
        <w:rPr>
          <w:b/>
          <w:sz w:val="22"/>
          <w:szCs w:val="22"/>
          <w:lang w:eastAsia="uk-UA"/>
        </w:rPr>
      </w:pPr>
    </w:p>
    <w:p w:rsidR="004E0B20" w:rsidRDefault="004E0B20" w:rsidP="0063307A">
      <w:pPr>
        <w:rPr>
          <w:b/>
          <w:sz w:val="22"/>
          <w:szCs w:val="22"/>
          <w:lang w:eastAsia="uk-UA"/>
        </w:rPr>
      </w:pPr>
    </w:p>
    <w:p w:rsidR="004E0B20" w:rsidRDefault="004E0B20" w:rsidP="0063307A">
      <w:pPr>
        <w:rPr>
          <w:b/>
          <w:sz w:val="22"/>
          <w:szCs w:val="22"/>
          <w:lang w:eastAsia="uk-UA"/>
        </w:rPr>
      </w:pPr>
    </w:p>
    <w:p w:rsidR="004E0B20" w:rsidRDefault="004E0B20" w:rsidP="0063307A">
      <w:pPr>
        <w:rPr>
          <w:b/>
          <w:sz w:val="22"/>
          <w:szCs w:val="22"/>
          <w:lang w:eastAsia="uk-UA"/>
        </w:rPr>
      </w:pPr>
    </w:p>
    <w:p w:rsidR="004E0B20" w:rsidRDefault="004E0B20" w:rsidP="0063307A">
      <w:pPr>
        <w:rPr>
          <w:b/>
          <w:sz w:val="22"/>
          <w:szCs w:val="22"/>
          <w:lang w:eastAsia="uk-UA"/>
        </w:rPr>
      </w:pPr>
    </w:p>
    <w:p w:rsidR="004E0B20" w:rsidRDefault="004E0B20" w:rsidP="0063307A">
      <w:pPr>
        <w:rPr>
          <w:b/>
          <w:sz w:val="22"/>
          <w:szCs w:val="22"/>
          <w:lang w:eastAsia="uk-UA"/>
        </w:rPr>
      </w:pPr>
    </w:p>
    <w:p w:rsidR="004E0B20" w:rsidRDefault="004E0B20" w:rsidP="0063307A">
      <w:pPr>
        <w:rPr>
          <w:b/>
          <w:sz w:val="22"/>
          <w:szCs w:val="22"/>
          <w:lang w:eastAsia="uk-UA"/>
        </w:rPr>
      </w:pPr>
    </w:p>
    <w:p w:rsidR="004E0B20" w:rsidRDefault="004E0B20" w:rsidP="0063307A">
      <w:pPr>
        <w:rPr>
          <w:b/>
          <w:sz w:val="22"/>
          <w:szCs w:val="22"/>
          <w:lang w:eastAsia="uk-UA"/>
        </w:rPr>
      </w:pPr>
    </w:p>
    <w:p w:rsidR="004E0B20" w:rsidRDefault="004E0B20" w:rsidP="0063307A">
      <w:pPr>
        <w:rPr>
          <w:b/>
          <w:sz w:val="22"/>
          <w:szCs w:val="22"/>
          <w:lang w:eastAsia="uk-UA"/>
        </w:rPr>
      </w:pPr>
    </w:p>
    <w:p w:rsidR="004E0B20" w:rsidRDefault="004E0B20" w:rsidP="0063307A">
      <w:pPr>
        <w:rPr>
          <w:b/>
          <w:sz w:val="22"/>
          <w:szCs w:val="22"/>
          <w:lang w:eastAsia="uk-UA"/>
        </w:rPr>
      </w:pPr>
    </w:p>
    <w:p w:rsidR="004E0B20" w:rsidRDefault="004E0B20" w:rsidP="0063307A">
      <w:pPr>
        <w:rPr>
          <w:b/>
          <w:sz w:val="22"/>
          <w:szCs w:val="22"/>
          <w:lang w:eastAsia="uk-UA"/>
        </w:rPr>
      </w:pPr>
    </w:p>
    <w:p w:rsidR="004E0B20" w:rsidRDefault="004E0B20" w:rsidP="0063307A">
      <w:pPr>
        <w:rPr>
          <w:b/>
          <w:sz w:val="22"/>
          <w:szCs w:val="22"/>
          <w:lang w:eastAsia="uk-UA"/>
        </w:rPr>
      </w:pPr>
    </w:p>
    <w:p w:rsidR="004E0B20" w:rsidRDefault="004E0B20" w:rsidP="0063307A">
      <w:pPr>
        <w:rPr>
          <w:b/>
          <w:sz w:val="22"/>
          <w:szCs w:val="22"/>
          <w:lang w:eastAsia="uk-UA"/>
        </w:rPr>
      </w:pPr>
    </w:p>
    <w:p w:rsidR="004E0B20" w:rsidRDefault="004E0B20" w:rsidP="0063307A">
      <w:pPr>
        <w:rPr>
          <w:b/>
          <w:sz w:val="22"/>
          <w:szCs w:val="22"/>
          <w:lang w:eastAsia="uk-UA"/>
        </w:rPr>
      </w:pPr>
    </w:p>
    <w:p w:rsidR="004E0B20" w:rsidRDefault="004E0B20" w:rsidP="0063307A">
      <w:pPr>
        <w:rPr>
          <w:b/>
          <w:sz w:val="22"/>
          <w:szCs w:val="22"/>
          <w:lang w:eastAsia="uk-UA"/>
        </w:rPr>
      </w:pPr>
    </w:p>
    <w:p w:rsidR="004E0B20" w:rsidRDefault="004E0B20" w:rsidP="0063307A">
      <w:pPr>
        <w:rPr>
          <w:b/>
          <w:sz w:val="22"/>
          <w:szCs w:val="22"/>
          <w:lang w:eastAsia="uk-UA"/>
        </w:rPr>
      </w:pPr>
    </w:p>
    <w:p w:rsidR="004E0B20" w:rsidRDefault="004E0B20" w:rsidP="0063307A">
      <w:pPr>
        <w:rPr>
          <w:b/>
          <w:sz w:val="22"/>
          <w:szCs w:val="22"/>
          <w:lang w:eastAsia="uk-UA"/>
        </w:rPr>
      </w:pPr>
    </w:p>
    <w:p w:rsidR="004E0B20" w:rsidRDefault="004E0B20" w:rsidP="0063307A">
      <w:pPr>
        <w:rPr>
          <w:b/>
          <w:sz w:val="22"/>
          <w:szCs w:val="22"/>
          <w:lang w:eastAsia="uk-UA"/>
        </w:rPr>
      </w:pPr>
    </w:p>
    <w:p w:rsidR="004E0B20" w:rsidRDefault="004E0B20" w:rsidP="0063307A">
      <w:pPr>
        <w:rPr>
          <w:b/>
          <w:sz w:val="22"/>
          <w:szCs w:val="22"/>
          <w:lang w:eastAsia="uk-UA"/>
        </w:rPr>
      </w:pPr>
    </w:p>
    <w:p w:rsidR="004E0B20" w:rsidRDefault="004E0B20" w:rsidP="0063307A">
      <w:pPr>
        <w:rPr>
          <w:b/>
          <w:sz w:val="22"/>
          <w:szCs w:val="22"/>
          <w:lang w:eastAsia="uk-UA"/>
        </w:rPr>
      </w:pPr>
    </w:p>
    <w:p w:rsidR="004E0B20" w:rsidRDefault="004E0B20" w:rsidP="0063307A">
      <w:pPr>
        <w:rPr>
          <w:b/>
          <w:sz w:val="22"/>
          <w:szCs w:val="22"/>
          <w:lang w:eastAsia="uk-UA"/>
        </w:rPr>
      </w:pPr>
    </w:p>
    <w:p w:rsidR="004E0B20" w:rsidRDefault="004E0B20" w:rsidP="0063307A">
      <w:pPr>
        <w:rPr>
          <w:b/>
          <w:sz w:val="22"/>
          <w:szCs w:val="22"/>
          <w:lang w:eastAsia="uk-UA"/>
        </w:rPr>
      </w:pPr>
    </w:p>
    <w:p w:rsidR="004E0B20" w:rsidRDefault="004E0B20" w:rsidP="0063307A">
      <w:pPr>
        <w:rPr>
          <w:b/>
          <w:sz w:val="22"/>
          <w:szCs w:val="22"/>
          <w:lang w:eastAsia="uk-UA"/>
        </w:rPr>
      </w:pPr>
    </w:p>
    <w:p w:rsidR="004E0B20" w:rsidRDefault="004E0B20" w:rsidP="0063307A">
      <w:pPr>
        <w:rPr>
          <w:b/>
          <w:sz w:val="22"/>
          <w:szCs w:val="22"/>
          <w:lang w:eastAsia="uk-UA"/>
        </w:rPr>
      </w:pPr>
    </w:p>
    <w:p w:rsidR="004E0B20" w:rsidRDefault="004E0B20" w:rsidP="0063307A">
      <w:pPr>
        <w:rPr>
          <w:b/>
          <w:sz w:val="22"/>
          <w:szCs w:val="22"/>
          <w:lang w:eastAsia="uk-UA"/>
        </w:rPr>
      </w:pPr>
    </w:p>
    <w:p w:rsidR="004E0B20" w:rsidRDefault="004E0B20" w:rsidP="0063307A">
      <w:pPr>
        <w:rPr>
          <w:b/>
          <w:sz w:val="22"/>
          <w:szCs w:val="22"/>
          <w:lang w:eastAsia="uk-UA"/>
        </w:rPr>
      </w:pPr>
    </w:p>
    <w:p w:rsidR="004E0B20" w:rsidRDefault="004E0B20" w:rsidP="0063307A">
      <w:pPr>
        <w:rPr>
          <w:b/>
          <w:sz w:val="22"/>
          <w:szCs w:val="22"/>
          <w:lang w:eastAsia="uk-UA"/>
        </w:rPr>
      </w:pPr>
    </w:p>
    <w:p w:rsidR="004E0B20" w:rsidRDefault="004E0B20" w:rsidP="0063307A">
      <w:pPr>
        <w:rPr>
          <w:b/>
          <w:sz w:val="22"/>
          <w:szCs w:val="22"/>
          <w:lang w:eastAsia="uk-UA"/>
        </w:rPr>
      </w:pPr>
    </w:p>
    <w:p w:rsidR="004E0B20" w:rsidRDefault="004E0B20" w:rsidP="0063307A">
      <w:pPr>
        <w:rPr>
          <w:b/>
          <w:sz w:val="22"/>
          <w:szCs w:val="22"/>
          <w:lang w:eastAsia="uk-UA"/>
        </w:rPr>
      </w:pPr>
    </w:p>
    <w:p w:rsidR="004E0B20" w:rsidRDefault="004E0B20" w:rsidP="0063307A">
      <w:pPr>
        <w:rPr>
          <w:b/>
          <w:sz w:val="22"/>
          <w:szCs w:val="22"/>
          <w:lang w:eastAsia="uk-UA"/>
        </w:rPr>
      </w:pPr>
    </w:p>
    <w:p w:rsidR="004E0B20" w:rsidRDefault="004E0B20" w:rsidP="0063307A">
      <w:pPr>
        <w:rPr>
          <w:b/>
          <w:sz w:val="22"/>
          <w:szCs w:val="22"/>
          <w:lang w:eastAsia="uk-UA"/>
        </w:rPr>
      </w:pPr>
    </w:p>
    <w:p w:rsidR="004E0B20" w:rsidRDefault="004E0B20" w:rsidP="0063307A">
      <w:pPr>
        <w:rPr>
          <w:b/>
          <w:sz w:val="22"/>
          <w:szCs w:val="22"/>
          <w:lang w:eastAsia="uk-UA"/>
        </w:rPr>
      </w:pPr>
    </w:p>
    <w:p w:rsidR="004E0B20" w:rsidRDefault="004E0B20" w:rsidP="0063307A">
      <w:pPr>
        <w:rPr>
          <w:b/>
          <w:sz w:val="22"/>
          <w:szCs w:val="22"/>
          <w:lang w:eastAsia="uk-UA"/>
        </w:rPr>
      </w:pPr>
    </w:p>
    <w:p w:rsidR="004E0B20" w:rsidRDefault="004E0B20" w:rsidP="0063307A">
      <w:pPr>
        <w:rPr>
          <w:b/>
          <w:sz w:val="22"/>
          <w:szCs w:val="22"/>
          <w:lang w:eastAsia="uk-UA"/>
        </w:rPr>
      </w:pPr>
    </w:p>
    <w:p w:rsidR="004E0B20" w:rsidRDefault="004E0B20" w:rsidP="0063307A">
      <w:pPr>
        <w:rPr>
          <w:b/>
          <w:sz w:val="22"/>
          <w:szCs w:val="22"/>
          <w:lang w:eastAsia="uk-UA"/>
        </w:rPr>
      </w:pPr>
    </w:p>
    <w:p w:rsidR="004E0B20" w:rsidRDefault="004E0B20" w:rsidP="0063307A">
      <w:pPr>
        <w:rPr>
          <w:b/>
          <w:sz w:val="22"/>
          <w:szCs w:val="22"/>
          <w:lang w:eastAsia="uk-UA"/>
        </w:rPr>
      </w:pPr>
    </w:p>
    <w:p w:rsidR="004E0B20" w:rsidRDefault="004E0B20" w:rsidP="0063307A">
      <w:pPr>
        <w:rPr>
          <w:b/>
          <w:sz w:val="22"/>
          <w:szCs w:val="22"/>
          <w:lang w:eastAsia="uk-UA"/>
        </w:rPr>
      </w:pPr>
    </w:p>
    <w:p w:rsidR="004E0B20" w:rsidRDefault="004E0B20" w:rsidP="0063307A">
      <w:pPr>
        <w:rPr>
          <w:b/>
          <w:sz w:val="22"/>
          <w:szCs w:val="22"/>
          <w:lang w:eastAsia="uk-UA"/>
        </w:rPr>
      </w:pPr>
    </w:p>
    <w:p w:rsidR="004E0B20" w:rsidRDefault="004E0B20" w:rsidP="0063307A">
      <w:pPr>
        <w:rPr>
          <w:b/>
          <w:sz w:val="22"/>
          <w:szCs w:val="22"/>
          <w:lang w:eastAsia="uk-UA"/>
        </w:rPr>
      </w:pPr>
    </w:p>
    <w:p w:rsidR="004E0B20" w:rsidRDefault="004E0B20" w:rsidP="0063307A">
      <w:pPr>
        <w:rPr>
          <w:b/>
          <w:sz w:val="22"/>
          <w:szCs w:val="22"/>
          <w:lang w:eastAsia="uk-UA"/>
        </w:rPr>
      </w:pPr>
    </w:p>
    <w:p w:rsidR="004E0B20" w:rsidRPr="00F91C90" w:rsidRDefault="004E0B20" w:rsidP="0063307A">
      <w:pPr>
        <w:rPr>
          <w:b/>
          <w:sz w:val="22"/>
          <w:szCs w:val="22"/>
          <w:lang w:eastAsia="uk-UA"/>
        </w:rPr>
      </w:pPr>
    </w:p>
    <w:p w:rsidR="00E87852" w:rsidRPr="00F91C90" w:rsidRDefault="00E87852" w:rsidP="00E87852">
      <w:pPr>
        <w:ind w:left="360"/>
        <w:jc w:val="right"/>
        <w:rPr>
          <w:b/>
          <w:bCs/>
          <w:sz w:val="22"/>
          <w:szCs w:val="22"/>
        </w:rPr>
      </w:pPr>
      <w:r w:rsidRPr="00F91C90">
        <w:rPr>
          <w:b/>
          <w:bCs/>
          <w:sz w:val="22"/>
          <w:szCs w:val="22"/>
        </w:rPr>
        <w:t>Приложение №</w:t>
      </w:r>
      <w:r w:rsidR="003F1B5D">
        <w:rPr>
          <w:b/>
          <w:bCs/>
          <w:sz w:val="22"/>
          <w:szCs w:val="22"/>
        </w:rPr>
        <w:t>4</w:t>
      </w:r>
    </w:p>
    <w:p w:rsidR="00E87852" w:rsidRPr="00F91C90" w:rsidRDefault="00E87852" w:rsidP="00E87852">
      <w:pPr>
        <w:ind w:left="360"/>
        <w:jc w:val="right"/>
        <w:rPr>
          <w:b/>
          <w:bCs/>
          <w:sz w:val="22"/>
          <w:szCs w:val="22"/>
        </w:rPr>
      </w:pPr>
      <w:r w:rsidRPr="00F91C90">
        <w:rPr>
          <w:b/>
          <w:bCs/>
          <w:sz w:val="22"/>
          <w:szCs w:val="22"/>
        </w:rPr>
        <w:t xml:space="preserve">к извещению </w:t>
      </w:r>
      <w:r w:rsidR="000E0C71" w:rsidRPr="000E0C71">
        <w:rPr>
          <w:b/>
          <w:bCs/>
          <w:sz w:val="22"/>
          <w:szCs w:val="22"/>
        </w:rPr>
        <w:t>№</w:t>
      </w:r>
      <w:r w:rsidR="00A46C48">
        <w:rPr>
          <w:b/>
          <w:bCs/>
          <w:sz w:val="22"/>
          <w:szCs w:val="22"/>
        </w:rPr>
        <w:t xml:space="preserve"> </w:t>
      </w:r>
      <w:r w:rsidR="00A46C48" w:rsidRPr="00A46C48">
        <w:rPr>
          <w:b/>
          <w:bCs/>
          <w:sz w:val="22"/>
          <w:szCs w:val="22"/>
          <w:u w:val="single"/>
        </w:rPr>
        <w:t>11/23</w:t>
      </w:r>
      <w:r w:rsidR="000E0C71" w:rsidRPr="000E0C71">
        <w:rPr>
          <w:b/>
          <w:bCs/>
          <w:sz w:val="22"/>
          <w:szCs w:val="22"/>
        </w:rPr>
        <w:t xml:space="preserve"> от </w:t>
      </w:r>
      <w:r w:rsidR="00A46C48" w:rsidRPr="00A46C48">
        <w:rPr>
          <w:b/>
          <w:bCs/>
          <w:sz w:val="22"/>
          <w:szCs w:val="22"/>
          <w:u w:val="single"/>
        </w:rPr>
        <w:t>10.10.</w:t>
      </w:r>
      <w:r w:rsidR="000E0C71" w:rsidRPr="00A46C48">
        <w:rPr>
          <w:b/>
          <w:bCs/>
          <w:sz w:val="22"/>
          <w:szCs w:val="22"/>
          <w:u w:val="single"/>
        </w:rPr>
        <w:t>202</w:t>
      </w:r>
      <w:r w:rsidR="00B56F1E" w:rsidRPr="00A46C48">
        <w:rPr>
          <w:b/>
          <w:bCs/>
          <w:sz w:val="22"/>
          <w:szCs w:val="22"/>
          <w:u w:val="single"/>
        </w:rPr>
        <w:t>3</w:t>
      </w:r>
      <w:r w:rsidR="000E0C71" w:rsidRPr="00A46C48">
        <w:rPr>
          <w:b/>
          <w:bCs/>
          <w:sz w:val="22"/>
          <w:szCs w:val="22"/>
          <w:u w:val="single"/>
        </w:rPr>
        <w:t>г</w:t>
      </w:r>
    </w:p>
    <w:p w:rsidR="00521943" w:rsidRPr="00F91C90" w:rsidRDefault="00521943" w:rsidP="00E87852">
      <w:pPr>
        <w:suppressAutoHyphens/>
        <w:jc w:val="right"/>
        <w:rPr>
          <w:sz w:val="22"/>
          <w:szCs w:val="22"/>
          <w:lang w:eastAsia="ar-SA"/>
        </w:rPr>
      </w:pPr>
    </w:p>
    <w:p w:rsidR="00521943" w:rsidRPr="00F91C90" w:rsidRDefault="00521943" w:rsidP="00E56462">
      <w:pPr>
        <w:jc w:val="center"/>
        <w:rPr>
          <w:b/>
          <w:bCs/>
          <w:sz w:val="22"/>
          <w:szCs w:val="22"/>
        </w:rPr>
      </w:pPr>
    </w:p>
    <w:p w:rsidR="00E56462" w:rsidRPr="00F91C90" w:rsidRDefault="00E56462" w:rsidP="00E56462">
      <w:pPr>
        <w:jc w:val="center"/>
        <w:rPr>
          <w:i/>
          <w:sz w:val="22"/>
          <w:szCs w:val="22"/>
        </w:rPr>
      </w:pPr>
      <w:r w:rsidRPr="00F91C90">
        <w:rPr>
          <w:b/>
          <w:bCs/>
          <w:sz w:val="22"/>
          <w:szCs w:val="22"/>
        </w:rPr>
        <w:t xml:space="preserve">Форма </w:t>
      </w:r>
      <w:r w:rsidR="008756F5" w:rsidRPr="00F91C90">
        <w:rPr>
          <w:b/>
          <w:bCs/>
          <w:sz w:val="22"/>
          <w:szCs w:val="22"/>
        </w:rPr>
        <w:t>1</w:t>
      </w:r>
      <w:r w:rsidRPr="00F91C90">
        <w:rPr>
          <w:b/>
          <w:bCs/>
          <w:sz w:val="22"/>
          <w:szCs w:val="22"/>
        </w:rPr>
        <w:t xml:space="preserve">. </w:t>
      </w:r>
      <w:r w:rsidR="001E7044" w:rsidRPr="00F91C90">
        <w:rPr>
          <w:b/>
          <w:bCs/>
          <w:sz w:val="22"/>
          <w:szCs w:val="22"/>
        </w:rPr>
        <w:t>СОГЛАСИЕ В ОТНОШЕНИИ ОБЪЕКТА ЗАКУПКИ</w:t>
      </w:r>
      <w:r w:rsidR="0046086B" w:rsidRPr="00F91C90">
        <w:rPr>
          <w:b/>
          <w:bCs/>
          <w:sz w:val="22"/>
          <w:szCs w:val="22"/>
        </w:rPr>
        <w:t xml:space="preserve"> </w:t>
      </w:r>
    </w:p>
    <w:p w:rsidR="00E56462" w:rsidRPr="00F91C90" w:rsidRDefault="00E56462" w:rsidP="00E56462">
      <w:pPr>
        <w:pStyle w:val="a7"/>
        <w:spacing w:before="0" w:beforeAutospacing="0" w:after="0" w:afterAutospacing="0"/>
        <w:rPr>
          <w:sz w:val="22"/>
          <w:szCs w:val="22"/>
        </w:rPr>
      </w:pPr>
      <w:r w:rsidRPr="00F91C90">
        <w:rPr>
          <w:sz w:val="22"/>
          <w:szCs w:val="22"/>
        </w:rPr>
        <w:t> </w:t>
      </w:r>
    </w:p>
    <w:p w:rsidR="00E56462" w:rsidRPr="00F91C90" w:rsidRDefault="00E56462" w:rsidP="00E56462">
      <w:pPr>
        <w:pStyle w:val="a7"/>
        <w:spacing w:before="0" w:beforeAutospacing="0" w:after="0" w:afterAutospacing="0"/>
        <w:ind w:firstLine="0"/>
        <w:rPr>
          <w:i/>
          <w:sz w:val="22"/>
          <w:szCs w:val="22"/>
        </w:rPr>
      </w:pPr>
      <w:r w:rsidRPr="00F91C90">
        <w:rPr>
          <w:i/>
          <w:sz w:val="22"/>
          <w:szCs w:val="22"/>
        </w:rPr>
        <w:t>На бланке участника закупки</w:t>
      </w:r>
    </w:p>
    <w:p w:rsidR="00E56462" w:rsidRPr="00F91C90" w:rsidRDefault="00E56462" w:rsidP="00E56462">
      <w:pPr>
        <w:pStyle w:val="a7"/>
        <w:spacing w:before="0" w:beforeAutospacing="0" w:after="0" w:afterAutospacing="0"/>
        <w:ind w:firstLine="0"/>
        <w:rPr>
          <w:i/>
          <w:sz w:val="22"/>
          <w:szCs w:val="22"/>
        </w:rPr>
      </w:pPr>
      <w:r w:rsidRPr="00F91C90">
        <w:rPr>
          <w:i/>
          <w:sz w:val="22"/>
          <w:szCs w:val="22"/>
        </w:rPr>
        <w:t>(</w:t>
      </w:r>
      <w:r w:rsidR="009C0459" w:rsidRPr="00F91C90">
        <w:rPr>
          <w:i/>
          <w:sz w:val="22"/>
          <w:szCs w:val="22"/>
        </w:rPr>
        <w:t>при наличии</w:t>
      </w:r>
      <w:r w:rsidRPr="00F91C90">
        <w:rPr>
          <w:i/>
          <w:sz w:val="22"/>
          <w:szCs w:val="22"/>
        </w:rPr>
        <w:t>)</w:t>
      </w:r>
    </w:p>
    <w:p w:rsidR="00E56462" w:rsidRPr="00F91C90" w:rsidRDefault="00E56462" w:rsidP="00E56462">
      <w:pPr>
        <w:pStyle w:val="a7"/>
        <w:spacing w:before="0" w:beforeAutospacing="0" w:after="0" w:afterAutospacing="0"/>
        <w:ind w:firstLine="0"/>
        <w:rPr>
          <w:i/>
          <w:sz w:val="22"/>
          <w:szCs w:val="22"/>
        </w:rPr>
      </w:pPr>
      <w:r w:rsidRPr="00F91C90">
        <w:rPr>
          <w:i/>
          <w:sz w:val="22"/>
          <w:szCs w:val="22"/>
        </w:rPr>
        <w:t xml:space="preserve">Дата, исх. </w:t>
      </w:r>
      <w:r w:rsidR="008756F5" w:rsidRPr="00F91C90">
        <w:rPr>
          <w:i/>
          <w:sz w:val="22"/>
          <w:szCs w:val="22"/>
        </w:rPr>
        <w:t>Н</w:t>
      </w:r>
      <w:r w:rsidRPr="00F91C90">
        <w:rPr>
          <w:i/>
          <w:sz w:val="22"/>
          <w:szCs w:val="22"/>
        </w:rPr>
        <w:t>омер</w:t>
      </w:r>
    </w:p>
    <w:p w:rsidR="008756F5" w:rsidRPr="00F91C90" w:rsidRDefault="008756F5" w:rsidP="00E56462">
      <w:pPr>
        <w:pStyle w:val="a7"/>
        <w:spacing w:before="0" w:beforeAutospacing="0" w:after="0" w:afterAutospacing="0"/>
        <w:ind w:firstLine="0"/>
        <w:rPr>
          <w:b/>
          <w:sz w:val="22"/>
          <w:szCs w:val="22"/>
        </w:rPr>
      </w:pPr>
    </w:p>
    <w:p w:rsidR="0046086B" w:rsidRPr="00F91C90" w:rsidRDefault="0046086B" w:rsidP="0046086B">
      <w:pPr>
        <w:pStyle w:val="a7"/>
        <w:spacing w:before="0" w:beforeAutospacing="0" w:after="0" w:afterAutospacing="0"/>
        <w:ind w:firstLine="0"/>
        <w:rPr>
          <w:sz w:val="22"/>
          <w:szCs w:val="22"/>
        </w:rPr>
      </w:pPr>
      <w:r w:rsidRPr="00F91C90">
        <w:rPr>
          <w:sz w:val="22"/>
          <w:szCs w:val="22"/>
        </w:rPr>
        <w:t xml:space="preserve">На право заключения </w:t>
      </w:r>
      <w:proofErr w:type="gramStart"/>
      <w:r w:rsidRPr="00F91C90">
        <w:rPr>
          <w:sz w:val="22"/>
          <w:szCs w:val="22"/>
        </w:rPr>
        <w:t>с</w:t>
      </w:r>
      <w:proofErr w:type="gramEnd"/>
      <w:r w:rsidRPr="00F91C90">
        <w:rPr>
          <w:sz w:val="22"/>
          <w:szCs w:val="22"/>
        </w:rPr>
        <w:t xml:space="preserve"> _____________________________________________________ </w:t>
      </w:r>
    </w:p>
    <w:p w:rsidR="0046086B" w:rsidRPr="00F91C90" w:rsidRDefault="0046086B" w:rsidP="0046086B">
      <w:pPr>
        <w:pStyle w:val="a7"/>
        <w:spacing w:before="0" w:beforeAutospacing="0" w:after="0" w:afterAutospacing="0"/>
        <w:ind w:firstLine="0"/>
        <w:jc w:val="center"/>
        <w:rPr>
          <w:i/>
          <w:sz w:val="22"/>
          <w:szCs w:val="22"/>
        </w:rPr>
      </w:pPr>
      <w:r w:rsidRPr="00F91C90">
        <w:rPr>
          <w:i/>
          <w:sz w:val="22"/>
          <w:szCs w:val="22"/>
        </w:rPr>
        <w:t>(указывается наименование заказчика)</w:t>
      </w:r>
    </w:p>
    <w:p w:rsidR="0046086B" w:rsidRPr="00F91C90" w:rsidRDefault="0046086B" w:rsidP="0046086B">
      <w:pPr>
        <w:pStyle w:val="a7"/>
        <w:spacing w:before="0" w:beforeAutospacing="0" w:after="0" w:afterAutospacing="0"/>
        <w:ind w:firstLine="0"/>
        <w:rPr>
          <w:i/>
          <w:sz w:val="22"/>
          <w:szCs w:val="22"/>
        </w:rPr>
      </w:pPr>
      <w:r w:rsidRPr="00F91C90">
        <w:rPr>
          <w:sz w:val="22"/>
          <w:szCs w:val="22"/>
        </w:rPr>
        <w:t xml:space="preserve">контракта на______________________________________________ </w:t>
      </w:r>
      <w:r w:rsidRPr="00F91C90">
        <w:rPr>
          <w:sz w:val="22"/>
          <w:szCs w:val="22"/>
        </w:rPr>
        <w:br/>
        <w:t xml:space="preserve"> </w:t>
      </w:r>
      <w:r w:rsidRPr="00F91C90">
        <w:rPr>
          <w:i/>
          <w:sz w:val="22"/>
          <w:szCs w:val="22"/>
        </w:rPr>
        <w:t xml:space="preserve">                                                                   </w:t>
      </w:r>
      <w:r w:rsidR="0063307A">
        <w:rPr>
          <w:i/>
          <w:sz w:val="22"/>
          <w:szCs w:val="22"/>
        </w:rPr>
        <w:t xml:space="preserve">                  (</w:t>
      </w:r>
      <w:r w:rsidRPr="00F91C90">
        <w:rPr>
          <w:i/>
          <w:sz w:val="22"/>
          <w:szCs w:val="22"/>
        </w:rPr>
        <w:t>указывается предмет контракта)</w:t>
      </w:r>
    </w:p>
    <w:p w:rsidR="00E56462" w:rsidRPr="00F91C90" w:rsidRDefault="00E56462" w:rsidP="00E56462">
      <w:pPr>
        <w:pStyle w:val="a7"/>
        <w:spacing w:before="0" w:beforeAutospacing="0" w:after="0" w:afterAutospacing="0"/>
        <w:ind w:firstLine="0"/>
        <w:rPr>
          <w:sz w:val="22"/>
          <w:szCs w:val="22"/>
        </w:rPr>
      </w:pPr>
      <w:r w:rsidRPr="00F91C90">
        <w:rPr>
          <w:sz w:val="22"/>
          <w:szCs w:val="22"/>
        </w:rPr>
        <w:t xml:space="preserve">1). Изучив </w:t>
      </w:r>
      <w:r w:rsidR="008756F5" w:rsidRPr="00F91C90">
        <w:rPr>
          <w:sz w:val="22"/>
          <w:szCs w:val="22"/>
        </w:rPr>
        <w:t>извещение</w:t>
      </w:r>
      <w:r w:rsidR="008E3ED6" w:rsidRPr="00F91C90">
        <w:rPr>
          <w:sz w:val="22"/>
          <w:szCs w:val="22"/>
        </w:rPr>
        <w:t xml:space="preserve">, а также применимые к данной закупке </w:t>
      </w:r>
      <w:r w:rsidRPr="00F91C90">
        <w:rPr>
          <w:sz w:val="22"/>
          <w:szCs w:val="22"/>
        </w:rPr>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rsidR="00F45F93" w:rsidRPr="00F91C90" w:rsidRDefault="00E56462" w:rsidP="00E56462">
      <w:pPr>
        <w:jc w:val="center"/>
        <w:rPr>
          <w:i/>
          <w:sz w:val="22"/>
          <w:szCs w:val="22"/>
        </w:rPr>
      </w:pPr>
      <w:proofErr w:type="gramStart"/>
      <w:r w:rsidRPr="00F91C90">
        <w:rPr>
          <w:i/>
          <w:sz w:val="22"/>
          <w:szCs w:val="22"/>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F91C90">
        <w:rPr>
          <w:sz w:val="22"/>
          <w:szCs w:val="22"/>
        </w:rPr>
        <w:t xml:space="preserve"> (_____________________________________________________________________________), </w:t>
      </w:r>
      <w:r w:rsidRPr="00F91C90">
        <w:rPr>
          <w:i/>
          <w:sz w:val="22"/>
          <w:szCs w:val="22"/>
        </w:rPr>
        <w:t>(ИНН учредителей, членов коллегиального исполнительного органа, лица, осуществляющего функции единоличного исполнительного органа участника)</w:t>
      </w:r>
      <w:proofErr w:type="gramEnd"/>
    </w:p>
    <w:p w:rsidR="00F45F93" w:rsidRPr="00F91C90" w:rsidRDefault="00E56462" w:rsidP="00F45F93">
      <w:pPr>
        <w:jc w:val="both"/>
        <w:rPr>
          <w:sz w:val="22"/>
          <w:szCs w:val="22"/>
        </w:rPr>
      </w:pPr>
      <w:r w:rsidRPr="00F91C90">
        <w:rPr>
          <w:i/>
          <w:sz w:val="22"/>
          <w:szCs w:val="22"/>
        </w:rPr>
        <w:t xml:space="preserve"> </w:t>
      </w:r>
      <w:proofErr w:type="gramStart"/>
      <w:r w:rsidRPr="00F91C90">
        <w:rPr>
          <w:sz w:val="22"/>
          <w:szCs w:val="22"/>
        </w:rPr>
        <w:t>находящийся</w:t>
      </w:r>
      <w:proofErr w:type="gramEnd"/>
      <w:r w:rsidRPr="00F91C90">
        <w:rPr>
          <w:sz w:val="22"/>
          <w:szCs w:val="22"/>
        </w:rPr>
        <w:t xml:space="preserve"> по адресу: ________________</w:t>
      </w:r>
      <w:r w:rsidR="00F45F93" w:rsidRPr="00F91C90">
        <w:rPr>
          <w:sz w:val="22"/>
          <w:szCs w:val="22"/>
        </w:rPr>
        <w:t>_______</w:t>
      </w:r>
      <w:r w:rsidRPr="00F91C90">
        <w:rPr>
          <w:sz w:val="22"/>
          <w:szCs w:val="22"/>
        </w:rPr>
        <w:t>_______</w:t>
      </w:r>
      <w:r w:rsidR="00F45F93" w:rsidRPr="00F91C90">
        <w:rPr>
          <w:sz w:val="22"/>
          <w:szCs w:val="22"/>
        </w:rPr>
        <w:t>_________________________</w:t>
      </w:r>
      <w:r w:rsidRPr="00F91C90">
        <w:rPr>
          <w:sz w:val="22"/>
          <w:szCs w:val="22"/>
        </w:rPr>
        <w:t>___</w:t>
      </w:r>
    </w:p>
    <w:p w:rsidR="00E56462" w:rsidRPr="00F91C90" w:rsidRDefault="00E56462" w:rsidP="00F45F93">
      <w:pPr>
        <w:jc w:val="center"/>
        <w:rPr>
          <w:sz w:val="22"/>
          <w:szCs w:val="22"/>
        </w:rPr>
      </w:pPr>
      <w:r w:rsidRPr="00F91C90">
        <w:rPr>
          <w:sz w:val="22"/>
          <w:szCs w:val="22"/>
        </w:rPr>
        <w:t>(</w:t>
      </w:r>
      <w:r w:rsidRPr="00F91C90">
        <w:rPr>
          <w:i/>
          <w:sz w:val="22"/>
          <w:szCs w:val="22"/>
        </w:rPr>
        <w:t>адрес местонахождения, почтовый адрес (для юридических лиц), место жительства (для физических лиц) контактный телефон)</w:t>
      </w:r>
    </w:p>
    <w:p w:rsidR="00E56462" w:rsidRPr="00F91C90" w:rsidRDefault="00E56462" w:rsidP="00E56462">
      <w:pPr>
        <w:rPr>
          <w:sz w:val="22"/>
          <w:szCs w:val="22"/>
        </w:rPr>
      </w:pPr>
      <w:r w:rsidRPr="00F91C90">
        <w:rPr>
          <w:sz w:val="22"/>
          <w:szCs w:val="22"/>
        </w:rPr>
        <w:t xml:space="preserve">в лице _________________________________________________________________________, </w:t>
      </w:r>
    </w:p>
    <w:p w:rsidR="00E56462" w:rsidRPr="00F91C90" w:rsidRDefault="00E56462" w:rsidP="00E56462">
      <w:pPr>
        <w:jc w:val="center"/>
        <w:rPr>
          <w:i/>
          <w:sz w:val="22"/>
          <w:szCs w:val="22"/>
        </w:rPr>
      </w:pPr>
      <w:r w:rsidRPr="00F91C90">
        <w:rPr>
          <w:i/>
          <w:sz w:val="22"/>
          <w:szCs w:val="22"/>
        </w:rPr>
        <w:t>(наименование должности руководителя и его Ф.И.О.)</w:t>
      </w:r>
    </w:p>
    <w:p w:rsidR="00E56462" w:rsidRPr="00F91C90" w:rsidRDefault="00E56462" w:rsidP="00E56462">
      <w:pPr>
        <w:pStyle w:val="a7"/>
        <w:spacing w:before="0" w:beforeAutospacing="0" w:after="0" w:afterAutospacing="0"/>
        <w:ind w:firstLine="0"/>
        <w:rPr>
          <w:sz w:val="22"/>
          <w:szCs w:val="22"/>
        </w:rPr>
      </w:pPr>
      <w:r w:rsidRPr="00F91C90">
        <w:rPr>
          <w:sz w:val="22"/>
          <w:szCs w:val="22"/>
        </w:rPr>
        <w:t xml:space="preserve">сообщает о согласии участвовать в </w:t>
      </w:r>
      <w:r w:rsidR="00523939" w:rsidRPr="00F91C90">
        <w:rPr>
          <w:sz w:val="22"/>
          <w:szCs w:val="22"/>
        </w:rPr>
        <w:t>закупке</w:t>
      </w:r>
      <w:r w:rsidRPr="00F91C90">
        <w:rPr>
          <w:sz w:val="22"/>
          <w:szCs w:val="22"/>
        </w:rPr>
        <w:t xml:space="preserve"> на условиях, установленных в </w:t>
      </w:r>
      <w:r w:rsidR="005F50D1" w:rsidRPr="00F91C90">
        <w:rPr>
          <w:sz w:val="22"/>
          <w:szCs w:val="22"/>
        </w:rPr>
        <w:t>извещении</w:t>
      </w:r>
      <w:r w:rsidRPr="00F91C90">
        <w:rPr>
          <w:sz w:val="22"/>
          <w:szCs w:val="22"/>
        </w:rPr>
        <w:t xml:space="preserve">, и направляет настоящую заявку на участие в </w:t>
      </w:r>
      <w:r w:rsidR="00523939" w:rsidRPr="00F91C90">
        <w:rPr>
          <w:sz w:val="22"/>
          <w:szCs w:val="22"/>
        </w:rPr>
        <w:t>закупке</w:t>
      </w:r>
      <w:r w:rsidRPr="00F91C90">
        <w:rPr>
          <w:sz w:val="22"/>
          <w:szCs w:val="22"/>
        </w:rPr>
        <w:t xml:space="preserve">. </w:t>
      </w:r>
    </w:p>
    <w:p w:rsidR="00A350D6" w:rsidRPr="00F91C90" w:rsidRDefault="00A350D6" w:rsidP="00E56462">
      <w:pPr>
        <w:pStyle w:val="a7"/>
        <w:spacing w:before="0" w:beforeAutospacing="0" w:after="0" w:afterAutospacing="0"/>
        <w:ind w:firstLine="0"/>
        <w:rPr>
          <w:sz w:val="22"/>
          <w:szCs w:val="22"/>
        </w:rPr>
      </w:pPr>
    </w:p>
    <w:p w:rsidR="00A350D6" w:rsidRPr="00F91C90" w:rsidRDefault="00A350D6" w:rsidP="003A46E5">
      <w:pPr>
        <w:pStyle w:val="a7"/>
        <w:spacing w:before="0" w:beforeAutospacing="0" w:after="0" w:afterAutospacing="0"/>
        <w:rPr>
          <w:sz w:val="22"/>
          <w:szCs w:val="22"/>
        </w:rPr>
      </w:pPr>
      <w:proofErr w:type="gramStart"/>
      <w:r w:rsidRPr="00F91C90">
        <w:rPr>
          <w:sz w:val="22"/>
          <w:szCs w:val="22"/>
        </w:rPr>
        <w:t>Мы согласны выполнить работы (поставить товары, оказать услуги)</w:t>
      </w:r>
      <w:r w:rsidR="0046086B" w:rsidRPr="00F91C90">
        <w:rPr>
          <w:sz w:val="22"/>
          <w:szCs w:val="22"/>
        </w:rPr>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F91C90">
        <w:rPr>
          <w:sz w:val="22"/>
          <w:szCs w:val="22"/>
        </w:rPr>
        <w:t>в соответствии с треб</w:t>
      </w:r>
      <w:r w:rsidR="0046086B" w:rsidRPr="00F91C90">
        <w:rPr>
          <w:sz w:val="22"/>
          <w:szCs w:val="22"/>
        </w:rPr>
        <w:t>ованиями извещения</w:t>
      </w:r>
      <w:r w:rsidR="003A46E5" w:rsidRPr="00F91C90">
        <w:rPr>
          <w:sz w:val="22"/>
          <w:szCs w:val="22"/>
        </w:rPr>
        <w:t xml:space="preserve"> и проектом контракта: </w:t>
      </w:r>
      <w:r w:rsidR="006534D5" w:rsidRPr="00F91C90">
        <w:rPr>
          <w:sz w:val="22"/>
          <w:szCs w:val="22"/>
        </w:rPr>
        <w:t xml:space="preserve"> </w:t>
      </w:r>
      <w:r w:rsidR="003A46E5" w:rsidRPr="00F91C90">
        <w:rPr>
          <w:b/>
          <w:i/>
          <w:sz w:val="22"/>
          <w:szCs w:val="22"/>
        </w:rPr>
        <w:t>без аванса</w:t>
      </w:r>
      <w:r w:rsidR="003A46E5" w:rsidRPr="00F91C90">
        <w:rPr>
          <w:sz w:val="22"/>
          <w:szCs w:val="22"/>
        </w:rPr>
        <w:t>, в срок не позднее</w:t>
      </w:r>
      <w:proofErr w:type="gramEnd"/>
      <w:r w:rsidR="003A46E5" w:rsidRPr="00F91C90">
        <w:rPr>
          <w:sz w:val="22"/>
          <w:szCs w:val="22"/>
        </w:rPr>
        <w:t xml:space="preserve"> «__» ________ _____ г. Согласны выполнить работы предусмотренные извещением и проектом контракта</w:t>
      </w:r>
      <w:r w:rsidR="0046086B" w:rsidRPr="00F91C90">
        <w:rPr>
          <w:sz w:val="22"/>
          <w:szCs w:val="22"/>
        </w:rPr>
        <w:t xml:space="preserve"> </w:t>
      </w:r>
      <w:r w:rsidR="003A46E5" w:rsidRPr="00F91C90">
        <w:rPr>
          <w:sz w:val="22"/>
          <w:szCs w:val="22"/>
        </w:rPr>
        <w:t xml:space="preserve">собственными силами в объеме не менее _____ %. </w:t>
      </w:r>
    </w:p>
    <w:p w:rsidR="003A46E5" w:rsidRPr="00F91C90" w:rsidRDefault="003A46E5" w:rsidP="00A350D6">
      <w:pPr>
        <w:pStyle w:val="a7"/>
        <w:spacing w:before="0" w:beforeAutospacing="0" w:after="0" w:afterAutospacing="0"/>
        <w:rPr>
          <w:sz w:val="22"/>
          <w:szCs w:val="22"/>
        </w:rPr>
      </w:pPr>
      <w:r w:rsidRPr="00F91C90">
        <w:rPr>
          <w:sz w:val="22"/>
          <w:szCs w:val="22"/>
        </w:rPr>
        <w:t>В качестве обеспечения исполнения контракта</w:t>
      </w:r>
      <w:r w:rsidRPr="00F91C90">
        <w:rPr>
          <w:b/>
          <w:sz w:val="22"/>
          <w:szCs w:val="22"/>
        </w:rPr>
        <w:t xml:space="preserve"> будет </w:t>
      </w:r>
      <w:proofErr w:type="gramStart"/>
      <w:r w:rsidRPr="00F91C90">
        <w:rPr>
          <w:b/>
          <w:sz w:val="22"/>
          <w:szCs w:val="22"/>
        </w:rPr>
        <w:t xml:space="preserve">предоставлена </w:t>
      </w:r>
      <w:r w:rsidR="001D4438">
        <w:rPr>
          <w:b/>
          <w:sz w:val="22"/>
          <w:szCs w:val="22"/>
        </w:rPr>
        <w:t>независимая</w:t>
      </w:r>
      <w:r w:rsidRPr="00F91C90">
        <w:rPr>
          <w:b/>
          <w:sz w:val="22"/>
          <w:szCs w:val="22"/>
        </w:rPr>
        <w:t xml:space="preserve"> гарантия / внесены</w:t>
      </w:r>
      <w:proofErr w:type="gramEnd"/>
      <w:r w:rsidRPr="00F91C90">
        <w:rPr>
          <w:b/>
          <w:sz w:val="22"/>
          <w:szCs w:val="22"/>
        </w:rPr>
        <w:t xml:space="preserve"> денежные средства на лицевой счет заказчика, указанный в извещении и проекте контракта.</w:t>
      </w:r>
    </w:p>
    <w:p w:rsidR="00A350D6" w:rsidRPr="00F91C90" w:rsidRDefault="003A46E5" w:rsidP="00A350D6">
      <w:pPr>
        <w:pStyle w:val="a7"/>
        <w:spacing w:before="0" w:beforeAutospacing="0" w:after="0" w:afterAutospacing="0"/>
        <w:rPr>
          <w:sz w:val="22"/>
          <w:szCs w:val="22"/>
        </w:rPr>
      </w:pPr>
      <w:r w:rsidRPr="00F91C90">
        <w:rPr>
          <w:sz w:val="22"/>
          <w:szCs w:val="22"/>
        </w:rPr>
        <w:t xml:space="preserve">  </w:t>
      </w:r>
    </w:p>
    <w:p w:rsidR="00E56462" w:rsidRPr="00F91C90" w:rsidRDefault="003F6211" w:rsidP="00E87852">
      <w:pPr>
        <w:jc w:val="both"/>
        <w:rPr>
          <w:sz w:val="22"/>
          <w:szCs w:val="22"/>
        </w:rPr>
      </w:pPr>
      <w:r w:rsidRPr="00F91C90">
        <w:rPr>
          <w:sz w:val="22"/>
          <w:szCs w:val="22"/>
        </w:rPr>
        <w:t>2)</w:t>
      </w:r>
      <w:r w:rsidR="00E56462" w:rsidRPr="00F91C90">
        <w:rPr>
          <w:sz w:val="22"/>
          <w:szCs w:val="22"/>
        </w:rPr>
        <w:t xml:space="preserve"> К настоящей заявке на участие в </w:t>
      </w:r>
      <w:r w:rsidR="00523939" w:rsidRPr="00F91C90">
        <w:rPr>
          <w:sz w:val="22"/>
          <w:szCs w:val="22"/>
        </w:rPr>
        <w:t>закупке</w:t>
      </w:r>
      <w:r w:rsidR="00E56462" w:rsidRPr="00F91C90">
        <w:rPr>
          <w:sz w:val="22"/>
          <w:szCs w:val="22"/>
        </w:rPr>
        <w:t xml:space="preserve"> прилагаются документы, являющиеся неотъемлемой частью нашей заявки на участие в </w:t>
      </w:r>
      <w:r w:rsidR="005C4149" w:rsidRPr="00F91C90">
        <w:rPr>
          <w:sz w:val="22"/>
          <w:szCs w:val="22"/>
        </w:rPr>
        <w:t>закупке</w:t>
      </w:r>
      <w:r w:rsidR="00E56462" w:rsidRPr="00F91C90">
        <w:rPr>
          <w:sz w:val="22"/>
          <w:szCs w:val="22"/>
        </w:rPr>
        <w:t xml:space="preserve"> на _____</w:t>
      </w:r>
      <w:proofErr w:type="gramStart"/>
      <w:r w:rsidR="00A95AD9" w:rsidRPr="00F91C90">
        <w:rPr>
          <w:sz w:val="22"/>
          <w:szCs w:val="22"/>
        </w:rPr>
        <w:t>л</w:t>
      </w:r>
      <w:proofErr w:type="gramEnd"/>
      <w:r w:rsidR="00E87852" w:rsidRPr="00F91C90">
        <w:rPr>
          <w:sz w:val="22"/>
          <w:szCs w:val="22"/>
        </w:rPr>
        <w:t xml:space="preserve">. </w:t>
      </w:r>
    </w:p>
    <w:p w:rsidR="00E56462" w:rsidRPr="00F91C90" w:rsidRDefault="00E56462" w:rsidP="00E56462">
      <w:pPr>
        <w:ind w:firstLine="709"/>
        <w:jc w:val="right"/>
        <w:rPr>
          <w:sz w:val="22"/>
          <w:szCs w:val="22"/>
        </w:rPr>
      </w:pPr>
    </w:p>
    <w:p w:rsidR="00E56462" w:rsidRPr="00F91C90" w:rsidRDefault="00E56462" w:rsidP="00E56462">
      <w:pPr>
        <w:rPr>
          <w:b/>
          <w:sz w:val="22"/>
          <w:szCs w:val="22"/>
        </w:rPr>
      </w:pPr>
      <w:r w:rsidRPr="00F91C90">
        <w:rPr>
          <w:b/>
          <w:sz w:val="22"/>
          <w:szCs w:val="22"/>
        </w:rPr>
        <w:t>Руководитель участника закупки</w:t>
      </w:r>
    </w:p>
    <w:p w:rsidR="00E56462" w:rsidRPr="00F91C90" w:rsidRDefault="00E56462" w:rsidP="00E56462">
      <w:pPr>
        <w:rPr>
          <w:sz w:val="22"/>
          <w:szCs w:val="22"/>
        </w:rPr>
      </w:pPr>
      <w:r w:rsidRPr="00F91C90">
        <w:rPr>
          <w:b/>
          <w:sz w:val="22"/>
          <w:szCs w:val="22"/>
        </w:rPr>
        <w:t>__________________</w:t>
      </w:r>
      <w:r w:rsidR="003F6211" w:rsidRPr="00F91C90">
        <w:rPr>
          <w:b/>
          <w:sz w:val="22"/>
          <w:szCs w:val="22"/>
        </w:rPr>
        <w:t>________________</w:t>
      </w:r>
      <w:r w:rsidR="005C4149" w:rsidRPr="00F91C90">
        <w:rPr>
          <w:b/>
          <w:sz w:val="22"/>
          <w:szCs w:val="22"/>
        </w:rPr>
        <w:t xml:space="preserve">    </w:t>
      </w:r>
      <w:r w:rsidRPr="00F91C90">
        <w:rPr>
          <w:b/>
          <w:sz w:val="22"/>
          <w:szCs w:val="22"/>
        </w:rPr>
        <w:t xml:space="preserve">       </w:t>
      </w:r>
      <w:r w:rsidRPr="00F91C90">
        <w:rPr>
          <w:sz w:val="22"/>
          <w:szCs w:val="22"/>
        </w:rPr>
        <w:t>_________________ (_______________)</w:t>
      </w:r>
    </w:p>
    <w:p w:rsidR="00E56462" w:rsidRPr="00F91C90" w:rsidRDefault="00E56462" w:rsidP="00E56462">
      <w:pPr>
        <w:rPr>
          <w:sz w:val="22"/>
          <w:szCs w:val="22"/>
        </w:rPr>
      </w:pPr>
      <w:r w:rsidRPr="00F91C90">
        <w:rPr>
          <w:sz w:val="22"/>
          <w:szCs w:val="22"/>
        </w:rPr>
        <w:t>(должность)                                                                     (подпись)                           (Ф.И.О.)</w:t>
      </w:r>
    </w:p>
    <w:p w:rsidR="004C6A07" w:rsidRPr="00F91C90" w:rsidRDefault="00314496" w:rsidP="00E56462">
      <w:pPr>
        <w:rPr>
          <w:sz w:val="22"/>
          <w:szCs w:val="22"/>
        </w:rPr>
        <w:sectPr w:rsidR="004C6A07" w:rsidRPr="00F91C90" w:rsidSect="00F96CAC">
          <w:headerReference w:type="even" r:id="rId16"/>
          <w:footerReference w:type="even" r:id="rId17"/>
          <w:headerReference w:type="first" r:id="rId18"/>
          <w:footerReference w:type="first" r:id="rId19"/>
          <w:pgSz w:w="11906" w:h="16838"/>
          <w:pgMar w:top="1134" w:right="850" w:bottom="719" w:left="1418" w:header="708" w:footer="708" w:gutter="0"/>
          <w:cols w:space="708"/>
          <w:titlePg/>
          <w:docGrid w:linePitch="360"/>
        </w:sectPr>
      </w:pPr>
      <w:r>
        <w:rPr>
          <w:sz w:val="22"/>
          <w:szCs w:val="22"/>
        </w:rPr>
        <w:t>М.</w:t>
      </w:r>
      <w:proofErr w:type="gramStart"/>
      <w:r>
        <w:rPr>
          <w:sz w:val="22"/>
          <w:szCs w:val="22"/>
        </w:rPr>
        <w:t>П</w:t>
      </w:r>
      <w:proofErr w:type="gramEnd"/>
    </w:p>
    <w:p w:rsidR="00523939" w:rsidRPr="00F91C90" w:rsidRDefault="00523939" w:rsidP="00B56F1E">
      <w:pPr>
        <w:rPr>
          <w:b/>
          <w:sz w:val="22"/>
          <w:szCs w:val="22"/>
        </w:rPr>
      </w:pPr>
    </w:p>
    <w:p w:rsidR="00314496" w:rsidRPr="00F91C90" w:rsidRDefault="00314496" w:rsidP="00314496">
      <w:pPr>
        <w:ind w:left="993"/>
        <w:jc w:val="center"/>
        <w:rPr>
          <w:b/>
          <w:sz w:val="22"/>
          <w:szCs w:val="22"/>
        </w:rPr>
      </w:pPr>
      <w:r w:rsidRPr="00F91C90">
        <w:rPr>
          <w:b/>
          <w:sz w:val="22"/>
          <w:szCs w:val="22"/>
        </w:rPr>
        <w:t>ФОРМА 2. ИНФОРМАЦИЯ ОБ УЧАСТНИКЕ</w:t>
      </w:r>
    </w:p>
    <w:p w:rsidR="00314496" w:rsidRPr="00F91C90" w:rsidRDefault="00314496" w:rsidP="00314496">
      <w:pPr>
        <w:ind w:left="993"/>
        <w:jc w:val="center"/>
        <w:rPr>
          <w:b/>
          <w:sz w:val="22"/>
          <w:szCs w:val="22"/>
        </w:rPr>
      </w:pPr>
    </w:p>
    <w:tbl>
      <w:tblPr>
        <w:tblStyle w:val="af5"/>
        <w:tblW w:w="10001" w:type="dxa"/>
        <w:tblInd w:w="-34" w:type="dxa"/>
        <w:tblLook w:val="04A0" w:firstRow="1" w:lastRow="0" w:firstColumn="1" w:lastColumn="0" w:noHBand="0" w:noVBand="1"/>
      </w:tblPr>
      <w:tblGrid>
        <w:gridCol w:w="5778"/>
        <w:gridCol w:w="4223"/>
      </w:tblGrid>
      <w:tr w:rsidR="00314496" w:rsidRPr="00F91C90" w:rsidTr="00314496">
        <w:tc>
          <w:tcPr>
            <w:tcW w:w="5778" w:type="dxa"/>
          </w:tcPr>
          <w:p w:rsidR="00314496" w:rsidRPr="00F91C90" w:rsidRDefault="00314496" w:rsidP="00314496">
            <w:pPr>
              <w:jc w:val="both"/>
              <w:rPr>
                <w:sz w:val="22"/>
                <w:szCs w:val="22"/>
              </w:rPr>
            </w:pPr>
            <w:proofErr w:type="gramStart"/>
            <w:r>
              <w:rPr>
                <w:color w:val="000000"/>
                <w:sz w:val="22"/>
                <w:szCs w:val="22"/>
              </w:rPr>
              <w:t>П</w:t>
            </w:r>
            <w:r w:rsidRPr="001A4E4D">
              <w:rPr>
                <w:color w:val="000000"/>
                <w:sz w:val="22"/>
                <w:szCs w:val="22"/>
              </w:rPr>
              <w:t>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w:t>
            </w:r>
            <w:proofErr w:type="gramEnd"/>
            <w:r w:rsidRPr="001A4E4D">
              <w:rPr>
                <w:color w:val="000000"/>
                <w:sz w:val="22"/>
                <w:szCs w:val="22"/>
              </w:rPr>
              <w:t xml:space="preserve"> закупки является физическое лицо, в том числе зарегистрированное в качестве индивидуального предпринимателя)</w:t>
            </w:r>
          </w:p>
        </w:tc>
        <w:tc>
          <w:tcPr>
            <w:tcW w:w="4223" w:type="dxa"/>
          </w:tcPr>
          <w:p w:rsidR="00314496" w:rsidRPr="001A4E4D" w:rsidRDefault="00314496" w:rsidP="00314496">
            <w:pPr>
              <w:rPr>
                <w:sz w:val="22"/>
                <w:szCs w:val="22"/>
              </w:rPr>
            </w:pPr>
          </w:p>
        </w:tc>
      </w:tr>
      <w:tr w:rsidR="00314496" w:rsidRPr="00F91C90" w:rsidTr="00314496">
        <w:tc>
          <w:tcPr>
            <w:tcW w:w="5778" w:type="dxa"/>
          </w:tcPr>
          <w:p w:rsidR="00314496" w:rsidRPr="00F91C90" w:rsidRDefault="00314496" w:rsidP="00314496">
            <w:pPr>
              <w:jc w:val="both"/>
              <w:rPr>
                <w:sz w:val="22"/>
                <w:szCs w:val="22"/>
              </w:rPr>
            </w:pPr>
            <w:r>
              <w:rPr>
                <w:sz w:val="22"/>
                <w:szCs w:val="22"/>
              </w:rPr>
              <w:t>Ф</w:t>
            </w:r>
            <w:r w:rsidRPr="001A4E4D">
              <w:rPr>
                <w:sz w:val="22"/>
                <w:szCs w:val="22"/>
              </w:rPr>
              <w:t>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c>
          <w:tcPr>
            <w:tcW w:w="4223" w:type="dxa"/>
          </w:tcPr>
          <w:p w:rsidR="00314496" w:rsidRPr="001A4E4D" w:rsidRDefault="00314496" w:rsidP="00314496">
            <w:pPr>
              <w:jc w:val="center"/>
              <w:rPr>
                <w:sz w:val="22"/>
                <w:szCs w:val="22"/>
              </w:rPr>
            </w:pPr>
          </w:p>
        </w:tc>
      </w:tr>
      <w:tr w:rsidR="00314496" w:rsidRPr="00F91C90" w:rsidTr="00314496">
        <w:tc>
          <w:tcPr>
            <w:tcW w:w="5778" w:type="dxa"/>
          </w:tcPr>
          <w:p w:rsidR="00314496" w:rsidRPr="00F91C90" w:rsidRDefault="00314496" w:rsidP="00314496">
            <w:pPr>
              <w:jc w:val="both"/>
              <w:rPr>
                <w:sz w:val="22"/>
                <w:szCs w:val="22"/>
              </w:rPr>
            </w:pPr>
            <w:proofErr w:type="gramStart"/>
            <w:r>
              <w:rPr>
                <w:sz w:val="22"/>
                <w:szCs w:val="22"/>
              </w:rPr>
              <w:t>И</w:t>
            </w:r>
            <w:r w:rsidRPr="001A4E4D">
              <w:rPr>
                <w:sz w:val="22"/>
                <w:szCs w:val="22"/>
              </w:rPr>
              <w:t>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tc>
        <w:tc>
          <w:tcPr>
            <w:tcW w:w="4223" w:type="dxa"/>
          </w:tcPr>
          <w:p w:rsidR="00314496" w:rsidRPr="001A4E4D" w:rsidRDefault="00314496" w:rsidP="00314496">
            <w:pPr>
              <w:jc w:val="center"/>
              <w:rPr>
                <w:sz w:val="22"/>
                <w:szCs w:val="22"/>
              </w:rPr>
            </w:pPr>
          </w:p>
        </w:tc>
      </w:tr>
      <w:tr w:rsidR="00314496" w:rsidRPr="00F91C90" w:rsidTr="00314496">
        <w:tc>
          <w:tcPr>
            <w:tcW w:w="5778" w:type="dxa"/>
          </w:tcPr>
          <w:p w:rsidR="00314496" w:rsidRPr="00F91C90" w:rsidRDefault="00314496" w:rsidP="00314496">
            <w:pPr>
              <w:jc w:val="both"/>
              <w:rPr>
                <w:sz w:val="22"/>
                <w:szCs w:val="22"/>
              </w:rPr>
            </w:pPr>
            <w:proofErr w:type="gramStart"/>
            <w:r>
              <w:rPr>
                <w:sz w:val="22"/>
                <w:szCs w:val="22"/>
              </w:rPr>
              <w:t>А</w:t>
            </w:r>
            <w:r w:rsidRPr="001A4E4D">
              <w:rPr>
                <w:sz w:val="22"/>
                <w:szCs w:val="22"/>
              </w:rPr>
              <w:t>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r w:rsidRPr="001A4E4D">
              <w:rPr>
                <w:sz w:val="22"/>
                <w:szCs w:val="22"/>
              </w:rPr>
              <w:t>),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c>
          <w:tcPr>
            <w:tcW w:w="4223" w:type="dxa"/>
          </w:tcPr>
          <w:p w:rsidR="00314496" w:rsidRPr="001A4E4D" w:rsidRDefault="00314496" w:rsidP="00314496">
            <w:pPr>
              <w:jc w:val="center"/>
              <w:rPr>
                <w:sz w:val="22"/>
                <w:szCs w:val="22"/>
              </w:rPr>
            </w:pPr>
          </w:p>
        </w:tc>
      </w:tr>
      <w:tr w:rsidR="00314496" w:rsidRPr="00F91C90" w:rsidTr="00314496">
        <w:tc>
          <w:tcPr>
            <w:tcW w:w="5778" w:type="dxa"/>
          </w:tcPr>
          <w:p w:rsidR="00314496" w:rsidRPr="00F91C90" w:rsidRDefault="00314496" w:rsidP="00314496">
            <w:pPr>
              <w:jc w:val="both"/>
              <w:rPr>
                <w:sz w:val="22"/>
                <w:szCs w:val="22"/>
              </w:rPr>
            </w:pPr>
            <w:proofErr w:type="gramStart"/>
            <w:r>
              <w:rPr>
                <w:sz w:val="22"/>
                <w:szCs w:val="22"/>
              </w:rPr>
              <w:t>И</w:t>
            </w:r>
            <w:r w:rsidRPr="001A4E4D">
              <w:rPr>
                <w:sz w:val="22"/>
                <w:szCs w:val="22"/>
              </w:rPr>
              <w:t xml:space="preserve">дентификационный номер налогоплательщика </w:t>
            </w:r>
            <w:r w:rsidRPr="001A4E4D">
              <w:rPr>
                <w:sz w:val="22"/>
                <w:szCs w:val="22"/>
              </w:rPr>
              <w:lastRenderedPageBreak/>
              <w:t>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w:t>
            </w:r>
            <w:proofErr w:type="gramEnd"/>
            <w:r w:rsidRPr="001A4E4D">
              <w:rPr>
                <w:sz w:val="22"/>
                <w:szCs w:val="22"/>
              </w:rPr>
              <w:t xml:space="preserve"> </w:t>
            </w:r>
            <w:proofErr w:type="gramStart"/>
            <w:r w:rsidRPr="001A4E4D">
              <w:rPr>
                <w:sz w:val="22"/>
                <w:szCs w:val="22"/>
              </w:rPr>
              <w:t>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w:t>
            </w:r>
            <w:r>
              <w:rPr>
                <w:sz w:val="22"/>
                <w:szCs w:val="22"/>
              </w:rPr>
              <w:t>одразделение юридического лица)</w:t>
            </w:r>
            <w:proofErr w:type="gramEnd"/>
          </w:p>
        </w:tc>
        <w:tc>
          <w:tcPr>
            <w:tcW w:w="4223" w:type="dxa"/>
          </w:tcPr>
          <w:p w:rsidR="00314496" w:rsidRPr="001A4E4D" w:rsidRDefault="00314496" w:rsidP="00314496">
            <w:pPr>
              <w:jc w:val="center"/>
              <w:rPr>
                <w:sz w:val="22"/>
                <w:szCs w:val="22"/>
              </w:rPr>
            </w:pPr>
          </w:p>
        </w:tc>
      </w:tr>
      <w:tr w:rsidR="00314496" w:rsidRPr="00F91C90" w:rsidTr="00314496">
        <w:tc>
          <w:tcPr>
            <w:tcW w:w="5778" w:type="dxa"/>
          </w:tcPr>
          <w:p w:rsidR="00314496" w:rsidRPr="00F91C90" w:rsidRDefault="00314496" w:rsidP="00314496">
            <w:pPr>
              <w:jc w:val="center"/>
              <w:rPr>
                <w:sz w:val="22"/>
                <w:szCs w:val="22"/>
              </w:rPr>
            </w:pPr>
            <w:r w:rsidRPr="00F91C90">
              <w:rPr>
                <w:sz w:val="22"/>
                <w:szCs w:val="22"/>
              </w:rPr>
              <w:lastRenderedPageBreak/>
              <w:t>Адрес электронной почты</w:t>
            </w:r>
          </w:p>
        </w:tc>
        <w:tc>
          <w:tcPr>
            <w:tcW w:w="4223" w:type="dxa"/>
          </w:tcPr>
          <w:p w:rsidR="00314496" w:rsidRPr="001A4E4D" w:rsidRDefault="00314496" w:rsidP="00314496">
            <w:pPr>
              <w:jc w:val="center"/>
              <w:rPr>
                <w:sz w:val="22"/>
                <w:szCs w:val="22"/>
              </w:rPr>
            </w:pPr>
          </w:p>
        </w:tc>
      </w:tr>
      <w:tr w:rsidR="00314496" w:rsidRPr="00F91C90" w:rsidTr="00314496">
        <w:tc>
          <w:tcPr>
            <w:tcW w:w="5778" w:type="dxa"/>
          </w:tcPr>
          <w:p w:rsidR="00314496" w:rsidRPr="00F91C90" w:rsidRDefault="00314496" w:rsidP="00314496">
            <w:pPr>
              <w:jc w:val="center"/>
              <w:rPr>
                <w:sz w:val="22"/>
                <w:szCs w:val="22"/>
              </w:rPr>
            </w:pPr>
            <w:r w:rsidRPr="00F91C90">
              <w:rPr>
                <w:sz w:val="22"/>
                <w:szCs w:val="22"/>
              </w:rPr>
              <w:t>Номер контактного телефона</w:t>
            </w:r>
          </w:p>
        </w:tc>
        <w:tc>
          <w:tcPr>
            <w:tcW w:w="4223" w:type="dxa"/>
          </w:tcPr>
          <w:p w:rsidR="00314496" w:rsidRPr="001A4E4D" w:rsidRDefault="00314496" w:rsidP="00314496">
            <w:pPr>
              <w:jc w:val="center"/>
              <w:rPr>
                <w:sz w:val="22"/>
                <w:szCs w:val="22"/>
              </w:rPr>
            </w:pPr>
          </w:p>
        </w:tc>
      </w:tr>
    </w:tbl>
    <w:p w:rsidR="00314496" w:rsidRPr="00F91C90" w:rsidRDefault="00314496" w:rsidP="00314496">
      <w:pPr>
        <w:ind w:left="993"/>
        <w:jc w:val="center"/>
        <w:rPr>
          <w:b/>
          <w:sz w:val="22"/>
          <w:szCs w:val="22"/>
        </w:rPr>
      </w:pPr>
    </w:p>
    <w:p w:rsidR="00314496" w:rsidRPr="00F91C90" w:rsidRDefault="00314496" w:rsidP="0063307A">
      <w:pPr>
        <w:rPr>
          <w:b/>
          <w:sz w:val="22"/>
          <w:szCs w:val="22"/>
        </w:rPr>
      </w:pPr>
    </w:p>
    <w:p w:rsidR="00314496" w:rsidRPr="00F91C90" w:rsidRDefault="00314496" w:rsidP="0063307A">
      <w:pPr>
        <w:rPr>
          <w:b/>
          <w:sz w:val="22"/>
          <w:szCs w:val="22"/>
        </w:rPr>
      </w:pPr>
      <w:r w:rsidRPr="00F91C90">
        <w:rPr>
          <w:b/>
          <w:sz w:val="22"/>
          <w:szCs w:val="22"/>
        </w:rPr>
        <w:t>Руководитель участника закупки</w:t>
      </w:r>
    </w:p>
    <w:p w:rsidR="00314496" w:rsidRPr="00F91C90" w:rsidRDefault="00314496" w:rsidP="0063307A">
      <w:pPr>
        <w:rPr>
          <w:b/>
          <w:sz w:val="22"/>
          <w:szCs w:val="22"/>
        </w:rPr>
      </w:pPr>
    </w:p>
    <w:p w:rsidR="00314496" w:rsidRPr="00F91C90" w:rsidRDefault="00314496" w:rsidP="0063307A">
      <w:pPr>
        <w:jc w:val="center"/>
        <w:rPr>
          <w:b/>
          <w:sz w:val="22"/>
          <w:szCs w:val="22"/>
        </w:rPr>
      </w:pPr>
      <w:r w:rsidRPr="00F91C90">
        <w:rPr>
          <w:b/>
          <w:sz w:val="22"/>
          <w:szCs w:val="22"/>
        </w:rPr>
        <w:t>___________________________________,            _________________ (_______________)</w:t>
      </w:r>
    </w:p>
    <w:p w:rsidR="00314496" w:rsidRPr="00F91C90" w:rsidRDefault="00314496" w:rsidP="0063307A">
      <w:pPr>
        <w:jc w:val="center"/>
        <w:rPr>
          <w:b/>
          <w:sz w:val="22"/>
          <w:szCs w:val="22"/>
        </w:rPr>
      </w:pPr>
      <w:r w:rsidRPr="00F91C90">
        <w:rPr>
          <w:b/>
          <w:sz w:val="22"/>
          <w:szCs w:val="22"/>
        </w:rPr>
        <w:t>(должность)                                                                  (подпись)                       (Ф.И.О.)</w:t>
      </w:r>
    </w:p>
    <w:p w:rsidR="00314496" w:rsidRPr="00F91C90" w:rsidRDefault="00314496" w:rsidP="0063307A">
      <w:pPr>
        <w:rPr>
          <w:b/>
          <w:sz w:val="22"/>
          <w:szCs w:val="22"/>
        </w:rPr>
      </w:pPr>
      <w:r w:rsidRPr="00F91C90">
        <w:rPr>
          <w:b/>
          <w:sz w:val="22"/>
          <w:szCs w:val="22"/>
        </w:rPr>
        <w:t>М.П.</w:t>
      </w:r>
    </w:p>
    <w:p w:rsidR="00314496" w:rsidRPr="00F91C90" w:rsidRDefault="00314496" w:rsidP="0063307A">
      <w:pPr>
        <w:jc w:val="center"/>
        <w:rPr>
          <w:b/>
          <w:sz w:val="22"/>
          <w:szCs w:val="22"/>
        </w:rPr>
      </w:pPr>
    </w:p>
    <w:p w:rsidR="00314496" w:rsidRPr="00F91C90" w:rsidRDefault="00314496" w:rsidP="00314496">
      <w:pPr>
        <w:ind w:left="993"/>
        <w:jc w:val="center"/>
        <w:rPr>
          <w:b/>
          <w:sz w:val="22"/>
          <w:szCs w:val="22"/>
        </w:rPr>
      </w:pPr>
    </w:p>
    <w:p w:rsidR="00523939" w:rsidRPr="00F91C90" w:rsidRDefault="00523939" w:rsidP="00314496">
      <w:pP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303EC6" w:rsidRPr="00F91C90" w:rsidRDefault="00303EC6" w:rsidP="00B56F1E">
      <w:pPr>
        <w:rPr>
          <w:b/>
          <w:sz w:val="22"/>
          <w:szCs w:val="22"/>
        </w:rPr>
        <w:sectPr w:rsidR="00303EC6" w:rsidRPr="00F91C90" w:rsidSect="00C9008C">
          <w:headerReference w:type="default" r:id="rId20"/>
          <w:pgSz w:w="11906" w:h="16838"/>
          <w:pgMar w:top="1134" w:right="850" w:bottom="1134" w:left="1418" w:header="708" w:footer="152" w:gutter="0"/>
          <w:cols w:space="708"/>
          <w:docGrid w:linePitch="360"/>
        </w:sectPr>
      </w:pPr>
    </w:p>
    <w:p w:rsidR="00523939" w:rsidRPr="00F91C90" w:rsidRDefault="00523939" w:rsidP="00B56F1E">
      <w:pPr>
        <w:rPr>
          <w:b/>
          <w:sz w:val="22"/>
          <w:szCs w:val="22"/>
        </w:rPr>
      </w:pPr>
    </w:p>
    <w:p w:rsidR="00523939" w:rsidRPr="00F91C90" w:rsidRDefault="00523939" w:rsidP="00E56462">
      <w:pPr>
        <w:ind w:left="993"/>
        <w:jc w:val="center"/>
        <w:rPr>
          <w:b/>
          <w:sz w:val="22"/>
          <w:szCs w:val="22"/>
        </w:rPr>
      </w:pPr>
    </w:p>
    <w:p w:rsidR="00314496" w:rsidRDefault="00314496" w:rsidP="00314496">
      <w:pPr>
        <w:ind w:left="993"/>
        <w:jc w:val="center"/>
        <w:rPr>
          <w:b/>
          <w:sz w:val="22"/>
          <w:szCs w:val="22"/>
        </w:rPr>
      </w:pPr>
      <w:r w:rsidRPr="00F91C90">
        <w:rPr>
          <w:b/>
          <w:sz w:val="22"/>
          <w:szCs w:val="22"/>
        </w:rPr>
        <w:t>ФОРМА 3. ДЕКЛАРАЦИЯ СООТВЕТСТВИЯ УЧАСТНИКА ЗАКУПКИ, УСТАНОВЛЕННЫМ ТРЕБОВАНИЯМ</w:t>
      </w:r>
    </w:p>
    <w:p w:rsidR="00314496" w:rsidRPr="00F91C90" w:rsidRDefault="00314496" w:rsidP="00314496">
      <w:pPr>
        <w:ind w:left="993"/>
        <w:jc w:val="center"/>
        <w:rPr>
          <w:b/>
          <w:sz w:val="22"/>
          <w:szCs w:val="22"/>
        </w:rPr>
      </w:pPr>
    </w:p>
    <w:p w:rsidR="00314496" w:rsidRDefault="00314496" w:rsidP="00314496">
      <w:pPr>
        <w:ind w:firstLine="851"/>
        <w:jc w:val="both"/>
        <w:rPr>
          <w:sz w:val="22"/>
          <w:szCs w:val="22"/>
        </w:rPr>
      </w:pPr>
      <w:proofErr w:type="gramStart"/>
      <w:r w:rsidRPr="00F91C90">
        <w:rPr>
          <w:sz w:val="22"/>
          <w:szCs w:val="22"/>
        </w:rPr>
        <w:t xml:space="preserve">Настоящим документом подтверждаем (ю), что на момент подачи заявки на участие </w:t>
      </w:r>
      <w:r w:rsidRPr="00F91C90">
        <w:rPr>
          <w:i/>
          <w:sz w:val="22"/>
          <w:szCs w:val="22"/>
        </w:rPr>
        <w:t>_______________________ (наименование</w:t>
      </w:r>
      <w:r w:rsidRPr="00F91C90">
        <w:rPr>
          <w:sz w:val="22"/>
          <w:szCs w:val="22"/>
        </w:rPr>
        <w:t xml:space="preserve"> </w:t>
      </w:r>
      <w:r w:rsidRPr="00F91C90">
        <w:rPr>
          <w:i/>
          <w:sz w:val="22"/>
          <w:szCs w:val="22"/>
        </w:rPr>
        <w:t>юридическое лицо//физическое лицо)</w:t>
      </w:r>
      <w:r w:rsidRPr="00F91C90">
        <w:rPr>
          <w:sz w:val="22"/>
          <w:szCs w:val="22"/>
        </w:rPr>
        <w:t xml:space="preserve"> соответствует требованиям, установленным пунктами </w:t>
      </w:r>
      <w:r w:rsidR="00F71713">
        <w:rPr>
          <w:sz w:val="22"/>
          <w:szCs w:val="22"/>
        </w:rPr>
        <w:t>1,</w:t>
      </w:r>
      <w:r w:rsidRPr="00F91C90">
        <w:rPr>
          <w:sz w:val="22"/>
          <w:szCs w:val="22"/>
        </w:rPr>
        <w:t xml:space="preserve">3 – </w:t>
      </w:r>
      <w:r>
        <w:rPr>
          <w:sz w:val="22"/>
          <w:szCs w:val="22"/>
        </w:rPr>
        <w:t xml:space="preserve">5, 7-11 </w:t>
      </w:r>
      <w:r w:rsidRPr="00F91C90">
        <w:rPr>
          <w:sz w:val="22"/>
          <w:szCs w:val="22"/>
        </w:rPr>
        <w:t xml:space="preserve">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roofErr w:type="gramEnd"/>
    </w:p>
    <w:p w:rsidR="00314496" w:rsidRDefault="00314496" w:rsidP="00314496">
      <w:pPr>
        <w:jc w:val="both"/>
        <w:rPr>
          <w:sz w:val="22"/>
          <w:szCs w:val="22"/>
        </w:rPr>
      </w:pPr>
      <w:r>
        <w:rPr>
          <w:sz w:val="22"/>
          <w:szCs w:val="22"/>
        </w:rPr>
        <w:t xml:space="preserve">1) 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Pr>
          <w:sz w:val="22"/>
          <w:szCs w:val="22"/>
        </w:rPr>
        <w:t>являющихся</w:t>
      </w:r>
      <w:proofErr w:type="gramEnd"/>
      <w:r>
        <w:rPr>
          <w:sz w:val="22"/>
          <w:szCs w:val="22"/>
        </w:rPr>
        <w:t xml:space="preserve"> предметом закупки:</w:t>
      </w:r>
    </w:p>
    <w:p w:rsidR="00314496" w:rsidRPr="00D70443" w:rsidRDefault="00314496" w:rsidP="00314496">
      <w:pPr>
        <w:pStyle w:val="af8"/>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 w:lineRule="atLeast"/>
        <w:ind w:firstLine="426"/>
        <w:rPr>
          <w:sz w:val="22"/>
          <w:szCs w:val="22"/>
        </w:rPr>
      </w:pPr>
      <w:proofErr w:type="gramStart"/>
      <w:r w:rsidRPr="00816E22">
        <w:rPr>
          <w:sz w:val="22"/>
          <w:szCs w:val="22"/>
        </w:rPr>
        <w:t xml:space="preserve">- </w:t>
      </w:r>
      <w:r w:rsidRPr="00F91C90">
        <w:rPr>
          <w:i/>
          <w:sz w:val="22"/>
          <w:szCs w:val="22"/>
        </w:rPr>
        <w:t>_______________________ (наименование</w:t>
      </w:r>
      <w:r w:rsidRPr="00F91C90">
        <w:rPr>
          <w:sz w:val="22"/>
          <w:szCs w:val="22"/>
        </w:rPr>
        <w:t xml:space="preserve"> </w:t>
      </w:r>
      <w:r w:rsidRPr="00F91C90">
        <w:rPr>
          <w:i/>
          <w:sz w:val="22"/>
          <w:szCs w:val="22"/>
        </w:rPr>
        <w:t>юридическое лицо//физическое лицо</w:t>
      </w:r>
      <w:r w:rsidRPr="00173D9E">
        <w:rPr>
          <w:i/>
          <w:sz w:val="22"/>
          <w:szCs w:val="22"/>
        </w:rPr>
        <w:t xml:space="preserve">) </w:t>
      </w:r>
      <w:r w:rsidRPr="00173D9E">
        <w:rPr>
          <w:sz w:val="22"/>
          <w:szCs w:val="22"/>
        </w:rPr>
        <w:t>всклочен в единый реестр сведений о членах  саморегулируемой организации в области строительства, реконструкции, капитального ремонта, сноса объектов капитального строительства и их обязательств____________________________________________________________________________;</w:t>
      </w:r>
      <w:proofErr w:type="gramEnd"/>
    </w:p>
    <w:p w:rsidR="00314496" w:rsidRPr="00816E22" w:rsidRDefault="00314496" w:rsidP="00314496">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 w:lineRule="atLeast"/>
        <w:ind w:firstLine="426"/>
        <w:rPr>
          <w:i/>
          <w:sz w:val="22"/>
          <w:szCs w:val="22"/>
        </w:rPr>
      </w:pPr>
      <w:r w:rsidRPr="00816E22">
        <w:rPr>
          <w:sz w:val="22"/>
          <w:szCs w:val="22"/>
        </w:rPr>
        <w:t xml:space="preserve">                         </w:t>
      </w:r>
      <w:r w:rsidRPr="00816E22">
        <w:rPr>
          <w:i/>
          <w:sz w:val="22"/>
          <w:szCs w:val="22"/>
        </w:rPr>
        <w:t>(регистрационный номер СРО, дата регистрации в реестре СРО)</w:t>
      </w:r>
    </w:p>
    <w:p w:rsidR="00314496" w:rsidRPr="001A4E4D" w:rsidRDefault="00314496" w:rsidP="00314496">
      <w:pPr>
        <w:jc w:val="both"/>
        <w:rPr>
          <w:sz w:val="22"/>
          <w:szCs w:val="22"/>
        </w:rPr>
      </w:pPr>
      <w:r>
        <w:rPr>
          <w:sz w:val="22"/>
          <w:szCs w:val="22"/>
        </w:rPr>
        <w:t>2</w:t>
      </w:r>
      <w:r w:rsidRPr="001A4E4D">
        <w:rPr>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14496" w:rsidRPr="001A4E4D" w:rsidRDefault="00314496" w:rsidP="00314496">
      <w:pPr>
        <w:jc w:val="both"/>
        <w:rPr>
          <w:sz w:val="22"/>
          <w:szCs w:val="22"/>
        </w:rPr>
      </w:pPr>
      <w:r>
        <w:rPr>
          <w:sz w:val="22"/>
          <w:szCs w:val="22"/>
        </w:rPr>
        <w:t xml:space="preserve">3) </w:t>
      </w:r>
      <w:r w:rsidRPr="001A4E4D">
        <w:rPr>
          <w:sz w:val="22"/>
          <w:szCs w:val="22"/>
        </w:rPr>
        <w:t>неприостановление деятельности участника закупки в порядке, установленном </w:t>
      </w:r>
      <w:hyperlink r:id="rId21" w:anchor="dst512" w:history="1">
        <w:r w:rsidRPr="001A4E4D">
          <w:rPr>
            <w:rStyle w:val="a9"/>
            <w:color w:val="1A0DAB"/>
            <w:sz w:val="22"/>
            <w:szCs w:val="22"/>
          </w:rPr>
          <w:t>Кодексом</w:t>
        </w:r>
      </w:hyperlink>
      <w:r w:rsidRPr="001A4E4D">
        <w:rPr>
          <w:sz w:val="22"/>
          <w:szCs w:val="22"/>
        </w:rPr>
        <w:t> Российской Федерации об административных правонарушениях;</w:t>
      </w:r>
    </w:p>
    <w:p w:rsidR="00314496" w:rsidRPr="001A4E4D" w:rsidRDefault="00314496" w:rsidP="00314496">
      <w:pPr>
        <w:jc w:val="both"/>
        <w:rPr>
          <w:sz w:val="22"/>
          <w:szCs w:val="22"/>
        </w:rPr>
      </w:pPr>
      <w:proofErr w:type="gramStart"/>
      <w:r>
        <w:rPr>
          <w:sz w:val="22"/>
          <w:szCs w:val="22"/>
        </w:rPr>
        <w:t>4</w:t>
      </w:r>
      <w:r w:rsidRPr="001A4E4D">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2" w:anchor="dst1123" w:history="1">
        <w:r w:rsidRPr="001A4E4D">
          <w:rPr>
            <w:rStyle w:val="a9"/>
            <w:color w:val="1A0DAB"/>
            <w:sz w:val="22"/>
            <w:szCs w:val="22"/>
          </w:rPr>
          <w:t>законодательством</w:t>
        </w:r>
      </w:hyperlink>
      <w:r w:rsidRPr="001A4E4D">
        <w:rPr>
          <w:sz w:val="22"/>
          <w:szCs w:val="22"/>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A4E4D">
        <w:rPr>
          <w:sz w:val="22"/>
          <w:szCs w:val="22"/>
        </w:rPr>
        <w:t xml:space="preserve"> обязанности </w:t>
      </w:r>
      <w:proofErr w:type="gramStart"/>
      <w:r w:rsidRPr="001A4E4D">
        <w:rPr>
          <w:sz w:val="22"/>
          <w:szCs w:val="22"/>
        </w:rPr>
        <w:t>заявителя</w:t>
      </w:r>
      <w:proofErr w:type="gramEnd"/>
      <w:r w:rsidRPr="001A4E4D">
        <w:rPr>
          <w:sz w:val="22"/>
          <w:szCs w:val="22"/>
        </w:rPr>
        <w:t xml:space="preserve"> по уплате этих сумм исполненной или которые признаны безнадежными к взысканию в соответствии с </w:t>
      </w:r>
      <w:hyperlink r:id="rId23" w:anchor="dst1104" w:history="1">
        <w:r w:rsidRPr="001A4E4D">
          <w:rPr>
            <w:rStyle w:val="a9"/>
            <w:color w:val="1A0DAB"/>
            <w:sz w:val="22"/>
            <w:szCs w:val="22"/>
          </w:rPr>
          <w:t>законодательством</w:t>
        </w:r>
      </w:hyperlink>
      <w:r w:rsidRPr="001A4E4D">
        <w:rPr>
          <w:sz w:val="22"/>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A4E4D">
        <w:rPr>
          <w:sz w:val="22"/>
          <w:szCs w:val="22"/>
        </w:rPr>
        <w:t>указанных</w:t>
      </w:r>
      <w:proofErr w:type="gramEnd"/>
      <w:r w:rsidRPr="001A4E4D">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14496" w:rsidRPr="001A4E4D" w:rsidRDefault="00314496" w:rsidP="00314496">
      <w:pPr>
        <w:jc w:val="both"/>
        <w:rPr>
          <w:sz w:val="22"/>
          <w:szCs w:val="22"/>
        </w:rPr>
      </w:pPr>
      <w:proofErr w:type="gramStart"/>
      <w:r>
        <w:rPr>
          <w:sz w:val="22"/>
          <w:szCs w:val="22"/>
        </w:rPr>
        <w:t>5</w:t>
      </w:r>
      <w:r w:rsidRPr="001A4E4D">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4" w:anchor="dst101897" w:history="1">
        <w:r w:rsidRPr="001A4E4D">
          <w:rPr>
            <w:rStyle w:val="a9"/>
            <w:color w:val="1A0DAB"/>
            <w:sz w:val="22"/>
            <w:szCs w:val="22"/>
          </w:rPr>
          <w:t>статьями 289</w:t>
        </w:r>
      </w:hyperlink>
      <w:r w:rsidRPr="001A4E4D">
        <w:rPr>
          <w:sz w:val="22"/>
          <w:szCs w:val="22"/>
        </w:rPr>
        <w:t>, </w:t>
      </w:r>
      <w:hyperlink r:id="rId25" w:anchor="dst2054" w:history="1">
        <w:r w:rsidRPr="001A4E4D">
          <w:rPr>
            <w:rStyle w:val="a9"/>
            <w:color w:val="1A0DAB"/>
            <w:sz w:val="22"/>
            <w:szCs w:val="22"/>
          </w:rPr>
          <w:t>290</w:t>
        </w:r>
      </w:hyperlink>
      <w:r w:rsidRPr="001A4E4D">
        <w:rPr>
          <w:sz w:val="22"/>
          <w:szCs w:val="22"/>
        </w:rPr>
        <w:t>, </w:t>
      </w:r>
      <w:hyperlink r:id="rId26" w:anchor="dst2072" w:history="1">
        <w:r w:rsidRPr="001A4E4D">
          <w:rPr>
            <w:rStyle w:val="a9"/>
            <w:color w:val="1A0DAB"/>
            <w:sz w:val="22"/>
            <w:szCs w:val="22"/>
          </w:rPr>
          <w:t>291</w:t>
        </w:r>
      </w:hyperlink>
      <w:r w:rsidRPr="001A4E4D">
        <w:rPr>
          <w:sz w:val="22"/>
          <w:szCs w:val="22"/>
        </w:rPr>
        <w:t>, </w:t>
      </w:r>
      <w:hyperlink r:id="rId27" w:anchor="dst2086" w:history="1">
        <w:r w:rsidRPr="001A4E4D">
          <w:rPr>
            <w:rStyle w:val="a9"/>
            <w:color w:val="1A0DAB"/>
            <w:sz w:val="22"/>
            <w:szCs w:val="22"/>
          </w:rPr>
          <w:t>291.1</w:t>
        </w:r>
      </w:hyperlink>
      <w:r w:rsidRPr="001A4E4D">
        <w:rPr>
          <w:sz w:val="22"/>
          <w:szCs w:val="22"/>
        </w:rPr>
        <w:t> Уголовного кодекса Российской Федерации (за исключением лиц, у которых такая судимость погашена или снята), а также неприменение в</w:t>
      </w:r>
      <w:proofErr w:type="gramEnd"/>
      <w:r w:rsidRPr="001A4E4D">
        <w:rPr>
          <w:sz w:val="22"/>
          <w:szCs w:val="22"/>
        </w:rPr>
        <w:t xml:space="preserve"> </w:t>
      </w:r>
      <w:proofErr w:type="gramStart"/>
      <w:r w:rsidRPr="001A4E4D">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4496" w:rsidRPr="001A4E4D" w:rsidRDefault="00314496" w:rsidP="00314496">
      <w:pPr>
        <w:jc w:val="both"/>
        <w:rPr>
          <w:sz w:val="22"/>
          <w:szCs w:val="22"/>
        </w:rPr>
      </w:pPr>
      <w:r>
        <w:rPr>
          <w:sz w:val="22"/>
          <w:szCs w:val="22"/>
        </w:rPr>
        <w:t>5.1.</w:t>
      </w:r>
      <w:r w:rsidRPr="001A4E4D">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8" w:anchor="dst2620" w:history="1">
        <w:r w:rsidRPr="001A4E4D">
          <w:rPr>
            <w:rStyle w:val="a9"/>
            <w:color w:val="1A0DAB"/>
            <w:sz w:val="22"/>
            <w:szCs w:val="22"/>
          </w:rPr>
          <w:t>статьей 19.28</w:t>
        </w:r>
      </w:hyperlink>
      <w:r w:rsidRPr="001A4E4D">
        <w:rPr>
          <w:sz w:val="22"/>
          <w:szCs w:val="22"/>
        </w:rPr>
        <w:t> Кодекса Российской Федерации об административных правонарушениях;</w:t>
      </w:r>
    </w:p>
    <w:p w:rsidR="00314496" w:rsidRPr="001A4E4D" w:rsidRDefault="00314496" w:rsidP="00314496">
      <w:pPr>
        <w:jc w:val="both"/>
        <w:rPr>
          <w:sz w:val="22"/>
          <w:szCs w:val="22"/>
        </w:rPr>
      </w:pPr>
      <w:r>
        <w:rPr>
          <w:sz w:val="22"/>
          <w:szCs w:val="22"/>
        </w:rPr>
        <w:t>6</w:t>
      </w:r>
      <w:r w:rsidRPr="001A4E4D">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14496" w:rsidRPr="001A4E4D" w:rsidRDefault="00314496" w:rsidP="00314496">
      <w:pPr>
        <w:jc w:val="both"/>
        <w:rPr>
          <w:sz w:val="22"/>
          <w:szCs w:val="22"/>
        </w:rPr>
      </w:pPr>
      <w:proofErr w:type="gramStart"/>
      <w:r>
        <w:rPr>
          <w:sz w:val="22"/>
          <w:szCs w:val="22"/>
        </w:rPr>
        <w:t>7</w:t>
      </w:r>
      <w:r w:rsidRPr="001A4E4D">
        <w:rPr>
          <w:sz w:val="22"/>
          <w:szCs w:val="22"/>
        </w:rPr>
        <w:t xml:space="preserve">)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w:t>
      </w:r>
      <w:r w:rsidRPr="001A4E4D">
        <w:rPr>
          <w:sz w:val="22"/>
          <w:szCs w:val="22"/>
        </w:rPr>
        <w:lastRenderedPageBreak/>
        <w:t xml:space="preserve">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1A4E4D">
        <w:rPr>
          <w:sz w:val="22"/>
          <w:szCs w:val="22"/>
        </w:rPr>
        <w:t>неполнородный</w:t>
      </w:r>
      <w:proofErr w:type="spellEnd"/>
      <w:r w:rsidRPr="001A4E4D">
        <w:rPr>
          <w:sz w:val="22"/>
          <w:szCs w:val="22"/>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1A4E4D">
        <w:rPr>
          <w:sz w:val="22"/>
          <w:szCs w:val="22"/>
        </w:rPr>
        <w:t xml:space="preserve"> усыновитель этого должностного лица заказчика является:</w:t>
      </w:r>
    </w:p>
    <w:p w:rsidR="00314496" w:rsidRPr="001A4E4D" w:rsidRDefault="00314496" w:rsidP="00314496">
      <w:pPr>
        <w:pStyle w:val="a7"/>
        <w:shd w:val="clear" w:color="auto" w:fill="FFFFFF"/>
        <w:spacing w:before="0" w:beforeAutospacing="0" w:after="0" w:afterAutospacing="0"/>
        <w:ind w:firstLine="540"/>
        <w:rPr>
          <w:color w:val="000000"/>
          <w:sz w:val="22"/>
          <w:szCs w:val="22"/>
        </w:rPr>
      </w:pPr>
      <w:r w:rsidRPr="001A4E4D">
        <w:rPr>
          <w:color w:val="000000"/>
          <w:sz w:val="22"/>
          <w:szCs w:val="22"/>
        </w:rPr>
        <w:t>а) физическим лицом (в том числе зарегистрированным в качестве индивидуального предпринимателя), являющимся участником закупки;</w:t>
      </w:r>
    </w:p>
    <w:p w:rsidR="00314496" w:rsidRDefault="00314496" w:rsidP="00314496">
      <w:pPr>
        <w:pStyle w:val="a7"/>
        <w:shd w:val="clear" w:color="auto" w:fill="FFFFFF"/>
        <w:spacing w:before="0" w:beforeAutospacing="0" w:after="0" w:afterAutospacing="0"/>
        <w:ind w:firstLine="540"/>
        <w:rPr>
          <w:color w:val="000000"/>
          <w:sz w:val="22"/>
          <w:szCs w:val="22"/>
        </w:rPr>
      </w:pPr>
      <w:r w:rsidRPr="001A4E4D">
        <w:rPr>
          <w:color w:val="000000"/>
          <w:sz w:val="22"/>
          <w:szCs w:val="22"/>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314496" w:rsidRPr="001A4E4D" w:rsidRDefault="00314496" w:rsidP="00314496">
      <w:pPr>
        <w:pStyle w:val="a7"/>
        <w:shd w:val="clear" w:color="auto" w:fill="FFFFFF"/>
        <w:spacing w:before="0" w:beforeAutospacing="0" w:after="0" w:afterAutospacing="0"/>
        <w:ind w:firstLine="540"/>
        <w:rPr>
          <w:sz w:val="22"/>
          <w:szCs w:val="22"/>
        </w:rPr>
      </w:pPr>
      <w:r w:rsidRPr="001A4E4D">
        <w:rPr>
          <w:sz w:val="22"/>
          <w:szCs w:val="22"/>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1A4E4D">
        <w:rPr>
          <w:sz w:val="22"/>
          <w:szCs w:val="22"/>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314496" w:rsidRPr="001A4E4D" w:rsidRDefault="00314496" w:rsidP="00314496">
      <w:pPr>
        <w:jc w:val="both"/>
        <w:rPr>
          <w:sz w:val="22"/>
          <w:szCs w:val="22"/>
        </w:rPr>
      </w:pPr>
      <w:proofErr w:type="gramStart"/>
      <w:r>
        <w:rPr>
          <w:sz w:val="22"/>
          <w:szCs w:val="22"/>
        </w:rPr>
        <w:t>8</w:t>
      </w:r>
      <w:r w:rsidRPr="001A4E4D">
        <w:rPr>
          <w:sz w:val="22"/>
          <w:szCs w:val="22"/>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1A4E4D">
        <w:rPr>
          <w:sz w:val="22"/>
          <w:szCs w:val="22"/>
        </w:rPr>
        <w:t xml:space="preserve"> уставном (складочном) </w:t>
      </w:r>
      <w:proofErr w:type="gramStart"/>
      <w:r w:rsidRPr="001A4E4D">
        <w:rPr>
          <w:sz w:val="22"/>
          <w:szCs w:val="22"/>
        </w:rPr>
        <w:t>капитале</w:t>
      </w:r>
      <w:proofErr w:type="gramEnd"/>
      <w:r w:rsidRPr="001A4E4D">
        <w:rPr>
          <w:sz w:val="22"/>
          <w:szCs w:val="22"/>
        </w:rPr>
        <w:t xml:space="preserve"> хозяйственного товарищества или общества;</w:t>
      </w:r>
    </w:p>
    <w:p w:rsidR="00314496" w:rsidRPr="001A4E4D" w:rsidRDefault="00314496" w:rsidP="00314496">
      <w:pPr>
        <w:jc w:val="both"/>
        <w:rPr>
          <w:color w:val="828282"/>
          <w:sz w:val="22"/>
          <w:szCs w:val="22"/>
        </w:rPr>
      </w:pPr>
      <w:r>
        <w:rPr>
          <w:sz w:val="22"/>
          <w:szCs w:val="22"/>
        </w:rPr>
        <w:t>8</w:t>
      </w:r>
      <w:r w:rsidRPr="001A4E4D">
        <w:rPr>
          <w:sz w:val="22"/>
          <w:szCs w:val="22"/>
        </w:rPr>
        <w:t>.1) участник закупки не является иностранным агентом;</w:t>
      </w:r>
    </w:p>
    <w:p w:rsidR="00314496" w:rsidRPr="001A4E4D" w:rsidRDefault="00314496" w:rsidP="00314496">
      <w:pPr>
        <w:jc w:val="both"/>
        <w:rPr>
          <w:color w:val="828282"/>
          <w:sz w:val="22"/>
          <w:szCs w:val="22"/>
        </w:rPr>
      </w:pPr>
      <w:r>
        <w:rPr>
          <w:sz w:val="22"/>
          <w:szCs w:val="22"/>
        </w:rPr>
        <w:t>9</w:t>
      </w:r>
      <w:r w:rsidRPr="001A4E4D">
        <w:rPr>
          <w:sz w:val="22"/>
          <w:szCs w:val="22"/>
        </w:rPr>
        <w:t>) отсутствие у участника закупки ограничений для участия в закупках, установленных законодательством Российской Федерации.</w:t>
      </w:r>
    </w:p>
    <w:p w:rsidR="00314496" w:rsidRPr="00F91C90" w:rsidRDefault="00314496" w:rsidP="00314496">
      <w:pPr>
        <w:autoSpaceDE w:val="0"/>
        <w:autoSpaceDN w:val="0"/>
        <w:adjustRightInd w:val="0"/>
        <w:ind w:firstLine="851"/>
        <w:jc w:val="both"/>
        <w:rPr>
          <w:sz w:val="22"/>
          <w:szCs w:val="22"/>
        </w:rPr>
      </w:pPr>
      <w:r w:rsidRPr="00F91C90">
        <w:rPr>
          <w:sz w:val="22"/>
          <w:szCs w:val="22"/>
        </w:rPr>
        <w:t>А также _____________________ (</w:t>
      </w:r>
      <w:r w:rsidRPr="00F91C90">
        <w:rPr>
          <w:i/>
          <w:sz w:val="22"/>
          <w:szCs w:val="22"/>
        </w:rPr>
        <w:t xml:space="preserve">наименование юридического лица//физического лица) </w:t>
      </w:r>
      <w:r w:rsidRPr="00F91C90">
        <w:rPr>
          <w:sz w:val="22"/>
          <w:szCs w:val="22"/>
        </w:rPr>
        <w:t>подтверждает:</w:t>
      </w:r>
    </w:p>
    <w:p w:rsidR="00314496" w:rsidRPr="00F91C90" w:rsidRDefault="00314496" w:rsidP="00314496">
      <w:pPr>
        <w:pStyle w:val="afe"/>
        <w:autoSpaceDE w:val="0"/>
        <w:autoSpaceDN w:val="0"/>
        <w:adjustRightInd w:val="0"/>
        <w:ind w:left="0" w:firstLine="851"/>
        <w:jc w:val="both"/>
        <w:rPr>
          <w:sz w:val="22"/>
          <w:szCs w:val="22"/>
        </w:rPr>
      </w:pPr>
      <w:r w:rsidRPr="00F91C90">
        <w:rPr>
          <w:sz w:val="22"/>
          <w:szCs w:val="22"/>
        </w:rPr>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314496" w:rsidRPr="00F91C90" w:rsidRDefault="00314496" w:rsidP="00314496">
      <w:pPr>
        <w:pStyle w:val="afe"/>
        <w:autoSpaceDE w:val="0"/>
        <w:autoSpaceDN w:val="0"/>
        <w:adjustRightInd w:val="0"/>
        <w:ind w:left="0" w:firstLine="851"/>
        <w:jc w:val="both"/>
        <w:rPr>
          <w:sz w:val="22"/>
          <w:szCs w:val="22"/>
        </w:rPr>
      </w:pPr>
      <w:r w:rsidRPr="00F91C90">
        <w:rPr>
          <w:sz w:val="22"/>
          <w:szCs w:val="22"/>
        </w:rPr>
        <w:t>2. </w:t>
      </w:r>
      <w:proofErr w:type="gramStart"/>
      <w:r w:rsidRPr="00F91C90">
        <w:rPr>
          <w:sz w:val="22"/>
          <w:szCs w:val="22"/>
        </w:rPr>
        <w:t xml:space="preserve">Отсутствие в предусмотренном Федеральным законом от 18.07.2011 № 223-ФЗ </w:t>
      </w:r>
      <w:r w:rsidRPr="00F91C90">
        <w:rPr>
          <w:sz w:val="22"/>
          <w:szCs w:val="22"/>
        </w:rPr>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roofErr w:type="gramEnd"/>
    </w:p>
    <w:p w:rsidR="00314496" w:rsidRPr="00F91C90" w:rsidRDefault="00314496" w:rsidP="00314496">
      <w:pPr>
        <w:autoSpaceDE w:val="0"/>
        <w:autoSpaceDN w:val="0"/>
        <w:adjustRightInd w:val="0"/>
        <w:ind w:left="142" w:firstLine="709"/>
        <w:jc w:val="both"/>
        <w:rPr>
          <w:sz w:val="22"/>
          <w:szCs w:val="22"/>
        </w:rPr>
      </w:pPr>
    </w:p>
    <w:p w:rsidR="00314496" w:rsidRPr="00F91C90" w:rsidRDefault="00314496" w:rsidP="00314496">
      <w:pPr>
        <w:autoSpaceDE w:val="0"/>
        <w:autoSpaceDN w:val="0"/>
        <w:adjustRightInd w:val="0"/>
        <w:ind w:left="142" w:firstLine="709"/>
        <w:jc w:val="both"/>
        <w:rPr>
          <w:sz w:val="22"/>
          <w:szCs w:val="22"/>
        </w:rPr>
      </w:pPr>
    </w:p>
    <w:tbl>
      <w:tblPr>
        <w:tblW w:w="10173" w:type="dxa"/>
        <w:tblLayout w:type="fixed"/>
        <w:tblLook w:val="01E0" w:firstRow="1" w:lastRow="1" w:firstColumn="1" w:lastColumn="1" w:noHBand="0" w:noVBand="0"/>
      </w:tblPr>
      <w:tblGrid>
        <w:gridCol w:w="3936"/>
        <w:gridCol w:w="3628"/>
        <w:gridCol w:w="2609"/>
      </w:tblGrid>
      <w:tr w:rsidR="00314496" w:rsidRPr="00F91C90" w:rsidTr="00314496">
        <w:tc>
          <w:tcPr>
            <w:tcW w:w="3936" w:type="dxa"/>
          </w:tcPr>
          <w:p w:rsidR="00314496" w:rsidRPr="00F91C90" w:rsidRDefault="00314496" w:rsidP="00314496">
            <w:pPr>
              <w:widowControl w:val="0"/>
              <w:tabs>
                <w:tab w:val="left" w:pos="0"/>
              </w:tabs>
              <w:rPr>
                <w:sz w:val="22"/>
                <w:szCs w:val="22"/>
              </w:rPr>
            </w:pPr>
            <w:r w:rsidRPr="00F91C90">
              <w:rPr>
                <w:sz w:val="22"/>
                <w:szCs w:val="22"/>
              </w:rPr>
              <w:t>_____________________</w:t>
            </w:r>
          </w:p>
        </w:tc>
        <w:tc>
          <w:tcPr>
            <w:tcW w:w="3628" w:type="dxa"/>
          </w:tcPr>
          <w:p w:rsidR="00314496" w:rsidRPr="00F91C90" w:rsidRDefault="00314496" w:rsidP="00314496">
            <w:pPr>
              <w:widowControl w:val="0"/>
              <w:tabs>
                <w:tab w:val="left" w:pos="1080"/>
              </w:tabs>
              <w:ind w:left="993"/>
              <w:jc w:val="center"/>
              <w:rPr>
                <w:sz w:val="22"/>
                <w:szCs w:val="22"/>
              </w:rPr>
            </w:pPr>
            <w:r w:rsidRPr="00F91C90">
              <w:rPr>
                <w:sz w:val="22"/>
                <w:szCs w:val="22"/>
              </w:rPr>
              <w:t>___________</w:t>
            </w:r>
          </w:p>
        </w:tc>
        <w:tc>
          <w:tcPr>
            <w:tcW w:w="2609" w:type="dxa"/>
          </w:tcPr>
          <w:p w:rsidR="00314496" w:rsidRPr="00F91C90" w:rsidRDefault="00314496" w:rsidP="00314496">
            <w:pPr>
              <w:widowControl w:val="0"/>
              <w:tabs>
                <w:tab w:val="left" w:pos="1080"/>
              </w:tabs>
              <w:rPr>
                <w:sz w:val="22"/>
                <w:szCs w:val="22"/>
              </w:rPr>
            </w:pPr>
            <w:r w:rsidRPr="00F91C90">
              <w:rPr>
                <w:sz w:val="22"/>
                <w:szCs w:val="22"/>
              </w:rPr>
              <w:t>______________</w:t>
            </w:r>
          </w:p>
        </w:tc>
      </w:tr>
      <w:tr w:rsidR="00314496" w:rsidRPr="00F91C90" w:rsidTr="00314496">
        <w:tc>
          <w:tcPr>
            <w:tcW w:w="3936" w:type="dxa"/>
          </w:tcPr>
          <w:p w:rsidR="00314496" w:rsidRPr="00F91C90" w:rsidRDefault="00314496" w:rsidP="00314496">
            <w:pPr>
              <w:widowControl w:val="0"/>
              <w:tabs>
                <w:tab w:val="left" w:pos="567"/>
              </w:tabs>
              <w:rPr>
                <w:sz w:val="22"/>
                <w:szCs w:val="22"/>
              </w:rPr>
            </w:pPr>
            <w:r w:rsidRPr="00F91C90">
              <w:rPr>
                <w:sz w:val="22"/>
                <w:szCs w:val="22"/>
              </w:rPr>
              <w:t xml:space="preserve">(руководитель участника закупки, ФИО для физического лица, </w:t>
            </w:r>
            <w:r w:rsidRPr="00F91C90">
              <w:rPr>
                <w:bCs/>
                <w:sz w:val="22"/>
                <w:szCs w:val="22"/>
              </w:rPr>
              <w:t>зарегистрированного в качестве индивидуального предпринимателя</w:t>
            </w:r>
            <w:r w:rsidRPr="00F91C90">
              <w:rPr>
                <w:sz w:val="22"/>
                <w:szCs w:val="22"/>
              </w:rPr>
              <w:t>)</w:t>
            </w:r>
          </w:p>
        </w:tc>
        <w:tc>
          <w:tcPr>
            <w:tcW w:w="3628" w:type="dxa"/>
          </w:tcPr>
          <w:p w:rsidR="00314496" w:rsidRPr="0063307A" w:rsidRDefault="00314496" w:rsidP="00314496">
            <w:pPr>
              <w:widowControl w:val="0"/>
              <w:tabs>
                <w:tab w:val="left" w:pos="567"/>
              </w:tabs>
              <w:ind w:left="993"/>
              <w:jc w:val="center"/>
              <w:rPr>
                <w:sz w:val="18"/>
                <w:szCs w:val="18"/>
              </w:rPr>
            </w:pPr>
            <w:r w:rsidRPr="0063307A">
              <w:rPr>
                <w:sz w:val="18"/>
                <w:szCs w:val="18"/>
              </w:rPr>
              <w:t>(подпись)</w:t>
            </w:r>
          </w:p>
        </w:tc>
        <w:tc>
          <w:tcPr>
            <w:tcW w:w="2609" w:type="dxa"/>
          </w:tcPr>
          <w:p w:rsidR="00314496" w:rsidRPr="0063307A" w:rsidRDefault="00314496" w:rsidP="00314496">
            <w:pPr>
              <w:widowControl w:val="0"/>
              <w:tabs>
                <w:tab w:val="left" w:pos="567"/>
              </w:tabs>
              <w:rPr>
                <w:sz w:val="18"/>
                <w:szCs w:val="18"/>
              </w:rPr>
            </w:pPr>
            <w:r w:rsidRPr="0063307A">
              <w:rPr>
                <w:sz w:val="18"/>
                <w:szCs w:val="18"/>
              </w:rPr>
              <w:t>(расшифровка подписи)</w:t>
            </w:r>
          </w:p>
        </w:tc>
      </w:tr>
    </w:tbl>
    <w:p w:rsidR="00314496" w:rsidRPr="00F91C90" w:rsidRDefault="00314496" w:rsidP="00314496">
      <w:pPr>
        <w:widowControl w:val="0"/>
        <w:tabs>
          <w:tab w:val="left" w:pos="567"/>
        </w:tabs>
        <w:ind w:left="993"/>
        <w:rPr>
          <w:sz w:val="22"/>
          <w:szCs w:val="22"/>
        </w:rPr>
      </w:pPr>
      <w:r w:rsidRPr="00F91C90">
        <w:rPr>
          <w:sz w:val="22"/>
          <w:szCs w:val="22"/>
        </w:rPr>
        <w:t>МП</w:t>
      </w:r>
    </w:p>
    <w:p w:rsidR="00E56462" w:rsidRPr="00F91C90" w:rsidRDefault="00E56462" w:rsidP="00E56462">
      <w:pPr>
        <w:rPr>
          <w:sz w:val="22"/>
          <w:szCs w:val="22"/>
          <w:lang w:eastAsia="en-US"/>
        </w:rPr>
      </w:pPr>
    </w:p>
    <w:p w:rsidR="001C1E0F" w:rsidRPr="00F91C90" w:rsidRDefault="001C1E0F" w:rsidP="00E56462">
      <w:pPr>
        <w:rPr>
          <w:sz w:val="22"/>
          <w:szCs w:val="22"/>
          <w:lang w:eastAsia="en-US"/>
        </w:rPr>
      </w:pPr>
    </w:p>
    <w:p w:rsidR="00303EC6" w:rsidRPr="00F91C90" w:rsidRDefault="00303EC6" w:rsidP="00E56462">
      <w:pPr>
        <w:rPr>
          <w:sz w:val="22"/>
          <w:szCs w:val="22"/>
          <w:lang w:eastAsia="en-US"/>
        </w:rPr>
        <w:sectPr w:rsidR="00303EC6" w:rsidRPr="00F91C90" w:rsidSect="00C9008C">
          <w:pgSz w:w="11906" w:h="16838"/>
          <w:pgMar w:top="1134" w:right="850" w:bottom="1134" w:left="1418" w:header="708" w:footer="152" w:gutter="0"/>
          <w:cols w:space="708"/>
          <w:docGrid w:linePitch="360"/>
        </w:sectPr>
      </w:pPr>
    </w:p>
    <w:p w:rsidR="007B39C7" w:rsidRPr="00F91C90" w:rsidRDefault="007B39C7" w:rsidP="00E56462">
      <w:pPr>
        <w:rPr>
          <w:sz w:val="22"/>
          <w:szCs w:val="22"/>
          <w:lang w:eastAsia="en-US"/>
        </w:rPr>
      </w:pPr>
    </w:p>
    <w:p w:rsidR="007B39C7" w:rsidRPr="00F91C90" w:rsidRDefault="007B39C7" w:rsidP="007B39C7">
      <w:pPr>
        <w:pStyle w:val="a7"/>
        <w:spacing w:before="0" w:beforeAutospacing="0" w:after="0" w:afterAutospacing="0"/>
        <w:jc w:val="center"/>
        <w:rPr>
          <w:b/>
          <w:sz w:val="22"/>
          <w:szCs w:val="22"/>
        </w:rPr>
      </w:pPr>
      <w:r w:rsidRPr="00F91C90">
        <w:rPr>
          <w:b/>
          <w:sz w:val="22"/>
          <w:szCs w:val="22"/>
        </w:rPr>
        <w:t>ФОРМА 4 Образец заполнения конверта</w:t>
      </w: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jc w:val="center"/>
        <w:rPr>
          <w:b/>
          <w:bCs/>
          <w:sz w:val="22"/>
          <w:szCs w:val="22"/>
        </w:rPr>
      </w:pPr>
      <w:r w:rsidRPr="00F91C90">
        <w:rPr>
          <w:b/>
          <w:bCs/>
          <w:sz w:val="22"/>
          <w:szCs w:val="22"/>
        </w:rPr>
        <w:t>Заявка</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jc w:val="both"/>
        <w:rPr>
          <w:sz w:val="22"/>
          <w:szCs w:val="22"/>
        </w:rPr>
      </w:pPr>
      <w:r w:rsidRPr="00F91C90">
        <w:rPr>
          <w:sz w:val="22"/>
          <w:szCs w:val="22"/>
        </w:rPr>
        <w:t xml:space="preserve">на участие в закупке </w:t>
      </w:r>
      <w:r w:rsidRPr="00F91C90">
        <w:rPr>
          <w:b/>
          <w:sz w:val="22"/>
          <w:szCs w:val="22"/>
        </w:rPr>
        <w:t>Извещение от «___» _____________ 202</w:t>
      </w:r>
      <w:r w:rsidR="00B14D70">
        <w:rPr>
          <w:b/>
          <w:sz w:val="22"/>
          <w:szCs w:val="22"/>
        </w:rPr>
        <w:t>3</w:t>
      </w:r>
      <w:r w:rsidRPr="00F91C90">
        <w:rPr>
          <w:b/>
          <w:sz w:val="22"/>
          <w:szCs w:val="22"/>
        </w:rPr>
        <w:t xml:space="preserve"> г. № _____. Лот </w:t>
      </w:r>
    </w:p>
    <w:p w:rsidR="007B39C7" w:rsidRPr="00F91C90" w:rsidRDefault="007B39C7" w:rsidP="007B39C7">
      <w:pPr>
        <w:jc w:val="both"/>
        <w:rPr>
          <w:sz w:val="22"/>
          <w:szCs w:val="22"/>
        </w:rPr>
      </w:pPr>
    </w:p>
    <w:p w:rsidR="007B39C7" w:rsidRPr="00F91C90" w:rsidRDefault="007B39C7" w:rsidP="007B39C7">
      <w:pPr>
        <w:jc w:val="both"/>
        <w:rPr>
          <w:b/>
          <w:sz w:val="22"/>
          <w:szCs w:val="22"/>
        </w:rPr>
      </w:pPr>
      <w:r w:rsidRPr="00F91C90">
        <w:rPr>
          <w:b/>
          <w:sz w:val="22"/>
          <w:szCs w:val="22"/>
        </w:rPr>
        <w:t>«___________________________________________________________________________»</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rStyle w:val="ab"/>
          <w:sz w:val="22"/>
          <w:szCs w:val="22"/>
        </w:rPr>
        <w:t>Дата "___" _______________ 202</w:t>
      </w:r>
      <w:r w:rsidR="00B14D70">
        <w:rPr>
          <w:rStyle w:val="ab"/>
          <w:sz w:val="22"/>
          <w:szCs w:val="22"/>
        </w:rPr>
        <w:t>3</w:t>
      </w:r>
      <w:r w:rsidRPr="00F91C90">
        <w:rPr>
          <w:rStyle w:val="ab"/>
          <w:sz w:val="22"/>
          <w:szCs w:val="22"/>
        </w:rPr>
        <w:t xml:space="preserve"> г.</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51"/>
      </w:tblGrid>
      <w:tr w:rsidR="007B39C7" w:rsidRPr="00663236" w:rsidTr="000B524A">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8503CF" w:rsidRDefault="008503CF" w:rsidP="008503CF">
            <w:pPr>
              <w:jc w:val="center"/>
              <w:rPr>
                <w:rStyle w:val="ab"/>
                <w:bCs/>
                <w:sz w:val="22"/>
                <w:szCs w:val="22"/>
              </w:rPr>
            </w:pPr>
            <w:r>
              <w:rPr>
                <w:rStyle w:val="ab"/>
                <w:sz w:val="22"/>
                <w:szCs w:val="22"/>
              </w:rPr>
              <w:t xml:space="preserve">Почтовый адрес и полное наименование </w:t>
            </w:r>
          </w:p>
          <w:p w:rsidR="008503CF" w:rsidRDefault="008503CF" w:rsidP="008503CF">
            <w:pPr>
              <w:jc w:val="center"/>
              <w:rPr>
                <w:rStyle w:val="ab"/>
                <w:bCs/>
                <w:sz w:val="22"/>
                <w:szCs w:val="22"/>
              </w:rPr>
            </w:pPr>
            <w:r>
              <w:rPr>
                <w:rStyle w:val="ab"/>
                <w:sz w:val="22"/>
                <w:szCs w:val="22"/>
              </w:rPr>
              <w:t>Заказчика:</w:t>
            </w:r>
          </w:p>
          <w:p w:rsidR="008503CF" w:rsidRDefault="008503CF" w:rsidP="008503CF">
            <w:pPr>
              <w:jc w:val="center"/>
            </w:pPr>
            <w:r>
              <w:rPr>
                <w:b/>
                <w:sz w:val="22"/>
                <w:szCs w:val="22"/>
              </w:rPr>
              <w:t>Государственное унитарное предприятие «Крымгазсети»</w:t>
            </w:r>
          </w:p>
          <w:p w:rsidR="008503CF" w:rsidRDefault="008503CF" w:rsidP="008503CF">
            <w:pPr>
              <w:jc w:val="center"/>
              <w:rPr>
                <w:rFonts w:eastAsia="Calibri"/>
              </w:rPr>
            </w:pPr>
            <w:r>
              <w:rPr>
                <w:rFonts w:eastAsia="Calibri"/>
              </w:rPr>
              <w:t>295001,  Республика Крым, г. Симферополь,</w:t>
            </w:r>
          </w:p>
          <w:p w:rsidR="007B39C7" w:rsidRPr="00663236" w:rsidRDefault="008503CF" w:rsidP="008503CF">
            <w:pPr>
              <w:jc w:val="center"/>
              <w:rPr>
                <w:sz w:val="22"/>
                <w:szCs w:val="22"/>
              </w:rPr>
            </w:pPr>
            <w:r>
              <w:rPr>
                <w:rFonts w:eastAsia="Calibri"/>
              </w:rPr>
              <w:t>ул. Училищная ,42а</w:t>
            </w:r>
          </w:p>
        </w:tc>
      </w:tr>
    </w:tbl>
    <w:p w:rsidR="007B39C7" w:rsidRPr="00663236" w:rsidRDefault="007B39C7" w:rsidP="007B39C7">
      <w:pPr>
        <w:rPr>
          <w:sz w:val="22"/>
          <w:szCs w:val="22"/>
          <w:lang w:eastAsia="en-US"/>
        </w:rPr>
      </w:pPr>
    </w:p>
    <w:p w:rsidR="007B39C7" w:rsidRPr="00663236" w:rsidRDefault="007B39C7" w:rsidP="007B39C7">
      <w:pPr>
        <w:rPr>
          <w:sz w:val="22"/>
          <w:szCs w:val="22"/>
          <w:lang w:eastAsia="en-US"/>
        </w:rPr>
      </w:pPr>
    </w:p>
    <w:p w:rsidR="007B39C7" w:rsidRPr="00663236" w:rsidRDefault="007B39C7" w:rsidP="007B39C7">
      <w:pPr>
        <w:rPr>
          <w:sz w:val="22"/>
          <w:szCs w:val="22"/>
          <w:lang w:eastAsia="en-US"/>
        </w:rPr>
      </w:pPr>
    </w:p>
    <w:p w:rsidR="007B39C7" w:rsidRPr="00663236" w:rsidRDefault="007B39C7" w:rsidP="007B39C7">
      <w:pPr>
        <w:rPr>
          <w:sz w:val="22"/>
          <w:szCs w:val="22"/>
          <w:lang w:eastAsia="en-US"/>
        </w:rPr>
      </w:pPr>
    </w:p>
    <w:p w:rsidR="007B39C7" w:rsidRPr="00663236" w:rsidRDefault="007B39C7" w:rsidP="007B39C7">
      <w:pPr>
        <w:rPr>
          <w:sz w:val="22"/>
          <w:szCs w:val="22"/>
          <w:lang w:eastAsia="en-US"/>
        </w:rPr>
      </w:pPr>
    </w:p>
    <w:p w:rsidR="007B39C7" w:rsidRPr="00663236" w:rsidRDefault="007B39C7" w:rsidP="007B39C7">
      <w:pPr>
        <w:tabs>
          <w:tab w:val="left" w:pos="1500"/>
        </w:tabs>
        <w:rPr>
          <w:rStyle w:val="ab"/>
          <w:bCs/>
          <w:sz w:val="22"/>
          <w:szCs w:val="22"/>
        </w:rPr>
      </w:pPr>
    </w:p>
    <w:p w:rsidR="00BE142A" w:rsidRPr="00663236" w:rsidRDefault="00BE142A" w:rsidP="00392888">
      <w:pPr>
        <w:tabs>
          <w:tab w:val="left" w:pos="1500"/>
        </w:tabs>
        <w:rPr>
          <w:rStyle w:val="ab"/>
          <w:bCs/>
          <w:sz w:val="22"/>
          <w:szCs w:val="22"/>
        </w:rPr>
      </w:pPr>
    </w:p>
    <w:sectPr w:rsidR="00BE142A" w:rsidRPr="00663236"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FD9" w:rsidRDefault="00516FD9" w:rsidP="00E56462">
      <w:r>
        <w:separator/>
      </w:r>
    </w:p>
  </w:endnote>
  <w:endnote w:type="continuationSeparator" w:id="0">
    <w:p w:rsidR="00516FD9" w:rsidRDefault="00516FD9"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DejaVu Sans">
    <w:altName w:val="Arial"/>
    <w:charset w:val="CC"/>
    <w:family w:val="swiss"/>
    <w:pitch w:val="variable"/>
    <w:sig w:usb0="00000000" w:usb1="D200FDFF" w:usb2="0A046029" w:usb3="00000000" w:csb0="000001FF" w:csb1="00000000"/>
  </w:font>
  <w:font w:name="TimesDL">
    <w:altName w:val="Times New Roman"/>
    <w:charset w:val="00"/>
    <w:family w:val="auto"/>
    <w:pitch w:val="variable"/>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altName w:val="Symbol"/>
    <w:charset w:val="01"/>
    <w:family w:val="roman"/>
    <w:pitch w:val="variable"/>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font298">
    <w:altName w:val="Times New Roman"/>
    <w:charset w:val="CC"/>
    <w:family w:val="auto"/>
    <w:pitch w:val="variable"/>
  </w:font>
  <w:font w:name="Helvetica">
    <w:panose1 w:val="020B0604020202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FD9" w:rsidRPr="004C6A07" w:rsidRDefault="00516FD9">
    <w:pPr>
      <w:pStyle w:val="aff"/>
      <w:framePr w:wrap="around" w:vAnchor="text" w:hAnchor="margin" w:xAlign="right" w:y="1"/>
      <w:rPr>
        <w:rStyle w:val="aff1"/>
        <w:i/>
        <w:sz w:val="18"/>
        <w:szCs w:val="18"/>
      </w:rPr>
    </w:pPr>
    <w:r w:rsidRPr="004C6A07">
      <w:rPr>
        <w:rStyle w:val="aff1"/>
        <w:i/>
        <w:sz w:val="18"/>
        <w:szCs w:val="18"/>
      </w:rPr>
      <w:fldChar w:fldCharType="begin"/>
    </w:r>
    <w:r w:rsidRPr="004C6A07">
      <w:rPr>
        <w:rStyle w:val="aff1"/>
        <w:i/>
        <w:sz w:val="18"/>
        <w:szCs w:val="18"/>
      </w:rPr>
      <w:instrText xml:space="preserve">PAGE  </w:instrText>
    </w:r>
    <w:r w:rsidRPr="004C6A07">
      <w:rPr>
        <w:rStyle w:val="aff1"/>
        <w:i/>
        <w:sz w:val="18"/>
        <w:szCs w:val="18"/>
      </w:rPr>
      <w:fldChar w:fldCharType="separate"/>
    </w:r>
    <w:r w:rsidRPr="004C6A07">
      <w:rPr>
        <w:rStyle w:val="aff1"/>
        <w:i/>
        <w:noProof/>
        <w:sz w:val="18"/>
        <w:szCs w:val="18"/>
      </w:rPr>
      <w:t>26</w:t>
    </w:r>
    <w:r w:rsidRPr="004C6A07">
      <w:rPr>
        <w:rStyle w:val="aff1"/>
        <w:i/>
        <w:sz w:val="18"/>
        <w:szCs w:val="18"/>
      </w:rPr>
      <w:fldChar w:fldCharType="end"/>
    </w:r>
  </w:p>
  <w:p w:rsidR="00516FD9" w:rsidRPr="004C6A07" w:rsidRDefault="00516FD9">
    <w:pPr>
      <w:pStyle w:val="aff"/>
      <w:ind w:right="360"/>
      <w:rPr>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691451"/>
      <w:docPartObj>
        <w:docPartGallery w:val="Page Numbers (Bottom of Page)"/>
        <w:docPartUnique/>
      </w:docPartObj>
    </w:sdtPr>
    <w:sdtEndPr/>
    <w:sdtContent>
      <w:p w:rsidR="00516FD9" w:rsidRDefault="00516FD9">
        <w:pPr>
          <w:pStyle w:val="aff"/>
          <w:jc w:val="right"/>
        </w:pPr>
        <w:r>
          <w:fldChar w:fldCharType="begin"/>
        </w:r>
        <w:r>
          <w:instrText>PAGE   \* MERGEFORMAT</w:instrText>
        </w:r>
        <w:r>
          <w:fldChar w:fldCharType="separate"/>
        </w:r>
        <w:r w:rsidR="003D4DBE">
          <w:rPr>
            <w:noProof/>
          </w:rPr>
          <w:t>25</w:t>
        </w:r>
        <w:r>
          <w:fldChar w:fldCharType="end"/>
        </w:r>
      </w:p>
    </w:sdtContent>
  </w:sdt>
  <w:p w:rsidR="00516FD9" w:rsidRDefault="00516FD9">
    <w:pPr>
      <w:pStyle w:val="a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525605"/>
      <w:docPartObj>
        <w:docPartGallery w:val="Page Numbers (Bottom of Page)"/>
        <w:docPartUnique/>
      </w:docPartObj>
    </w:sdtPr>
    <w:sdtEndPr/>
    <w:sdtContent>
      <w:p w:rsidR="00516FD9" w:rsidRDefault="00516FD9">
        <w:pPr>
          <w:pStyle w:val="aff"/>
          <w:jc w:val="right"/>
        </w:pPr>
        <w:r>
          <w:fldChar w:fldCharType="begin"/>
        </w:r>
        <w:r>
          <w:instrText>PAGE   \* MERGEFORMAT</w:instrText>
        </w:r>
        <w:r>
          <w:fldChar w:fldCharType="separate"/>
        </w:r>
        <w:r w:rsidR="003D4DBE">
          <w:rPr>
            <w:noProof/>
          </w:rPr>
          <w:t>50</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FD9" w:rsidRDefault="00516FD9"/>
  <w:p w:rsidR="00516FD9" w:rsidRDefault="00516FD9" w:rsidP="00617FFD"/>
  <w:p w:rsidR="00516FD9" w:rsidRDefault="00516FD9"/>
  <w:p w:rsidR="00516FD9" w:rsidRDefault="00516FD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FD9" w:rsidRDefault="00516FD9">
    <w:pPr>
      <w:pStyle w:val="aff"/>
      <w:jc w:val="right"/>
    </w:pPr>
    <w:r>
      <w:fldChar w:fldCharType="begin"/>
    </w:r>
    <w:r>
      <w:instrText>PAGE   \* MERGEFORMAT</w:instrText>
    </w:r>
    <w:r>
      <w:fldChar w:fldCharType="separate"/>
    </w:r>
    <w:r w:rsidR="003D4DBE">
      <w:rPr>
        <w:noProof/>
      </w:rPr>
      <w:t>94</w:t>
    </w:r>
    <w:r>
      <w:rPr>
        <w:noProof/>
      </w:rPr>
      <w:fldChar w:fldCharType="end"/>
    </w:r>
  </w:p>
  <w:p w:rsidR="00516FD9" w:rsidRDefault="00516FD9"/>
  <w:p w:rsidR="00516FD9" w:rsidRDefault="00516FD9" w:rsidP="00617FFD"/>
  <w:p w:rsidR="00516FD9" w:rsidRDefault="00516FD9"/>
  <w:p w:rsidR="00516FD9" w:rsidRDefault="00516F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FD9" w:rsidRDefault="00516FD9" w:rsidP="00E56462">
      <w:r>
        <w:separator/>
      </w:r>
    </w:p>
  </w:footnote>
  <w:footnote w:type="continuationSeparator" w:id="0">
    <w:p w:rsidR="00516FD9" w:rsidRDefault="00516FD9" w:rsidP="00E56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FD9" w:rsidRPr="00F96CAC" w:rsidRDefault="00516FD9" w:rsidP="00F96CAC">
    <w:pPr>
      <w:pStyle w:val="aff4"/>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FD9" w:rsidRDefault="00516FD9"/>
  <w:p w:rsidR="00516FD9" w:rsidRDefault="00516FD9" w:rsidP="00617FFD"/>
  <w:p w:rsidR="00516FD9" w:rsidRDefault="00516FD9"/>
  <w:p w:rsidR="00516FD9" w:rsidRDefault="00516FD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FD9" w:rsidRDefault="00516FD9"/>
  <w:p w:rsidR="00516FD9" w:rsidRDefault="00516FD9" w:rsidP="00617FFD"/>
  <w:p w:rsidR="00516FD9" w:rsidRDefault="00516FD9"/>
  <w:p w:rsidR="00516FD9" w:rsidRDefault="00516FD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FD9" w:rsidRPr="007A51A0" w:rsidRDefault="00516FD9">
    <w:pPr>
      <w:pStyle w:val="aff4"/>
      <w:jc w:val="center"/>
    </w:pPr>
  </w:p>
  <w:p w:rsidR="00516FD9" w:rsidRDefault="00516FD9">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21C0EEC"/>
    <w:multiLevelType w:val="hybridMultilevel"/>
    <w:tmpl w:val="2A2088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302148A"/>
    <w:multiLevelType w:val="hybridMultilevel"/>
    <w:tmpl w:val="47FA99D2"/>
    <w:lvl w:ilvl="0" w:tplc="F2DA5B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10326B"/>
    <w:multiLevelType w:val="hybridMultilevel"/>
    <w:tmpl w:val="9FF61B4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3F6FFF"/>
    <w:multiLevelType w:val="hybridMultilevel"/>
    <w:tmpl w:val="CAD4B0B6"/>
    <w:name w:val="Нумерованный список 1"/>
    <w:lvl w:ilvl="0" w:tplc="DE8ACE9A">
      <w:start w:val="1"/>
      <w:numFmt w:val="none"/>
      <w:suff w:val="nothing"/>
      <w:lvlText w:val=""/>
      <w:lvlJc w:val="left"/>
      <w:pPr>
        <w:ind w:left="0" w:firstLine="0"/>
      </w:pPr>
      <w:rPr>
        <w:rFonts w:ascii="Liberation Serif" w:eastAsia="Times New Roman" w:hAnsi="Liberation Serif" w:cs="Liberation Serif"/>
        <w:b/>
        <w:color w:val="000000"/>
        <w:sz w:val="22"/>
        <w:lang w:bidi="ar-SA"/>
      </w:rPr>
    </w:lvl>
    <w:lvl w:ilvl="1" w:tplc="7CE60D3A">
      <w:start w:val="1"/>
      <w:numFmt w:val="none"/>
      <w:suff w:val="nothing"/>
      <w:lvlText w:val=""/>
      <w:lvlJc w:val="left"/>
      <w:pPr>
        <w:ind w:left="0" w:firstLine="0"/>
      </w:pPr>
    </w:lvl>
    <w:lvl w:ilvl="2" w:tplc="C8B69F44">
      <w:start w:val="1"/>
      <w:numFmt w:val="none"/>
      <w:suff w:val="nothing"/>
      <w:lvlText w:val=""/>
      <w:lvlJc w:val="left"/>
      <w:pPr>
        <w:ind w:left="0" w:firstLine="0"/>
      </w:pPr>
    </w:lvl>
    <w:lvl w:ilvl="3" w:tplc="5C103C28">
      <w:start w:val="1"/>
      <w:numFmt w:val="none"/>
      <w:suff w:val="nothing"/>
      <w:lvlText w:val=""/>
      <w:lvlJc w:val="left"/>
      <w:pPr>
        <w:ind w:left="0" w:firstLine="0"/>
      </w:pPr>
    </w:lvl>
    <w:lvl w:ilvl="4" w:tplc="4296E5EE">
      <w:start w:val="1"/>
      <w:numFmt w:val="none"/>
      <w:suff w:val="nothing"/>
      <w:lvlText w:val=""/>
      <w:lvlJc w:val="left"/>
      <w:pPr>
        <w:ind w:left="0" w:firstLine="0"/>
      </w:pPr>
    </w:lvl>
    <w:lvl w:ilvl="5" w:tplc="58901EF2">
      <w:start w:val="1"/>
      <w:numFmt w:val="none"/>
      <w:suff w:val="nothing"/>
      <w:lvlText w:val=""/>
      <w:lvlJc w:val="left"/>
      <w:pPr>
        <w:ind w:left="0" w:firstLine="0"/>
      </w:pPr>
    </w:lvl>
    <w:lvl w:ilvl="6" w:tplc="A7D4F756">
      <w:start w:val="1"/>
      <w:numFmt w:val="none"/>
      <w:suff w:val="nothing"/>
      <w:lvlText w:val=""/>
      <w:lvlJc w:val="left"/>
      <w:pPr>
        <w:ind w:left="0" w:firstLine="0"/>
      </w:pPr>
    </w:lvl>
    <w:lvl w:ilvl="7" w:tplc="5F56C5AC">
      <w:start w:val="1"/>
      <w:numFmt w:val="none"/>
      <w:suff w:val="nothing"/>
      <w:lvlText w:val=""/>
      <w:lvlJc w:val="left"/>
      <w:pPr>
        <w:ind w:left="0" w:firstLine="0"/>
      </w:pPr>
    </w:lvl>
    <w:lvl w:ilvl="8" w:tplc="0A5484FA">
      <w:start w:val="1"/>
      <w:numFmt w:val="none"/>
      <w:suff w:val="nothing"/>
      <w:lvlText w:val=""/>
      <w:lvlJc w:val="left"/>
      <w:pPr>
        <w:ind w:left="0" w:firstLine="0"/>
      </w:pPr>
    </w:lvl>
  </w:abstractNum>
  <w:abstractNum w:abstractNumId="10">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1">
    <w:nsid w:val="26E135A6"/>
    <w:multiLevelType w:val="hybridMultilevel"/>
    <w:tmpl w:val="7F649E4E"/>
    <w:lvl w:ilvl="0" w:tplc="FFFFFFFF">
      <w:start w:val="1"/>
      <w:numFmt w:val="upperRoman"/>
      <w:lvlText w:val="%1."/>
      <w:lvlJc w:val="left"/>
      <w:pPr>
        <w:ind w:left="1996"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14">
    <w:nsid w:val="3FE97E9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4473351F"/>
    <w:multiLevelType w:val="hybridMultilevel"/>
    <w:tmpl w:val="5358D59E"/>
    <w:lvl w:ilvl="0" w:tplc="ED9052EE">
      <w:start w:val="1"/>
      <w:numFmt w:val="bullet"/>
      <w:lvlText w:val="-"/>
      <w:lvlJc w:val="left"/>
      <w:pPr>
        <w:ind w:left="720" w:hanging="360"/>
      </w:pPr>
      <w:rPr>
        <w:rFonts w:ascii="Times New Roman" w:hAnsi="Times New Roman" w:cs="Times New Roman" w:hint="default"/>
        <w:sz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4855729"/>
    <w:multiLevelType w:val="hybridMultilevel"/>
    <w:tmpl w:val="126C1852"/>
    <w:lvl w:ilvl="0" w:tplc="05861F98">
      <w:start w:val="1"/>
      <w:numFmt w:val="bullet"/>
      <w:lvlText w:val=""/>
      <w:lvlJc w:val="left"/>
      <w:pPr>
        <w:ind w:left="720" w:hanging="360"/>
      </w:pPr>
      <w:rPr>
        <w:rFonts w:ascii="Symbol" w:hAnsi="Symbol" w:hint="default"/>
        <w:sz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9297D99"/>
    <w:multiLevelType w:val="multilevel"/>
    <w:tmpl w:val="E54C55A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63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BE258A6"/>
    <w:multiLevelType w:val="multilevel"/>
    <w:tmpl w:val="3364E252"/>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20">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21">
    <w:nsid w:val="6362045D"/>
    <w:multiLevelType w:val="hybridMultilevel"/>
    <w:tmpl w:val="79DEBFB6"/>
    <w:lvl w:ilvl="0" w:tplc="73D29DBE">
      <w:start w:val="3"/>
      <w:numFmt w:val="decimal"/>
      <w:lvlText w:val="%1."/>
      <w:lvlJc w:val="left"/>
      <w:pPr>
        <w:ind w:left="720" w:hanging="360"/>
      </w:pPr>
      <w:rPr>
        <w:sz w:val="22"/>
      </w:rPr>
    </w:lvl>
    <w:lvl w:ilvl="1" w:tplc="0BA2BCA8">
      <w:start w:val="1"/>
      <w:numFmt w:val="lowerLetter"/>
      <w:lvlText w:val="%2."/>
      <w:lvlJc w:val="left"/>
      <w:pPr>
        <w:ind w:left="1440" w:hanging="360"/>
      </w:pPr>
    </w:lvl>
    <w:lvl w:ilvl="2" w:tplc="FB54880C">
      <w:start w:val="1"/>
      <w:numFmt w:val="lowerRoman"/>
      <w:lvlText w:val="%3."/>
      <w:lvlJc w:val="right"/>
      <w:pPr>
        <w:ind w:left="2160" w:hanging="180"/>
      </w:pPr>
    </w:lvl>
    <w:lvl w:ilvl="3" w:tplc="964C7684">
      <w:start w:val="1"/>
      <w:numFmt w:val="decimal"/>
      <w:lvlText w:val="%4."/>
      <w:lvlJc w:val="left"/>
      <w:pPr>
        <w:ind w:left="2880" w:hanging="360"/>
      </w:pPr>
    </w:lvl>
    <w:lvl w:ilvl="4" w:tplc="4906BADA">
      <w:start w:val="1"/>
      <w:numFmt w:val="lowerLetter"/>
      <w:lvlText w:val="%5."/>
      <w:lvlJc w:val="left"/>
      <w:pPr>
        <w:ind w:left="3600" w:hanging="360"/>
      </w:pPr>
    </w:lvl>
    <w:lvl w:ilvl="5" w:tplc="C80E6278">
      <w:start w:val="1"/>
      <w:numFmt w:val="lowerRoman"/>
      <w:lvlText w:val="%6."/>
      <w:lvlJc w:val="right"/>
      <w:pPr>
        <w:ind w:left="4320" w:hanging="180"/>
      </w:pPr>
    </w:lvl>
    <w:lvl w:ilvl="6" w:tplc="0EECC548">
      <w:start w:val="1"/>
      <w:numFmt w:val="decimal"/>
      <w:lvlText w:val="%7."/>
      <w:lvlJc w:val="left"/>
      <w:pPr>
        <w:ind w:left="5040" w:hanging="360"/>
      </w:pPr>
    </w:lvl>
    <w:lvl w:ilvl="7" w:tplc="089A75AC">
      <w:start w:val="1"/>
      <w:numFmt w:val="lowerLetter"/>
      <w:lvlText w:val="%8."/>
      <w:lvlJc w:val="left"/>
      <w:pPr>
        <w:ind w:left="5760" w:hanging="360"/>
      </w:pPr>
    </w:lvl>
    <w:lvl w:ilvl="8" w:tplc="E05243B8">
      <w:start w:val="1"/>
      <w:numFmt w:val="lowerRoman"/>
      <w:lvlText w:val="%9."/>
      <w:lvlJc w:val="right"/>
      <w:pPr>
        <w:ind w:left="6480" w:hanging="180"/>
      </w:pPr>
    </w:lvl>
  </w:abstractNum>
  <w:abstractNum w:abstractNumId="22">
    <w:nsid w:val="6C9278F8"/>
    <w:multiLevelType w:val="hybridMultilevel"/>
    <w:tmpl w:val="3EBAB4CE"/>
    <w:name w:val="WW8Num9"/>
    <w:lvl w:ilvl="0" w:tplc="D6EA8932">
      <w:start w:val="1"/>
      <w:numFmt w:val="none"/>
      <w:suff w:val="nothing"/>
      <w:lvlText w:val=""/>
      <w:lvlJc w:val="left"/>
      <w:pPr>
        <w:ind w:left="0" w:firstLine="0"/>
      </w:pPr>
      <w:rPr>
        <w:rFonts w:ascii="Times New Roman" w:hAnsi="Times New Roman" w:cs="Times New Roman"/>
        <w:b w:val="0"/>
        <w:sz w:val="24"/>
      </w:rPr>
    </w:lvl>
    <w:lvl w:ilvl="1" w:tplc="C76CF960">
      <w:start w:val="1"/>
      <w:numFmt w:val="none"/>
      <w:suff w:val="nothing"/>
      <w:lvlText w:val=""/>
      <w:lvlJc w:val="left"/>
      <w:pPr>
        <w:ind w:left="0" w:firstLine="0"/>
      </w:pPr>
    </w:lvl>
    <w:lvl w:ilvl="2" w:tplc="63540F62">
      <w:start w:val="1"/>
      <w:numFmt w:val="none"/>
      <w:suff w:val="nothing"/>
      <w:lvlText w:val=""/>
      <w:lvlJc w:val="left"/>
      <w:pPr>
        <w:ind w:left="0" w:firstLine="0"/>
      </w:pPr>
      <w:rPr>
        <w:rFonts w:ascii="Times New Roman" w:hAnsi="Times New Roman" w:cs="Times New Roman"/>
      </w:rPr>
    </w:lvl>
    <w:lvl w:ilvl="3" w:tplc="64F8F808">
      <w:start w:val="1"/>
      <w:numFmt w:val="none"/>
      <w:suff w:val="nothing"/>
      <w:lvlText w:val=""/>
      <w:lvlJc w:val="left"/>
      <w:pPr>
        <w:ind w:left="0" w:firstLine="0"/>
      </w:pPr>
    </w:lvl>
    <w:lvl w:ilvl="4" w:tplc="D92894AE">
      <w:start w:val="1"/>
      <w:numFmt w:val="none"/>
      <w:suff w:val="nothing"/>
      <w:lvlText w:val=""/>
      <w:lvlJc w:val="left"/>
      <w:pPr>
        <w:ind w:left="0" w:firstLine="0"/>
      </w:pPr>
    </w:lvl>
    <w:lvl w:ilvl="5" w:tplc="436CECC2">
      <w:start w:val="1"/>
      <w:numFmt w:val="none"/>
      <w:suff w:val="nothing"/>
      <w:lvlText w:val=""/>
      <w:lvlJc w:val="left"/>
      <w:pPr>
        <w:ind w:left="0" w:firstLine="0"/>
      </w:pPr>
    </w:lvl>
    <w:lvl w:ilvl="6" w:tplc="66C407CE">
      <w:start w:val="1"/>
      <w:numFmt w:val="none"/>
      <w:suff w:val="nothing"/>
      <w:lvlText w:val=""/>
      <w:lvlJc w:val="left"/>
      <w:pPr>
        <w:ind w:left="0" w:firstLine="0"/>
      </w:pPr>
    </w:lvl>
    <w:lvl w:ilvl="7" w:tplc="DCC87DBE">
      <w:start w:val="1"/>
      <w:numFmt w:val="none"/>
      <w:suff w:val="nothing"/>
      <w:lvlText w:val=""/>
      <w:lvlJc w:val="left"/>
      <w:pPr>
        <w:ind w:left="0" w:firstLine="0"/>
      </w:pPr>
    </w:lvl>
    <w:lvl w:ilvl="8" w:tplc="74EAC47C">
      <w:start w:val="1"/>
      <w:numFmt w:val="none"/>
      <w:suff w:val="nothing"/>
      <w:lvlText w:val=""/>
      <w:lvlJc w:val="left"/>
      <w:pPr>
        <w:ind w:left="0" w:firstLine="0"/>
      </w:pPr>
    </w:lvl>
  </w:abstractNum>
  <w:abstractNum w:abstractNumId="23">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77350B90"/>
    <w:multiLevelType w:val="hybridMultilevel"/>
    <w:tmpl w:val="664AAFD0"/>
    <w:styleLink w:val="WW8Num13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2"/>
  </w:num>
  <w:num w:numId="7">
    <w:abstractNumId w:val="23"/>
  </w:num>
  <w:num w:numId="8">
    <w:abstractNumId w:val="10"/>
  </w:num>
  <w:num w:numId="9">
    <w:abstractNumId w:val="20"/>
  </w:num>
  <w:num w:numId="10">
    <w:abstractNumId w:val="13"/>
  </w:num>
  <w:num w:numId="1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11"/>
  </w:num>
  <w:num w:numId="15">
    <w:abstractNumId w:val="8"/>
  </w:num>
  <w:num w:numId="16">
    <w:abstractNumId w:val="14"/>
  </w:num>
  <w:num w:numId="17">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5"/>
  </w:num>
  <w:num w:numId="20">
    <w:abstractNumId w:val="6"/>
  </w:num>
  <w:num w:numId="21">
    <w:abstractNumId w:val="24"/>
  </w:num>
  <w:num w:numId="22">
    <w:abstractNumId w:val="17"/>
  </w:num>
  <w:num w:numId="23">
    <w:abstractNumId w:val="18"/>
  </w:num>
  <w:num w:numId="24">
    <w:abstractNumId w:val="16"/>
  </w:num>
  <w:num w:numId="25">
    <w:abstractNumId w:val="15"/>
  </w:num>
  <w:num w:numId="26">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46"/>
    <w:rsid w:val="000012E4"/>
    <w:rsid w:val="000019EE"/>
    <w:rsid w:val="00002F1A"/>
    <w:rsid w:val="00003302"/>
    <w:rsid w:val="00005117"/>
    <w:rsid w:val="000119D7"/>
    <w:rsid w:val="00012789"/>
    <w:rsid w:val="00017070"/>
    <w:rsid w:val="000176BF"/>
    <w:rsid w:val="00020926"/>
    <w:rsid w:val="00022DC6"/>
    <w:rsid w:val="00023AEE"/>
    <w:rsid w:val="0002504E"/>
    <w:rsid w:val="00026159"/>
    <w:rsid w:val="00035066"/>
    <w:rsid w:val="00036E44"/>
    <w:rsid w:val="00043BCC"/>
    <w:rsid w:val="000523EC"/>
    <w:rsid w:val="000721A6"/>
    <w:rsid w:val="00075584"/>
    <w:rsid w:val="00076663"/>
    <w:rsid w:val="000A0981"/>
    <w:rsid w:val="000A59CE"/>
    <w:rsid w:val="000A7519"/>
    <w:rsid w:val="000B0401"/>
    <w:rsid w:val="000B1C6F"/>
    <w:rsid w:val="000B461A"/>
    <w:rsid w:val="000B524A"/>
    <w:rsid w:val="000B5C67"/>
    <w:rsid w:val="000B7AF6"/>
    <w:rsid w:val="000C1128"/>
    <w:rsid w:val="000C1B19"/>
    <w:rsid w:val="000C607D"/>
    <w:rsid w:val="000C7AD2"/>
    <w:rsid w:val="000D28B0"/>
    <w:rsid w:val="000E0C71"/>
    <w:rsid w:val="000E1DEC"/>
    <w:rsid w:val="000E33FF"/>
    <w:rsid w:val="000E37E0"/>
    <w:rsid w:val="000F290C"/>
    <w:rsid w:val="00106845"/>
    <w:rsid w:val="00106B26"/>
    <w:rsid w:val="0011280C"/>
    <w:rsid w:val="00125E6A"/>
    <w:rsid w:val="00142C72"/>
    <w:rsid w:val="00153BCA"/>
    <w:rsid w:val="00154A0B"/>
    <w:rsid w:val="00157BF3"/>
    <w:rsid w:val="001604D9"/>
    <w:rsid w:val="00163549"/>
    <w:rsid w:val="0016463E"/>
    <w:rsid w:val="0016747F"/>
    <w:rsid w:val="0016788C"/>
    <w:rsid w:val="00171B76"/>
    <w:rsid w:val="001728D3"/>
    <w:rsid w:val="00173D9E"/>
    <w:rsid w:val="00174CF3"/>
    <w:rsid w:val="00177612"/>
    <w:rsid w:val="00187D3C"/>
    <w:rsid w:val="00191BFE"/>
    <w:rsid w:val="001A0655"/>
    <w:rsid w:val="001A0AAD"/>
    <w:rsid w:val="001B0041"/>
    <w:rsid w:val="001B2E5A"/>
    <w:rsid w:val="001B61A8"/>
    <w:rsid w:val="001C1E0F"/>
    <w:rsid w:val="001D18BD"/>
    <w:rsid w:val="001D4438"/>
    <w:rsid w:val="001D6A5C"/>
    <w:rsid w:val="001E32D1"/>
    <w:rsid w:val="001E7044"/>
    <w:rsid w:val="001F04A8"/>
    <w:rsid w:val="001F1DA4"/>
    <w:rsid w:val="001F5A16"/>
    <w:rsid w:val="001F72F8"/>
    <w:rsid w:val="002016ED"/>
    <w:rsid w:val="002030A4"/>
    <w:rsid w:val="00207EF4"/>
    <w:rsid w:val="002106E7"/>
    <w:rsid w:val="00211187"/>
    <w:rsid w:val="00211559"/>
    <w:rsid w:val="00226B36"/>
    <w:rsid w:val="00230A6E"/>
    <w:rsid w:val="002378D1"/>
    <w:rsid w:val="00237B3F"/>
    <w:rsid w:val="00244911"/>
    <w:rsid w:val="00245CB4"/>
    <w:rsid w:val="0025272D"/>
    <w:rsid w:val="00252B9A"/>
    <w:rsid w:val="00252ECD"/>
    <w:rsid w:val="0025315A"/>
    <w:rsid w:val="002551E7"/>
    <w:rsid w:val="00257857"/>
    <w:rsid w:val="002617AB"/>
    <w:rsid w:val="00267135"/>
    <w:rsid w:val="00267C56"/>
    <w:rsid w:val="00271A2F"/>
    <w:rsid w:val="002869F2"/>
    <w:rsid w:val="00286AAC"/>
    <w:rsid w:val="00293275"/>
    <w:rsid w:val="0029374F"/>
    <w:rsid w:val="002977AA"/>
    <w:rsid w:val="002A08F8"/>
    <w:rsid w:val="002A1AD0"/>
    <w:rsid w:val="002A4132"/>
    <w:rsid w:val="002A7E11"/>
    <w:rsid w:val="002B26A1"/>
    <w:rsid w:val="002B5B9C"/>
    <w:rsid w:val="002B767A"/>
    <w:rsid w:val="002C1CC8"/>
    <w:rsid w:val="002C3B42"/>
    <w:rsid w:val="002C4614"/>
    <w:rsid w:val="002E2FD0"/>
    <w:rsid w:val="002E62CE"/>
    <w:rsid w:val="002E742A"/>
    <w:rsid w:val="002F49D6"/>
    <w:rsid w:val="00303EC6"/>
    <w:rsid w:val="0031036E"/>
    <w:rsid w:val="00312FED"/>
    <w:rsid w:val="00314496"/>
    <w:rsid w:val="003147A9"/>
    <w:rsid w:val="003149F7"/>
    <w:rsid w:val="00317F39"/>
    <w:rsid w:val="00320564"/>
    <w:rsid w:val="0033033E"/>
    <w:rsid w:val="00331158"/>
    <w:rsid w:val="0034226C"/>
    <w:rsid w:val="003434E8"/>
    <w:rsid w:val="00343700"/>
    <w:rsid w:val="00347391"/>
    <w:rsid w:val="00350BD6"/>
    <w:rsid w:val="003521A7"/>
    <w:rsid w:val="00354EF7"/>
    <w:rsid w:val="003602AB"/>
    <w:rsid w:val="00360772"/>
    <w:rsid w:val="003662EA"/>
    <w:rsid w:val="00371D01"/>
    <w:rsid w:val="003744BD"/>
    <w:rsid w:val="003747CE"/>
    <w:rsid w:val="00375ECD"/>
    <w:rsid w:val="00380FA6"/>
    <w:rsid w:val="00391289"/>
    <w:rsid w:val="00392888"/>
    <w:rsid w:val="003932A3"/>
    <w:rsid w:val="00397C50"/>
    <w:rsid w:val="003A2EBA"/>
    <w:rsid w:val="003A46E5"/>
    <w:rsid w:val="003B0DA2"/>
    <w:rsid w:val="003C6149"/>
    <w:rsid w:val="003D14B2"/>
    <w:rsid w:val="003D2391"/>
    <w:rsid w:val="003D4108"/>
    <w:rsid w:val="003D4DBE"/>
    <w:rsid w:val="003D521E"/>
    <w:rsid w:val="003E1531"/>
    <w:rsid w:val="003E4707"/>
    <w:rsid w:val="003E5447"/>
    <w:rsid w:val="003F1B5D"/>
    <w:rsid w:val="003F6211"/>
    <w:rsid w:val="00400031"/>
    <w:rsid w:val="00401B2B"/>
    <w:rsid w:val="00407F83"/>
    <w:rsid w:val="004105BD"/>
    <w:rsid w:val="00420DBD"/>
    <w:rsid w:val="00426014"/>
    <w:rsid w:val="00432902"/>
    <w:rsid w:val="004344F8"/>
    <w:rsid w:val="0044090E"/>
    <w:rsid w:val="00440DFD"/>
    <w:rsid w:val="00455BFD"/>
    <w:rsid w:val="00457196"/>
    <w:rsid w:val="004604C1"/>
    <w:rsid w:val="0046086B"/>
    <w:rsid w:val="00467725"/>
    <w:rsid w:val="00472490"/>
    <w:rsid w:val="00473E43"/>
    <w:rsid w:val="00482DA4"/>
    <w:rsid w:val="004865A5"/>
    <w:rsid w:val="004A7B80"/>
    <w:rsid w:val="004B20A1"/>
    <w:rsid w:val="004C0365"/>
    <w:rsid w:val="004C0C24"/>
    <w:rsid w:val="004C1472"/>
    <w:rsid w:val="004C6A07"/>
    <w:rsid w:val="004D04AC"/>
    <w:rsid w:val="004D2366"/>
    <w:rsid w:val="004D3C02"/>
    <w:rsid w:val="004D49EE"/>
    <w:rsid w:val="004E0B20"/>
    <w:rsid w:val="004E2C36"/>
    <w:rsid w:val="004E647D"/>
    <w:rsid w:val="004F05F6"/>
    <w:rsid w:val="004F3593"/>
    <w:rsid w:val="004F65AE"/>
    <w:rsid w:val="004F65DF"/>
    <w:rsid w:val="00506357"/>
    <w:rsid w:val="005077CE"/>
    <w:rsid w:val="00513670"/>
    <w:rsid w:val="00513706"/>
    <w:rsid w:val="00516FD9"/>
    <w:rsid w:val="00521681"/>
    <w:rsid w:val="00521943"/>
    <w:rsid w:val="00523939"/>
    <w:rsid w:val="005252A0"/>
    <w:rsid w:val="0053354D"/>
    <w:rsid w:val="005340AF"/>
    <w:rsid w:val="005371D6"/>
    <w:rsid w:val="0054619C"/>
    <w:rsid w:val="00554B13"/>
    <w:rsid w:val="00555336"/>
    <w:rsid w:val="00561219"/>
    <w:rsid w:val="005623BE"/>
    <w:rsid w:val="00562DA6"/>
    <w:rsid w:val="005744F0"/>
    <w:rsid w:val="00576A4B"/>
    <w:rsid w:val="00583D8A"/>
    <w:rsid w:val="005925B9"/>
    <w:rsid w:val="00594B88"/>
    <w:rsid w:val="00594D0D"/>
    <w:rsid w:val="0059596D"/>
    <w:rsid w:val="005960AA"/>
    <w:rsid w:val="00597807"/>
    <w:rsid w:val="005A0AC7"/>
    <w:rsid w:val="005A27EE"/>
    <w:rsid w:val="005A2928"/>
    <w:rsid w:val="005A5945"/>
    <w:rsid w:val="005A7769"/>
    <w:rsid w:val="005B235C"/>
    <w:rsid w:val="005B269A"/>
    <w:rsid w:val="005C4149"/>
    <w:rsid w:val="005D53B4"/>
    <w:rsid w:val="005D77E9"/>
    <w:rsid w:val="005E070F"/>
    <w:rsid w:val="005E42E6"/>
    <w:rsid w:val="005F08AA"/>
    <w:rsid w:val="005F3BF9"/>
    <w:rsid w:val="005F431C"/>
    <w:rsid w:val="005F4C57"/>
    <w:rsid w:val="005F50D1"/>
    <w:rsid w:val="005F7457"/>
    <w:rsid w:val="005F7600"/>
    <w:rsid w:val="006004EF"/>
    <w:rsid w:val="006107F1"/>
    <w:rsid w:val="006109F2"/>
    <w:rsid w:val="006115F9"/>
    <w:rsid w:val="00611DE3"/>
    <w:rsid w:val="00614779"/>
    <w:rsid w:val="006163BD"/>
    <w:rsid w:val="00616660"/>
    <w:rsid w:val="00617789"/>
    <w:rsid w:val="00617FFD"/>
    <w:rsid w:val="00620B0D"/>
    <w:rsid w:val="0062202C"/>
    <w:rsid w:val="0062354B"/>
    <w:rsid w:val="00624FDD"/>
    <w:rsid w:val="0063307A"/>
    <w:rsid w:val="00634D55"/>
    <w:rsid w:val="006439B9"/>
    <w:rsid w:val="00646569"/>
    <w:rsid w:val="00651F80"/>
    <w:rsid w:val="00652E6E"/>
    <w:rsid w:val="006534D5"/>
    <w:rsid w:val="0065366E"/>
    <w:rsid w:val="0065421D"/>
    <w:rsid w:val="00654CB9"/>
    <w:rsid w:val="00663236"/>
    <w:rsid w:val="00663606"/>
    <w:rsid w:val="00670F4A"/>
    <w:rsid w:val="00671F2A"/>
    <w:rsid w:val="00673120"/>
    <w:rsid w:val="00673DA4"/>
    <w:rsid w:val="00675532"/>
    <w:rsid w:val="006829B5"/>
    <w:rsid w:val="00685EEB"/>
    <w:rsid w:val="00692BF7"/>
    <w:rsid w:val="00694855"/>
    <w:rsid w:val="0069598A"/>
    <w:rsid w:val="0069635E"/>
    <w:rsid w:val="00696BE7"/>
    <w:rsid w:val="006A1AA4"/>
    <w:rsid w:val="006A7BDB"/>
    <w:rsid w:val="006B1BDC"/>
    <w:rsid w:val="006B23C9"/>
    <w:rsid w:val="006B29B8"/>
    <w:rsid w:val="006B3C22"/>
    <w:rsid w:val="006B4713"/>
    <w:rsid w:val="006B5DC6"/>
    <w:rsid w:val="006C0AE0"/>
    <w:rsid w:val="006C1C11"/>
    <w:rsid w:val="006C4B3D"/>
    <w:rsid w:val="006C6613"/>
    <w:rsid w:val="006D339A"/>
    <w:rsid w:val="006E223F"/>
    <w:rsid w:val="006E3E62"/>
    <w:rsid w:val="006E4822"/>
    <w:rsid w:val="006F27A4"/>
    <w:rsid w:val="006F321F"/>
    <w:rsid w:val="006F3426"/>
    <w:rsid w:val="006F40FC"/>
    <w:rsid w:val="006F46AC"/>
    <w:rsid w:val="00703E3A"/>
    <w:rsid w:val="0071019D"/>
    <w:rsid w:val="00726BA5"/>
    <w:rsid w:val="00726D0A"/>
    <w:rsid w:val="00736EB0"/>
    <w:rsid w:val="0074235D"/>
    <w:rsid w:val="0074398E"/>
    <w:rsid w:val="00743A4D"/>
    <w:rsid w:val="0074547A"/>
    <w:rsid w:val="007478E0"/>
    <w:rsid w:val="00747AD2"/>
    <w:rsid w:val="0075213E"/>
    <w:rsid w:val="007564D8"/>
    <w:rsid w:val="00760B9F"/>
    <w:rsid w:val="00765E6C"/>
    <w:rsid w:val="007670AB"/>
    <w:rsid w:val="00770ACC"/>
    <w:rsid w:val="0077153D"/>
    <w:rsid w:val="007740DA"/>
    <w:rsid w:val="00780D1A"/>
    <w:rsid w:val="00784C9D"/>
    <w:rsid w:val="00794C6B"/>
    <w:rsid w:val="0079680A"/>
    <w:rsid w:val="007A352B"/>
    <w:rsid w:val="007B15F6"/>
    <w:rsid w:val="007B39C7"/>
    <w:rsid w:val="007B479F"/>
    <w:rsid w:val="007B6F63"/>
    <w:rsid w:val="007B7689"/>
    <w:rsid w:val="007B7DFD"/>
    <w:rsid w:val="007C1332"/>
    <w:rsid w:val="007D013F"/>
    <w:rsid w:val="007D2950"/>
    <w:rsid w:val="007D467A"/>
    <w:rsid w:val="007E04F4"/>
    <w:rsid w:val="007E46F3"/>
    <w:rsid w:val="007F3A1E"/>
    <w:rsid w:val="007F5202"/>
    <w:rsid w:val="007F6716"/>
    <w:rsid w:val="00801304"/>
    <w:rsid w:val="008055D6"/>
    <w:rsid w:val="00806507"/>
    <w:rsid w:val="008071D9"/>
    <w:rsid w:val="008073D0"/>
    <w:rsid w:val="008101AF"/>
    <w:rsid w:val="00826553"/>
    <w:rsid w:val="00827C6E"/>
    <w:rsid w:val="008329FE"/>
    <w:rsid w:val="0084444A"/>
    <w:rsid w:val="00844F4A"/>
    <w:rsid w:val="008503CF"/>
    <w:rsid w:val="00851FB1"/>
    <w:rsid w:val="00853683"/>
    <w:rsid w:val="00854D2B"/>
    <w:rsid w:val="00856884"/>
    <w:rsid w:val="0087184E"/>
    <w:rsid w:val="00872112"/>
    <w:rsid w:val="00872A7D"/>
    <w:rsid w:val="008756F5"/>
    <w:rsid w:val="00876561"/>
    <w:rsid w:val="00883F3C"/>
    <w:rsid w:val="0089288F"/>
    <w:rsid w:val="008943A7"/>
    <w:rsid w:val="008956F7"/>
    <w:rsid w:val="00895F74"/>
    <w:rsid w:val="008A1D72"/>
    <w:rsid w:val="008A49C1"/>
    <w:rsid w:val="008A4CD6"/>
    <w:rsid w:val="008A51B8"/>
    <w:rsid w:val="008C3EA7"/>
    <w:rsid w:val="008D24AB"/>
    <w:rsid w:val="008D49BE"/>
    <w:rsid w:val="008E3ED6"/>
    <w:rsid w:val="008E486F"/>
    <w:rsid w:val="008E61E1"/>
    <w:rsid w:val="008E631C"/>
    <w:rsid w:val="008F4DD3"/>
    <w:rsid w:val="008F54A5"/>
    <w:rsid w:val="008F7C30"/>
    <w:rsid w:val="009035C6"/>
    <w:rsid w:val="00911191"/>
    <w:rsid w:val="00912842"/>
    <w:rsid w:val="00915E07"/>
    <w:rsid w:val="0091692C"/>
    <w:rsid w:val="00932E82"/>
    <w:rsid w:val="0094025D"/>
    <w:rsid w:val="00946C5E"/>
    <w:rsid w:val="00951348"/>
    <w:rsid w:val="00951CF6"/>
    <w:rsid w:val="0096232F"/>
    <w:rsid w:val="00964C38"/>
    <w:rsid w:val="00965401"/>
    <w:rsid w:val="00983DBE"/>
    <w:rsid w:val="00993782"/>
    <w:rsid w:val="00997E18"/>
    <w:rsid w:val="009A11CD"/>
    <w:rsid w:val="009A1D58"/>
    <w:rsid w:val="009A3766"/>
    <w:rsid w:val="009A6094"/>
    <w:rsid w:val="009A6632"/>
    <w:rsid w:val="009B0588"/>
    <w:rsid w:val="009C0459"/>
    <w:rsid w:val="009C38DF"/>
    <w:rsid w:val="009D2CD0"/>
    <w:rsid w:val="009E099E"/>
    <w:rsid w:val="009E1BAA"/>
    <w:rsid w:val="009E3E37"/>
    <w:rsid w:val="009E4B12"/>
    <w:rsid w:val="009F187C"/>
    <w:rsid w:val="009F413B"/>
    <w:rsid w:val="009F7CA6"/>
    <w:rsid w:val="009F7EE7"/>
    <w:rsid w:val="00A03EF4"/>
    <w:rsid w:val="00A05E2A"/>
    <w:rsid w:val="00A07F8A"/>
    <w:rsid w:val="00A10C84"/>
    <w:rsid w:val="00A153A4"/>
    <w:rsid w:val="00A16080"/>
    <w:rsid w:val="00A24E1D"/>
    <w:rsid w:val="00A34135"/>
    <w:rsid w:val="00A350D6"/>
    <w:rsid w:val="00A40F7B"/>
    <w:rsid w:val="00A421EC"/>
    <w:rsid w:val="00A46C48"/>
    <w:rsid w:val="00A56C6F"/>
    <w:rsid w:val="00A570E4"/>
    <w:rsid w:val="00A572B9"/>
    <w:rsid w:val="00A623DC"/>
    <w:rsid w:val="00A64802"/>
    <w:rsid w:val="00A677B1"/>
    <w:rsid w:val="00A67E58"/>
    <w:rsid w:val="00A71850"/>
    <w:rsid w:val="00A71AA4"/>
    <w:rsid w:val="00A71EA5"/>
    <w:rsid w:val="00A72EAA"/>
    <w:rsid w:val="00A73BCE"/>
    <w:rsid w:val="00A73E2B"/>
    <w:rsid w:val="00A75A12"/>
    <w:rsid w:val="00A9319B"/>
    <w:rsid w:val="00A9413C"/>
    <w:rsid w:val="00A95AD9"/>
    <w:rsid w:val="00AA07FA"/>
    <w:rsid w:val="00AA0D1F"/>
    <w:rsid w:val="00AA1F7D"/>
    <w:rsid w:val="00AA6E9F"/>
    <w:rsid w:val="00AB0A69"/>
    <w:rsid w:val="00AB1DA0"/>
    <w:rsid w:val="00AB5AB1"/>
    <w:rsid w:val="00AD3427"/>
    <w:rsid w:val="00AD4FDF"/>
    <w:rsid w:val="00AE17C3"/>
    <w:rsid w:val="00AE2F21"/>
    <w:rsid w:val="00AE63AC"/>
    <w:rsid w:val="00AF20EB"/>
    <w:rsid w:val="00AF60D9"/>
    <w:rsid w:val="00B052A2"/>
    <w:rsid w:val="00B109B3"/>
    <w:rsid w:val="00B12D5E"/>
    <w:rsid w:val="00B14D70"/>
    <w:rsid w:val="00B159B5"/>
    <w:rsid w:val="00B16159"/>
    <w:rsid w:val="00B174F9"/>
    <w:rsid w:val="00B21829"/>
    <w:rsid w:val="00B25FB3"/>
    <w:rsid w:val="00B26204"/>
    <w:rsid w:val="00B27980"/>
    <w:rsid w:val="00B36234"/>
    <w:rsid w:val="00B36BBB"/>
    <w:rsid w:val="00B36FF2"/>
    <w:rsid w:val="00B4077A"/>
    <w:rsid w:val="00B41CAC"/>
    <w:rsid w:val="00B5215B"/>
    <w:rsid w:val="00B54295"/>
    <w:rsid w:val="00B55A56"/>
    <w:rsid w:val="00B56A3B"/>
    <w:rsid w:val="00B56F1E"/>
    <w:rsid w:val="00B66CAD"/>
    <w:rsid w:val="00B71884"/>
    <w:rsid w:val="00B7424D"/>
    <w:rsid w:val="00B8354E"/>
    <w:rsid w:val="00B84571"/>
    <w:rsid w:val="00B86827"/>
    <w:rsid w:val="00B87416"/>
    <w:rsid w:val="00B908B7"/>
    <w:rsid w:val="00B975D3"/>
    <w:rsid w:val="00BA3171"/>
    <w:rsid w:val="00BA3F8E"/>
    <w:rsid w:val="00BA67F9"/>
    <w:rsid w:val="00BA7236"/>
    <w:rsid w:val="00BB02B6"/>
    <w:rsid w:val="00BB4107"/>
    <w:rsid w:val="00BB62AB"/>
    <w:rsid w:val="00BC22C7"/>
    <w:rsid w:val="00BC2649"/>
    <w:rsid w:val="00BC71FC"/>
    <w:rsid w:val="00BD067A"/>
    <w:rsid w:val="00BD2A55"/>
    <w:rsid w:val="00BD2C01"/>
    <w:rsid w:val="00BE09C3"/>
    <w:rsid w:val="00BE0FFA"/>
    <w:rsid w:val="00BE142A"/>
    <w:rsid w:val="00BE1FC9"/>
    <w:rsid w:val="00BE2EA3"/>
    <w:rsid w:val="00BE3CAD"/>
    <w:rsid w:val="00BE7971"/>
    <w:rsid w:val="00BF504D"/>
    <w:rsid w:val="00BF619E"/>
    <w:rsid w:val="00C012E7"/>
    <w:rsid w:val="00C01F44"/>
    <w:rsid w:val="00C04FDB"/>
    <w:rsid w:val="00C152C8"/>
    <w:rsid w:val="00C17B04"/>
    <w:rsid w:val="00C27C86"/>
    <w:rsid w:val="00C32124"/>
    <w:rsid w:val="00C3416B"/>
    <w:rsid w:val="00C358A7"/>
    <w:rsid w:val="00C37184"/>
    <w:rsid w:val="00C43A2B"/>
    <w:rsid w:val="00C53915"/>
    <w:rsid w:val="00C55844"/>
    <w:rsid w:val="00C578BF"/>
    <w:rsid w:val="00C814A1"/>
    <w:rsid w:val="00C8329F"/>
    <w:rsid w:val="00C9008C"/>
    <w:rsid w:val="00C91A8F"/>
    <w:rsid w:val="00C95F96"/>
    <w:rsid w:val="00CA2E59"/>
    <w:rsid w:val="00CC1F0B"/>
    <w:rsid w:val="00CC3FF5"/>
    <w:rsid w:val="00CC7597"/>
    <w:rsid w:val="00CD1258"/>
    <w:rsid w:val="00CD6092"/>
    <w:rsid w:val="00CE23E1"/>
    <w:rsid w:val="00CE45B9"/>
    <w:rsid w:val="00CE7B9F"/>
    <w:rsid w:val="00CF0241"/>
    <w:rsid w:val="00CF0292"/>
    <w:rsid w:val="00CF09F4"/>
    <w:rsid w:val="00D03924"/>
    <w:rsid w:val="00D05726"/>
    <w:rsid w:val="00D11ED1"/>
    <w:rsid w:val="00D2725A"/>
    <w:rsid w:val="00D3226C"/>
    <w:rsid w:val="00D3489D"/>
    <w:rsid w:val="00D357E2"/>
    <w:rsid w:val="00D40518"/>
    <w:rsid w:val="00D60024"/>
    <w:rsid w:val="00D61747"/>
    <w:rsid w:val="00D62EBC"/>
    <w:rsid w:val="00D70443"/>
    <w:rsid w:val="00D733CA"/>
    <w:rsid w:val="00D7504C"/>
    <w:rsid w:val="00D76D14"/>
    <w:rsid w:val="00D8380F"/>
    <w:rsid w:val="00D847EB"/>
    <w:rsid w:val="00D84EA3"/>
    <w:rsid w:val="00D955D0"/>
    <w:rsid w:val="00D97E65"/>
    <w:rsid w:val="00DA651A"/>
    <w:rsid w:val="00DB2A61"/>
    <w:rsid w:val="00DC24E2"/>
    <w:rsid w:val="00DD011A"/>
    <w:rsid w:val="00DD3C9A"/>
    <w:rsid w:val="00DD66C5"/>
    <w:rsid w:val="00DD7FF3"/>
    <w:rsid w:val="00DE3993"/>
    <w:rsid w:val="00DF0652"/>
    <w:rsid w:val="00DF7D78"/>
    <w:rsid w:val="00E03220"/>
    <w:rsid w:val="00E0386A"/>
    <w:rsid w:val="00E066F3"/>
    <w:rsid w:val="00E10420"/>
    <w:rsid w:val="00E1284E"/>
    <w:rsid w:val="00E12A77"/>
    <w:rsid w:val="00E1451F"/>
    <w:rsid w:val="00E149DD"/>
    <w:rsid w:val="00E15848"/>
    <w:rsid w:val="00E20865"/>
    <w:rsid w:val="00E2230B"/>
    <w:rsid w:val="00E266E0"/>
    <w:rsid w:val="00E305CA"/>
    <w:rsid w:val="00E30C0D"/>
    <w:rsid w:val="00E33BF2"/>
    <w:rsid w:val="00E362E7"/>
    <w:rsid w:val="00E408C5"/>
    <w:rsid w:val="00E4623B"/>
    <w:rsid w:val="00E463FA"/>
    <w:rsid w:val="00E56462"/>
    <w:rsid w:val="00E608EC"/>
    <w:rsid w:val="00E65360"/>
    <w:rsid w:val="00E66043"/>
    <w:rsid w:val="00E66FF8"/>
    <w:rsid w:val="00E81453"/>
    <w:rsid w:val="00E85C4B"/>
    <w:rsid w:val="00E86F86"/>
    <w:rsid w:val="00E87852"/>
    <w:rsid w:val="00E90105"/>
    <w:rsid w:val="00E908B7"/>
    <w:rsid w:val="00E9349B"/>
    <w:rsid w:val="00EA0B67"/>
    <w:rsid w:val="00EA1567"/>
    <w:rsid w:val="00EB5C98"/>
    <w:rsid w:val="00EB6C56"/>
    <w:rsid w:val="00EC4325"/>
    <w:rsid w:val="00EC65B0"/>
    <w:rsid w:val="00ED191F"/>
    <w:rsid w:val="00ED572F"/>
    <w:rsid w:val="00ED5885"/>
    <w:rsid w:val="00EE67A7"/>
    <w:rsid w:val="00EF6DDB"/>
    <w:rsid w:val="00F0160F"/>
    <w:rsid w:val="00F07025"/>
    <w:rsid w:val="00F11B0E"/>
    <w:rsid w:val="00F129B5"/>
    <w:rsid w:val="00F166E0"/>
    <w:rsid w:val="00F16F1E"/>
    <w:rsid w:val="00F21238"/>
    <w:rsid w:val="00F23FF0"/>
    <w:rsid w:val="00F30CE4"/>
    <w:rsid w:val="00F33D5C"/>
    <w:rsid w:val="00F344E6"/>
    <w:rsid w:val="00F45F93"/>
    <w:rsid w:val="00F50040"/>
    <w:rsid w:val="00F51BEC"/>
    <w:rsid w:val="00F55CBA"/>
    <w:rsid w:val="00F56D46"/>
    <w:rsid w:val="00F62673"/>
    <w:rsid w:val="00F66CBB"/>
    <w:rsid w:val="00F71713"/>
    <w:rsid w:val="00F8050C"/>
    <w:rsid w:val="00F8090F"/>
    <w:rsid w:val="00F82A71"/>
    <w:rsid w:val="00F851C6"/>
    <w:rsid w:val="00F91C90"/>
    <w:rsid w:val="00F96CAC"/>
    <w:rsid w:val="00FA3976"/>
    <w:rsid w:val="00FA4EF3"/>
    <w:rsid w:val="00FA504E"/>
    <w:rsid w:val="00FB2E28"/>
    <w:rsid w:val="00FB7285"/>
    <w:rsid w:val="00FC4C29"/>
    <w:rsid w:val="00FC6FC3"/>
    <w:rsid w:val="00FD28C1"/>
    <w:rsid w:val="00FD3FFA"/>
    <w:rsid w:val="00FD5BB3"/>
    <w:rsid w:val="00FF0E4D"/>
    <w:rsid w:val="00FF2775"/>
    <w:rsid w:val="00FF28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qFormat="1"/>
    <w:lsdException w:name="index heading" w:uiPriority="0" w:qFormat="1"/>
    <w:lsdException w:name="caption" w:uiPriority="0" w:qFormat="1"/>
    <w:lsdException w:name="envelope address" w:uiPriority="0"/>
    <w:lsdException w:name="envelope return" w:uiPriority="0"/>
    <w:lsdException w:name="page number" w:uiPriority="0"/>
    <w:lsdException w:name="List" w:uiPriority="0"/>
    <w:lsdException w:name="List Bullet" w:uiPriority="0"/>
    <w:lsdException w:name="List Number"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lock Text" w:uiPriority="0"/>
    <w:lsdException w:name="Hyperlink" w:qFormat="1"/>
    <w:lsdException w:name="Strong" w:semiHidden="0" w:uiPriority="22" w:unhideWhenUsed="0" w:qFormat="1"/>
    <w:lsdException w:name="Emphasis" w:semiHidden="0" w:uiPriority="20" w:unhideWhenUsed="0" w:qFormat="1"/>
    <w:lsdException w:name="Document Map" w:uiPriority="0"/>
    <w:lsdException w:name="E-mail Signature" w:uiPriority="0"/>
    <w:lsdException w:name="Normal (Web)" w:qFormat="1"/>
    <w:lsdException w:name="HTML Address" w:uiPriority="0"/>
    <w:lsdException w:name="HTML Preformatted" w:qFormat="1"/>
    <w:lsdException w:name="Table Grid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uiPriority w:val="9"/>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OG Heading 3"/>
    <w:basedOn w:val="a3"/>
    <w:link w:val="32"/>
    <w:uiPriority w:val="9"/>
    <w:qFormat/>
    <w:rsid w:val="00E56462"/>
    <w:pPr>
      <w:spacing w:before="100" w:beforeAutospacing="1" w:after="100" w:afterAutospacing="1"/>
      <w:outlineLvl w:val="2"/>
    </w:pPr>
    <w:rPr>
      <w:b/>
      <w:bCs/>
      <w:sz w:val="27"/>
      <w:szCs w:val="27"/>
    </w:rPr>
  </w:style>
  <w:style w:type="paragraph" w:styleId="41">
    <w:name w:val="heading 4"/>
    <w:aliases w:val="OG Heading 4"/>
    <w:basedOn w:val="a3"/>
    <w:link w:val="42"/>
    <w:qFormat/>
    <w:rsid w:val="00E56462"/>
    <w:pPr>
      <w:outlineLvl w:val="3"/>
    </w:pPr>
    <w:rPr>
      <w:b/>
      <w:bCs/>
    </w:rPr>
  </w:style>
  <w:style w:type="paragraph" w:styleId="50">
    <w:name w:val="heading 5"/>
    <w:basedOn w:val="a3"/>
    <w:next w:val="a3"/>
    <w:link w:val="51"/>
    <w:uiPriority w:val="9"/>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
    <w:qFormat/>
    <w:rsid w:val="00E56462"/>
    <w:pPr>
      <w:spacing w:before="240" w:after="60"/>
      <w:outlineLvl w:val="6"/>
    </w:pPr>
    <w:rPr>
      <w:rFonts w:ascii="Calibri" w:hAnsi="Calibri"/>
      <w:lang w:eastAsia="ar-SA"/>
    </w:rPr>
  </w:style>
  <w:style w:type="paragraph" w:styleId="8">
    <w:name w:val="heading 8"/>
    <w:basedOn w:val="a3"/>
    <w:next w:val="a3"/>
    <w:link w:val="80"/>
    <w:uiPriority w:val="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uiPriority w:val="9"/>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OG Heading 3 Знак"/>
    <w:basedOn w:val="a4"/>
    <w:link w:val="31"/>
    <w:uiPriority w:val="9"/>
    <w:rsid w:val="00E56462"/>
    <w:rPr>
      <w:rFonts w:ascii="Times New Roman" w:eastAsia="Times New Roman" w:hAnsi="Times New Roman" w:cs="Times New Roman"/>
      <w:b/>
      <w:bCs/>
      <w:sz w:val="27"/>
      <w:szCs w:val="27"/>
      <w:lang w:eastAsia="ru-RU"/>
    </w:rPr>
  </w:style>
  <w:style w:type="character" w:customStyle="1" w:styleId="42">
    <w:name w:val="Заголовок 4 Знак"/>
    <w:aliases w:val="OG Heading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uiPriority w:val="9"/>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qFormat/>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uiPriority w:val="20"/>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qFormat/>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5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Знак18,текст"/>
    <w:basedOn w:val="a3"/>
    <w:link w:val="af9"/>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18 Знак"/>
    <w:basedOn w:val="a4"/>
    <w:link w:val="af8"/>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c"/>
    <w:rsid w:val="00E56462"/>
    <w:rPr>
      <w:rFonts w:ascii="Cambria" w:eastAsia="Times New Roman" w:hAnsi="Cambria" w:cs="Times New Roman"/>
      <w:b/>
      <w:bCs/>
      <w:kern w:val="28"/>
      <w:sz w:val="32"/>
      <w:szCs w:val="32"/>
      <w:lang w:eastAsia="ru-RU"/>
    </w:rPr>
  </w:style>
  <w:style w:type="paragraph" w:customStyle="1" w:styleId="afd">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e">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footer"/>
    <w:basedOn w:val="a3"/>
    <w:link w:val="aff0"/>
    <w:uiPriority w:val="99"/>
    <w:unhideWhenUsed/>
    <w:rsid w:val="00E56462"/>
    <w:pPr>
      <w:tabs>
        <w:tab w:val="center" w:pos="4677"/>
        <w:tab w:val="right" w:pos="9355"/>
      </w:tabs>
    </w:pPr>
  </w:style>
  <w:style w:type="character" w:customStyle="1" w:styleId="aff0">
    <w:name w:val="Нижний колонтитул Знак"/>
    <w:basedOn w:val="a4"/>
    <w:link w:val="aff"/>
    <w:uiPriority w:val="99"/>
    <w:qFormat/>
    <w:rsid w:val="00E56462"/>
    <w:rPr>
      <w:rFonts w:ascii="Times New Roman" w:eastAsia="Times New Roman" w:hAnsi="Times New Roman" w:cs="Times New Roman"/>
      <w:sz w:val="24"/>
      <w:szCs w:val="24"/>
      <w:lang w:eastAsia="ru-RU"/>
    </w:rPr>
  </w:style>
  <w:style w:type="character" w:styleId="aff1">
    <w:name w:val="page number"/>
    <w:rsid w:val="00E56462"/>
  </w:style>
  <w:style w:type="character" w:customStyle="1" w:styleId="aff2">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3">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4">
    <w:name w:val="header"/>
    <w:aliases w:val="Aa?oiee eieiioeooe,Знак Знак1 Знак, Знак,??????? ??????????,Linie,header, Знак8,Знак8"/>
    <w:basedOn w:val="a3"/>
    <w:link w:val="aff5"/>
    <w:uiPriority w:val="99"/>
    <w:unhideWhenUsed/>
    <w:rsid w:val="00E56462"/>
    <w:pPr>
      <w:tabs>
        <w:tab w:val="center" w:pos="4513"/>
        <w:tab w:val="right" w:pos="9026"/>
      </w:tabs>
    </w:pPr>
  </w:style>
  <w:style w:type="character" w:customStyle="1" w:styleId="aff5">
    <w:name w:val="Верхний колонтитул Знак"/>
    <w:aliases w:val="Aa?oiee eieiioeooe Знак,Знак Знак1 Знак Знак, Знак Знак,??????? ?????????? Знак,Linie Знак,header Знак, Знак8 Знак1,Знак8 Знак"/>
    <w:basedOn w:val="a4"/>
    <w:link w:val="aff4"/>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8"/>
    <w:qFormat/>
    <w:rsid w:val="00E56462"/>
    <w:pPr>
      <w:keepNext/>
      <w:suppressAutoHyphens/>
      <w:spacing w:before="240" w:after="120" w:line="276" w:lineRule="auto"/>
    </w:pPr>
    <w:rPr>
      <w:rFonts w:ascii="Arial" w:hAnsi="Arial" w:cs="DejaVu Sans"/>
      <w:kern w:val="1"/>
      <w:sz w:val="28"/>
      <w:szCs w:val="28"/>
      <w:lang w:eastAsia="ar-SA"/>
    </w:rPr>
  </w:style>
  <w:style w:type="paragraph" w:styleId="aff6">
    <w:name w:val="List"/>
    <w:basedOn w:val="af8"/>
    <w:rsid w:val="00E56462"/>
    <w:pPr>
      <w:spacing w:line="276" w:lineRule="auto"/>
      <w:jc w:val="left"/>
    </w:pPr>
    <w:rPr>
      <w:rFonts w:ascii="Calibri" w:hAnsi="Calibri"/>
      <w:kern w:val="1"/>
      <w:sz w:val="22"/>
      <w:szCs w:val="22"/>
      <w:lang w:eastAsia="ar-SA"/>
    </w:rPr>
  </w:style>
  <w:style w:type="paragraph" w:customStyle="1" w:styleId="15">
    <w:name w:val="Название1"/>
    <w:basedOn w:val="a3"/>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qFormat/>
    <w:rsid w:val="00E56462"/>
    <w:pPr>
      <w:suppressLineNumbers/>
      <w:suppressAutoHyphens/>
      <w:spacing w:after="200" w:line="276" w:lineRule="auto"/>
    </w:pPr>
    <w:rPr>
      <w:rFonts w:ascii="Calibri" w:hAnsi="Calibri"/>
      <w:kern w:val="1"/>
      <w:sz w:val="22"/>
      <w:szCs w:val="22"/>
      <w:lang w:eastAsia="ar-SA"/>
    </w:rPr>
  </w:style>
  <w:style w:type="paragraph" w:customStyle="1" w:styleId="aff7">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Знак Знак Знак1, Знак Знак1, Знак Знак Знак1"/>
    <w:basedOn w:val="a3"/>
    <w:link w:val="211"/>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Знак Знак Знак1 Знак, Знак Знак1 Знак, Знак Знак Знак1 Знак"/>
    <w:basedOn w:val="a4"/>
    <w:link w:val="29"/>
    <w:rsid w:val="00E56462"/>
    <w:rPr>
      <w:rFonts w:ascii="Calibri" w:eastAsia="Times New Roman" w:hAnsi="Calibri" w:cs="font212"/>
      <w:kern w:val="1"/>
      <w:sz w:val="24"/>
      <w:szCs w:val="20"/>
      <w:lang w:eastAsia="ar-SA"/>
    </w:rPr>
  </w:style>
  <w:style w:type="paragraph" w:customStyle="1" w:styleId="aff8">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9">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a">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b">
    <w:name w:val="annotation subject"/>
    <w:basedOn w:val="af1"/>
    <w:next w:val="af1"/>
    <w:link w:val="affc"/>
    <w:uiPriority w:val="99"/>
    <w:rsid w:val="00E56462"/>
    <w:pPr>
      <w:suppressAutoHyphens/>
      <w:spacing w:line="276" w:lineRule="auto"/>
    </w:pPr>
    <w:rPr>
      <w:b/>
      <w:bCs/>
      <w:kern w:val="1"/>
      <w:lang w:eastAsia="ar-SA"/>
    </w:rPr>
  </w:style>
  <w:style w:type="character" w:customStyle="1" w:styleId="affc">
    <w:name w:val="Тема примечания Знак"/>
    <w:basedOn w:val="af2"/>
    <w:link w:val="affb"/>
    <w:uiPriority w:val="99"/>
    <w:rsid w:val="00E56462"/>
    <w:rPr>
      <w:rFonts w:ascii="Calibri" w:eastAsia="Times New Roman" w:hAnsi="Calibri" w:cs="Times New Roman"/>
      <w:b/>
      <w:bCs/>
      <w:kern w:val="1"/>
      <w:sz w:val="20"/>
      <w:szCs w:val="20"/>
      <w:lang w:eastAsia="ar-SA"/>
    </w:rPr>
  </w:style>
  <w:style w:type="paragraph" w:customStyle="1" w:styleId="affd">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
    <w:name w:val="Document Map"/>
    <w:basedOn w:val="a3"/>
    <w:link w:val="afff0"/>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0">
    <w:name w:val="Схема документа Знак"/>
    <w:basedOn w:val="a4"/>
    <w:link w:val="afff"/>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qFormat/>
    <w:rsid w:val="00E56462"/>
    <w:pPr>
      <w:spacing w:before="100" w:beforeAutospacing="1" w:after="100" w:afterAutospacing="1"/>
    </w:pPr>
  </w:style>
  <w:style w:type="paragraph" w:customStyle="1" w:styleId="afff1">
    <w:name w:val="обычн БО"/>
    <w:basedOn w:val="a3"/>
    <w:link w:val="afff2"/>
    <w:rsid w:val="00E56462"/>
    <w:pPr>
      <w:widowControl w:val="0"/>
      <w:jc w:val="both"/>
    </w:pPr>
    <w:rPr>
      <w:rFonts w:ascii="Arial" w:hAnsi="Arial"/>
      <w:szCs w:val="20"/>
    </w:rPr>
  </w:style>
  <w:style w:type="character" w:customStyle="1" w:styleId="afff2">
    <w:name w:val="обычн БО Знак"/>
    <w:link w:val="afff1"/>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3">
    <w:name w:val="Plain Text"/>
    <w:basedOn w:val="a3"/>
    <w:link w:val="afff4"/>
    <w:uiPriority w:val="99"/>
    <w:rsid w:val="00E56462"/>
    <w:rPr>
      <w:rFonts w:ascii="Courier New" w:hAnsi="Courier New"/>
      <w:sz w:val="20"/>
      <w:szCs w:val="20"/>
      <w:lang w:eastAsia="ar-SA"/>
    </w:rPr>
  </w:style>
  <w:style w:type="character" w:customStyle="1" w:styleId="afff4">
    <w:name w:val="Текст Знак"/>
    <w:basedOn w:val="a4"/>
    <w:link w:val="afff3"/>
    <w:uiPriority w:val="99"/>
    <w:rsid w:val="00E56462"/>
    <w:rPr>
      <w:rFonts w:ascii="Courier New" w:eastAsia="Times New Roman" w:hAnsi="Courier New" w:cs="Times New Roman"/>
      <w:sz w:val="20"/>
      <w:szCs w:val="20"/>
      <w:lang w:eastAsia="ar-SA"/>
    </w:rPr>
  </w:style>
  <w:style w:type="paragraph" w:customStyle="1" w:styleId="19">
    <w:name w:val="Обычный1"/>
    <w:link w:val="Normal"/>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5">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qFormat/>
    <w:rsid w:val="00E56462"/>
    <w:pPr>
      <w:autoSpaceDE w:val="0"/>
      <w:autoSpaceDN w:val="0"/>
      <w:spacing w:after="120"/>
      <w:ind w:left="283"/>
    </w:pPr>
  </w:style>
  <w:style w:type="paragraph" w:styleId="afff6">
    <w:name w:val="Subtitle"/>
    <w:basedOn w:val="a3"/>
    <w:link w:val="afff7"/>
    <w:qFormat/>
    <w:rsid w:val="00E56462"/>
    <w:pPr>
      <w:widowControl w:val="0"/>
      <w:autoSpaceDE w:val="0"/>
      <w:autoSpaceDN w:val="0"/>
      <w:adjustRightInd w:val="0"/>
      <w:ind w:firstLine="6946"/>
    </w:pPr>
    <w:rPr>
      <w:rFonts w:ascii="Calibri" w:hAnsi="Calibri"/>
      <w:lang w:eastAsia="ar-SA"/>
    </w:rPr>
  </w:style>
  <w:style w:type="character" w:customStyle="1" w:styleId="afff7">
    <w:name w:val="Подзаголовок Знак"/>
    <w:basedOn w:val="a4"/>
    <w:link w:val="afff6"/>
    <w:rsid w:val="00E56462"/>
    <w:rPr>
      <w:rFonts w:ascii="Calibri" w:eastAsia="Times New Roman" w:hAnsi="Calibri" w:cs="Times New Roman"/>
      <w:sz w:val="24"/>
      <w:szCs w:val="24"/>
      <w:lang w:eastAsia="ar-SA"/>
    </w:rPr>
  </w:style>
  <w:style w:type="paragraph" w:styleId="afff8">
    <w:name w:val="Date"/>
    <w:basedOn w:val="a3"/>
    <w:next w:val="a3"/>
    <w:link w:val="afff9"/>
    <w:qFormat/>
    <w:rsid w:val="00E56462"/>
    <w:pPr>
      <w:spacing w:after="60"/>
      <w:jc w:val="both"/>
    </w:pPr>
    <w:rPr>
      <w:rFonts w:ascii="Calibri" w:hAnsi="Calibri"/>
      <w:szCs w:val="20"/>
      <w:lang w:eastAsia="ar-SA"/>
    </w:rPr>
  </w:style>
  <w:style w:type="character" w:customStyle="1" w:styleId="afff9">
    <w:name w:val="Дата Знак"/>
    <w:basedOn w:val="a4"/>
    <w:link w:val="afff8"/>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a">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b">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c">
    <w:name w:val="caption"/>
    <w:basedOn w:val="a3"/>
    <w:next w:val="a3"/>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qFormat/>
    <w:rsid w:val="00E56462"/>
    <w:pPr>
      <w:widowControl w:val="0"/>
      <w:autoSpaceDE w:val="0"/>
      <w:autoSpaceDN w:val="0"/>
      <w:adjustRightInd w:val="0"/>
      <w:spacing w:line="276" w:lineRule="exact"/>
      <w:ind w:firstLine="564"/>
      <w:jc w:val="both"/>
    </w:pPr>
  </w:style>
  <w:style w:type="paragraph" w:customStyle="1" w:styleId="Style8">
    <w:name w:val="Style8"/>
    <w:basedOn w:val="a3"/>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d">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e">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
    <w:name w:val="Опечатки"/>
    <w:rsid w:val="00E56462"/>
    <w:rPr>
      <w:color w:val="FF0000"/>
    </w:rPr>
  </w:style>
  <w:style w:type="character" w:customStyle="1" w:styleId="affff0">
    <w:name w:val="Сравнение редакций. Добавленный фрагмент"/>
    <w:rsid w:val="00E56462"/>
    <w:rPr>
      <w:color w:val="0000FF"/>
    </w:rPr>
  </w:style>
  <w:style w:type="character" w:customStyle="1" w:styleId="affff1">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2">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3">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4">
    <w:name w:val="Информация об изменениях документа"/>
    <w:basedOn w:val="affff3"/>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5">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6">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uiPriority w:val="99"/>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7">
    <w:name w:val="Символ сноски"/>
    <w:qFormat/>
    <w:rsid w:val="00A623DC"/>
    <w:rPr>
      <w:vertAlign w:val="superscript"/>
    </w:rPr>
  </w:style>
  <w:style w:type="character" w:customStyle="1" w:styleId="2f3">
    <w:name w:val="Основной текст (2)_"/>
    <w:basedOn w:val="a4"/>
    <w:link w:val="2f4"/>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8">
    <w:name w:val="Привязка сноски"/>
    <w:rsid w:val="006109F2"/>
    <w:rPr>
      <w:vertAlign w:val="superscript"/>
    </w:rPr>
  </w:style>
  <w:style w:type="character" w:customStyle="1" w:styleId="affff9">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a">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b">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34"/>
    <w:qFormat/>
    <w:locked/>
    <w:rsid w:val="006109F2"/>
    <w:rPr>
      <w:color w:val="00000A"/>
    </w:rPr>
  </w:style>
  <w:style w:type="character" w:customStyle="1" w:styleId="affffc">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link w:val="411"/>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d">
    <w:name w:val="index heading"/>
    <w:basedOn w:val="a3"/>
    <w:qFormat/>
    <w:rsid w:val="006109F2"/>
    <w:pPr>
      <w:suppressLineNumbers/>
    </w:pPr>
  </w:style>
  <w:style w:type="paragraph" w:customStyle="1" w:styleId="affffe">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
    <w:name w:val="Содержимое таблицы"/>
    <w:basedOn w:val="a3"/>
    <w:qFormat/>
    <w:rsid w:val="006109F2"/>
    <w:pPr>
      <w:suppressLineNumbers/>
    </w:pPr>
  </w:style>
  <w:style w:type="paragraph" w:customStyle="1" w:styleId="afffff0">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1">
    <w:name w:val="Заголовок таблицы"/>
    <w:basedOn w:val="afffff"/>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2">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3">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rsid w:val="006109F2"/>
  </w:style>
  <w:style w:type="paragraph" w:styleId="2f5">
    <w:name w:val="List 2"/>
    <w:basedOn w:val="a3"/>
    <w:uiPriority w:val="99"/>
    <w:unhideWhenUsed/>
    <w:rsid w:val="006109F2"/>
    <w:pPr>
      <w:ind w:left="566" w:hanging="283"/>
      <w:contextualSpacing/>
    </w:pPr>
    <w:rPr>
      <w:rFonts w:cs="Mangal"/>
      <w:szCs w:val="21"/>
    </w:rPr>
  </w:style>
  <w:style w:type="paragraph" w:styleId="afffff4">
    <w:name w:val="endnote text"/>
    <w:basedOn w:val="a3"/>
    <w:link w:val="afffff5"/>
    <w:uiPriority w:val="99"/>
    <w:unhideWhenUsed/>
    <w:rsid w:val="006109F2"/>
    <w:rPr>
      <w:rFonts w:ascii="Calibri" w:eastAsia="Calibri" w:hAnsi="Calibri"/>
      <w:sz w:val="20"/>
      <w:szCs w:val="20"/>
      <w:lang w:eastAsia="en-US"/>
    </w:rPr>
  </w:style>
  <w:style w:type="character" w:customStyle="1" w:styleId="afffff5">
    <w:name w:val="Текст концевой сноски Знак"/>
    <w:basedOn w:val="a4"/>
    <w:link w:val="afffff4"/>
    <w:uiPriority w:val="99"/>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qFormat/>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qFormat/>
    <w:rsid w:val="006109F2"/>
    <w:pPr>
      <w:spacing w:before="100" w:beforeAutospacing="1" w:after="100" w:afterAutospacing="1"/>
    </w:pPr>
  </w:style>
  <w:style w:type="paragraph" w:customStyle="1" w:styleId="s1">
    <w:name w:val="s_1"/>
    <w:basedOn w:val="a3"/>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6">
    <w:name w:val="Тендерные данные"/>
    <w:basedOn w:val="a3"/>
    <w:uiPriority w:val="99"/>
    <w:semiHidden/>
    <w:rsid w:val="006109F2"/>
    <w:pPr>
      <w:tabs>
        <w:tab w:val="left" w:pos="1985"/>
      </w:tabs>
      <w:spacing w:before="120" w:after="60"/>
      <w:jc w:val="both"/>
    </w:pPr>
    <w:rPr>
      <w:b/>
      <w:bCs/>
    </w:rPr>
  </w:style>
  <w:style w:type="paragraph" w:customStyle="1" w:styleId="afffff7">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8">
    <w:name w:val="Символ нумерации"/>
    <w:rsid w:val="006109F2"/>
  </w:style>
  <w:style w:type="character" w:customStyle="1" w:styleId="afffff9">
    <w:name w:val="Маркеры списка"/>
    <w:rsid w:val="006109F2"/>
    <w:rPr>
      <w:rFonts w:ascii="OpenSymbol" w:eastAsia="OpenSymbol" w:hAnsi="OpenSymbol" w:cs="OpenSymbol"/>
    </w:rPr>
  </w:style>
  <w:style w:type="paragraph" w:customStyle="1" w:styleId="2f6">
    <w:name w:val="2"/>
    <w:basedOn w:val="afc"/>
    <w:next w:val="afff6"/>
    <w:link w:val="afffffa"/>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a">
    <w:name w:val="Название Знак"/>
    <w:link w:val="2f6"/>
    <w:rsid w:val="006109F2"/>
    <w:rPr>
      <w:rFonts w:ascii="Arial" w:eastAsia="MS Mincho" w:hAnsi="Arial" w:cs="Tahoma"/>
      <w:sz w:val="28"/>
      <w:szCs w:val="28"/>
      <w:lang w:eastAsia="ar-SA"/>
    </w:rPr>
  </w:style>
  <w:style w:type="paragraph" w:customStyle="1" w:styleId="variable">
    <w:name w:val="variable"/>
    <w:basedOn w:val="a3"/>
    <w:qFormat/>
    <w:rsid w:val="006109F2"/>
    <w:rPr>
      <w:b/>
      <w:lang w:eastAsia="ar-SA"/>
    </w:rPr>
  </w:style>
  <w:style w:type="paragraph" w:customStyle="1" w:styleId="afffffb">
    <w:name w:val="Горизонтальная линия"/>
    <w:basedOn w:val="a3"/>
    <w:next w:val="af8"/>
    <w:qFormat/>
    <w:rsid w:val="006109F2"/>
    <w:pPr>
      <w:suppressLineNumbers/>
      <w:pBdr>
        <w:bottom w:val="double" w:sz="1" w:space="0" w:color="808080"/>
      </w:pBdr>
      <w:spacing w:after="283"/>
    </w:pPr>
    <w:rPr>
      <w:sz w:val="12"/>
      <w:szCs w:val="12"/>
      <w:lang w:eastAsia="ar-SA"/>
    </w:rPr>
  </w:style>
  <w:style w:type="paragraph" w:styleId="afffffc">
    <w:name w:val="Body Text First Indent"/>
    <w:basedOn w:val="af8"/>
    <w:link w:val="afffffd"/>
    <w:rsid w:val="006109F2"/>
    <w:pPr>
      <w:suppressAutoHyphens w:val="0"/>
      <w:spacing w:after="0"/>
      <w:ind w:firstLine="283"/>
      <w:jc w:val="left"/>
    </w:pPr>
    <w:rPr>
      <w:szCs w:val="24"/>
      <w:lang w:eastAsia="ar-SA"/>
    </w:rPr>
  </w:style>
  <w:style w:type="character" w:customStyle="1" w:styleId="afffffd">
    <w:name w:val="Красная строка Знак"/>
    <w:basedOn w:val="af9"/>
    <w:link w:val="afffffc"/>
    <w:rsid w:val="006109F2"/>
    <w:rPr>
      <w:rFonts w:ascii="Times New Roman" w:eastAsia="Times New Roman" w:hAnsi="Times New Roman" w:cs="Times New Roman"/>
      <w:sz w:val="24"/>
      <w:szCs w:val="24"/>
      <w:lang w:eastAsia="ar-SA"/>
    </w:rPr>
  </w:style>
  <w:style w:type="paragraph" w:customStyle="1" w:styleId="afffffe">
    <w:name w:val="СОтступомПоЛевомуКраю"/>
    <w:basedOn w:val="a3"/>
    <w:qFormat/>
    <w:rsid w:val="006109F2"/>
    <w:pPr>
      <w:ind w:firstLine="705"/>
    </w:pPr>
    <w:rPr>
      <w:lang w:eastAsia="ar-SA"/>
    </w:rPr>
  </w:style>
  <w:style w:type="paragraph" w:customStyle="1" w:styleId="affffff">
    <w:name w:val="Содержимое списка"/>
    <w:basedOn w:val="a3"/>
    <w:qFormat/>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qFormat/>
    <w:rsid w:val="006109F2"/>
    <w:pPr>
      <w:autoSpaceDE w:val="0"/>
      <w:spacing w:line="274" w:lineRule="exact"/>
      <w:ind w:firstLine="682"/>
    </w:pPr>
    <w:rPr>
      <w:lang w:eastAsia="ar-SA"/>
    </w:rPr>
  </w:style>
  <w:style w:type="paragraph" w:customStyle="1" w:styleId="consplusnormal1">
    <w:name w:val="consplusnormal"/>
    <w:basedOn w:val="a3"/>
    <w:qFormat/>
    <w:rsid w:val="006109F2"/>
    <w:pPr>
      <w:spacing w:before="187" w:after="187"/>
      <w:ind w:left="187" w:right="187"/>
    </w:pPr>
    <w:rPr>
      <w:lang w:eastAsia="ar-SA"/>
    </w:rPr>
  </w:style>
  <w:style w:type="paragraph" w:customStyle="1" w:styleId="1ffe">
    <w:name w:val="Знак1 Знак Знак"/>
    <w:basedOn w:val="a3"/>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0">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0"/>
    <w:next w:val="affffff0"/>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1">
    <w:name w:val="Перечисление"/>
    <w:basedOn w:val="a3"/>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2">
    <w:name w:val="Subtle Reference"/>
    <w:uiPriority w:val="31"/>
    <w:qFormat/>
    <w:rsid w:val="006109F2"/>
    <w:rPr>
      <w:smallCaps/>
      <w:color w:val="C0504D"/>
      <w:u w:val="single"/>
    </w:rPr>
  </w:style>
  <w:style w:type="paragraph" w:customStyle="1" w:styleId="2f8">
    <w:name w:val="Без интервала2"/>
    <w:link w:val="NoSpacingChar1"/>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3"/>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qFormat/>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rsid w:val="006109F2"/>
  </w:style>
  <w:style w:type="character" w:customStyle="1" w:styleId="ecattext">
    <w:name w:val="ecattext"/>
    <w:rsid w:val="006109F2"/>
    <w:rPr>
      <w:rFonts w:cs="Times New Roman"/>
    </w:rPr>
  </w:style>
  <w:style w:type="paragraph" w:styleId="affffff4">
    <w:name w:val="Revision"/>
    <w:hidden/>
    <w:uiPriority w:val="99"/>
    <w:semiHidden/>
    <w:rsid w:val="006109F2"/>
    <w:pPr>
      <w:spacing w:after="0" w:line="240" w:lineRule="auto"/>
    </w:pPr>
    <w:rPr>
      <w:rFonts w:ascii="Calibri" w:eastAsia="Times New Roman" w:hAnsi="Calibri" w:cs="Times New Roman"/>
    </w:rPr>
  </w:style>
  <w:style w:type="character" w:styleId="affffff5">
    <w:name w:val="Placeholder Text"/>
    <w:uiPriority w:val="99"/>
    <w:semiHidden/>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6">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7">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8"/>
    <w:rsid w:val="006109F2"/>
    <w:pPr>
      <w:spacing w:after="60"/>
      <w:jc w:val="both"/>
    </w:pPr>
    <w:rPr>
      <w:lang w:eastAsia="ar-SA"/>
    </w:rPr>
  </w:style>
  <w:style w:type="character" w:customStyle="1" w:styleId="affffff8">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9">
    <w:name w:val="Таблица текст"/>
    <w:basedOn w:val="a3"/>
    <w:uiPriority w:val="99"/>
    <w:rsid w:val="006109F2"/>
    <w:pPr>
      <w:spacing w:before="40" w:after="40"/>
      <w:ind w:left="57" w:right="57"/>
    </w:pPr>
    <w:rPr>
      <w:sz w:val="22"/>
      <w:szCs w:val="22"/>
    </w:rPr>
  </w:style>
  <w:style w:type="paragraph" w:styleId="affffffa">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b">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c">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d">
    <w:name w:val="Closing"/>
    <w:basedOn w:val="a3"/>
    <w:link w:val="affffffe"/>
    <w:rsid w:val="006109F2"/>
    <w:pPr>
      <w:spacing w:after="60"/>
      <w:ind w:left="4252"/>
      <w:jc w:val="both"/>
    </w:pPr>
  </w:style>
  <w:style w:type="character" w:customStyle="1" w:styleId="affffffe">
    <w:name w:val="Прощание Знак"/>
    <w:basedOn w:val="a4"/>
    <w:link w:val="affffffd"/>
    <w:rsid w:val="006109F2"/>
    <w:rPr>
      <w:rFonts w:ascii="Times New Roman" w:eastAsia="Times New Roman" w:hAnsi="Times New Roman" w:cs="Times New Roman"/>
      <w:sz w:val="24"/>
      <w:szCs w:val="24"/>
      <w:lang w:eastAsia="ru-RU"/>
    </w:rPr>
  </w:style>
  <w:style w:type="paragraph" w:styleId="afffffff">
    <w:name w:val="Signature"/>
    <w:basedOn w:val="a3"/>
    <w:link w:val="afffffff0"/>
    <w:rsid w:val="006109F2"/>
    <w:pPr>
      <w:spacing w:after="60"/>
      <w:ind w:left="4252"/>
      <w:jc w:val="both"/>
    </w:pPr>
  </w:style>
  <w:style w:type="character" w:customStyle="1" w:styleId="afffffff0">
    <w:name w:val="Подпись Знак"/>
    <w:basedOn w:val="a4"/>
    <w:link w:val="afffffff"/>
    <w:rsid w:val="006109F2"/>
    <w:rPr>
      <w:rFonts w:ascii="Times New Roman" w:eastAsia="Times New Roman" w:hAnsi="Times New Roman" w:cs="Times New Roman"/>
      <w:sz w:val="24"/>
      <w:szCs w:val="24"/>
      <w:lang w:eastAsia="ru-RU"/>
    </w:rPr>
  </w:style>
  <w:style w:type="paragraph" w:styleId="afffffff1">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2">
    <w:name w:val="Message Header"/>
    <w:basedOn w:val="a3"/>
    <w:link w:val="afffffff3"/>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3">
    <w:name w:val="Шапка Знак"/>
    <w:basedOn w:val="a4"/>
    <w:link w:val="afffffff2"/>
    <w:rsid w:val="006109F2"/>
    <w:rPr>
      <w:rFonts w:ascii="Arial" w:eastAsia="Times New Roman" w:hAnsi="Arial" w:cs="Times New Roman"/>
      <w:sz w:val="24"/>
      <w:szCs w:val="24"/>
      <w:shd w:val="pct20" w:color="auto" w:fill="auto"/>
      <w:lang w:eastAsia="ru-RU"/>
    </w:rPr>
  </w:style>
  <w:style w:type="paragraph" w:styleId="afffffff4">
    <w:name w:val="Salutation"/>
    <w:basedOn w:val="a3"/>
    <w:next w:val="a3"/>
    <w:link w:val="afffffff5"/>
    <w:rsid w:val="006109F2"/>
    <w:pPr>
      <w:spacing w:after="60"/>
      <w:jc w:val="both"/>
    </w:pPr>
  </w:style>
  <w:style w:type="character" w:customStyle="1" w:styleId="afffffff5">
    <w:name w:val="Приветствие Знак"/>
    <w:basedOn w:val="a4"/>
    <w:link w:val="afffffff4"/>
    <w:rsid w:val="006109F2"/>
    <w:rPr>
      <w:rFonts w:ascii="Times New Roman" w:eastAsia="Times New Roman" w:hAnsi="Times New Roman" w:cs="Times New Roman"/>
      <w:sz w:val="24"/>
      <w:szCs w:val="24"/>
      <w:lang w:eastAsia="ru-RU"/>
    </w:rPr>
  </w:style>
  <w:style w:type="paragraph" w:styleId="2fe">
    <w:name w:val="Body Text First Indent 2"/>
    <w:basedOn w:val="afa"/>
    <w:link w:val="2ff"/>
    <w:rsid w:val="006109F2"/>
    <w:pPr>
      <w:spacing w:after="120"/>
      <w:ind w:left="283" w:firstLine="210"/>
    </w:pPr>
    <w:rPr>
      <w:sz w:val="24"/>
      <w:szCs w:val="24"/>
    </w:rPr>
  </w:style>
  <w:style w:type="character" w:customStyle="1" w:styleId="2ff">
    <w:name w:val="Красная строка 2 Знак"/>
    <w:basedOn w:val="afb"/>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6">
    <w:name w:val="E-mail Signature"/>
    <w:basedOn w:val="a3"/>
    <w:link w:val="afffffff7"/>
    <w:rsid w:val="006109F2"/>
    <w:pPr>
      <w:spacing w:after="60"/>
      <w:jc w:val="both"/>
    </w:pPr>
  </w:style>
  <w:style w:type="character" w:customStyle="1" w:styleId="afffffff7">
    <w:name w:val="Электронная подпись Знак"/>
    <w:basedOn w:val="a4"/>
    <w:link w:val="afffffff6"/>
    <w:rsid w:val="006109F2"/>
    <w:rPr>
      <w:rFonts w:ascii="Times New Roman" w:eastAsia="Times New Roman" w:hAnsi="Times New Roman" w:cs="Times New Roman"/>
      <w:sz w:val="24"/>
      <w:szCs w:val="24"/>
      <w:lang w:eastAsia="ru-RU"/>
    </w:rPr>
  </w:style>
  <w:style w:type="paragraph" w:customStyle="1" w:styleId="afffffff8">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9">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a">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rsid w:val="006109F2"/>
    <w:rPr>
      <w:rFonts w:cs="Times New Roman"/>
      <w:color w:val="808080"/>
    </w:rPr>
  </w:style>
  <w:style w:type="paragraph" w:customStyle="1" w:styleId="a1">
    <w:name w:val="Дефис"/>
    <w:basedOn w:val="1f0"/>
    <w:link w:val="afffffffb"/>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b">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c">
    <w:name w:val="endnote reference"/>
    <w:uiPriority w:val="99"/>
    <w:rsid w:val="006109F2"/>
    <w:rPr>
      <w:rFonts w:cs="Times New Roman"/>
      <w:vertAlign w:val="superscript"/>
    </w:rPr>
  </w:style>
  <w:style w:type="paragraph" w:customStyle="1" w:styleId="afffffffd">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e">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3">
    <w:name w:val="Основной текст_"/>
    <w:link w:val="3f"/>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qFormat/>
    <w:rsid w:val="006109F2"/>
    <w:pPr>
      <w:spacing w:before="100" w:beforeAutospacing="1" w:after="100" w:afterAutospacing="1"/>
    </w:pPr>
  </w:style>
  <w:style w:type="paragraph" w:customStyle="1" w:styleId="pj">
    <w:name w:val="pj"/>
    <w:basedOn w:val="a3"/>
    <w:qFormat/>
    <w:rsid w:val="006109F2"/>
    <w:pPr>
      <w:spacing w:before="100" w:beforeAutospacing="1" w:after="100" w:afterAutospacing="1"/>
    </w:pPr>
  </w:style>
  <w:style w:type="paragraph" w:customStyle="1" w:styleId="TableContents">
    <w:name w:val="Table Contents"/>
    <w:basedOn w:val="a3"/>
    <w:qFormat/>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qFormat/>
    <w:rsid w:val="006109F2"/>
    <w:pPr>
      <w:spacing w:before="100" w:beforeAutospacing="1" w:after="100" w:afterAutospacing="1"/>
    </w:pPr>
  </w:style>
  <w:style w:type="character" w:styleId="affffffff0">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1">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locked/>
    <w:rsid w:val="002F49D6"/>
    <w:rPr>
      <w:sz w:val="15"/>
      <w:szCs w:val="15"/>
      <w:shd w:val="clear" w:color="auto" w:fill="FFFFFF"/>
    </w:rPr>
  </w:style>
  <w:style w:type="paragraph" w:customStyle="1" w:styleId="99">
    <w:name w:val="Основной текст (9)"/>
    <w:basedOn w:val="a3"/>
    <w:link w:val="98"/>
    <w:qFormat/>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locked/>
    <w:rsid w:val="002F49D6"/>
    <w:rPr>
      <w:b/>
      <w:bCs/>
      <w:sz w:val="15"/>
      <w:szCs w:val="15"/>
      <w:shd w:val="clear" w:color="auto" w:fill="FFFFFF"/>
    </w:rPr>
  </w:style>
  <w:style w:type="paragraph" w:customStyle="1" w:styleId="105">
    <w:name w:val="Основной текст (10)"/>
    <w:basedOn w:val="a3"/>
    <w:link w:val="104"/>
    <w:qFormat/>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paragraph" w:customStyle="1" w:styleId="77">
    <w:name w:val="Основной текст7"/>
    <w:basedOn w:val="a3"/>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6"/>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6"/>
    <w:uiPriority w:val="99"/>
    <w:semiHidden/>
    <w:unhideWhenUsed/>
    <w:rsid w:val="00F91C90"/>
  </w:style>
  <w:style w:type="table" w:customStyle="1" w:styleId="590">
    <w:name w:val="Сетка таблицы59"/>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6"/>
    <w:uiPriority w:val="99"/>
    <w:semiHidden/>
    <w:unhideWhenUsed/>
    <w:rsid w:val="00F91C90"/>
  </w:style>
  <w:style w:type="table" w:customStyle="1" w:styleId="5160">
    <w:name w:val="Сетка таблицы51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6"/>
    <w:uiPriority w:val="99"/>
    <w:semiHidden/>
    <w:unhideWhenUsed/>
    <w:rsid w:val="00F91C90"/>
  </w:style>
  <w:style w:type="table" w:customStyle="1" w:styleId="526">
    <w:name w:val="Сетка таблицы52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F91C90"/>
  </w:style>
  <w:style w:type="table" w:customStyle="1" w:styleId="536">
    <w:name w:val="Сетка таблицы53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6"/>
    <w:uiPriority w:val="99"/>
    <w:semiHidden/>
    <w:unhideWhenUsed/>
    <w:rsid w:val="00F91C90"/>
  </w:style>
  <w:style w:type="numbering" w:customStyle="1" w:styleId="116">
    <w:name w:val="Нет списка116"/>
    <w:next w:val="a6"/>
    <w:uiPriority w:val="99"/>
    <w:semiHidden/>
    <w:unhideWhenUsed/>
    <w:rsid w:val="00F91C90"/>
  </w:style>
  <w:style w:type="table" w:customStyle="1" w:styleId="TableNormal24">
    <w:name w:val="Table Normal24"/>
    <w:uiPriority w:val="2"/>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F91C90"/>
  </w:style>
  <w:style w:type="table" w:customStyle="1" w:styleId="542">
    <w:name w:val="Сетка таблицы5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uiPriority w:val="99"/>
    <w:semiHidden/>
    <w:unhideWhenUsed/>
    <w:rsid w:val="00F91C90"/>
  </w:style>
  <w:style w:type="table" w:customStyle="1" w:styleId="5112">
    <w:name w:val="Сетка таблицы51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6"/>
    <w:uiPriority w:val="99"/>
    <w:semiHidden/>
    <w:unhideWhenUsed/>
    <w:rsid w:val="00F91C90"/>
  </w:style>
  <w:style w:type="table" w:customStyle="1" w:styleId="5212">
    <w:name w:val="Сетка таблицы52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0">
    <w:name w:val="Нет списка413"/>
    <w:next w:val="a6"/>
    <w:uiPriority w:val="99"/>
    <w:semiHidden/>
    <w:unhideWhenUsed/>
    <w:rsid w:val="00F91C90"/>
  </w:style>
  <w:style w:type="table" w:customStyle="1" w:styleId="5312">
    <w:name w:val="Сетка таблицы53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6"/>
    <w:uiPriority w:val="99"/>
    <w:semiHidden/>
    <w:unhideWhenUsed/>
    <w:rsid w:val="00F91C90"/>
  </w:style>
  <w:style w:type="numbering" w:customStyle="1" w:styleId="1230">
    <w:name w:val="Нет списка123"/>
    <w:next w:val="a6"/>
    <w:uiPriority w:val="99"/>
    <w:semiHidden/>
    <w:unhideWhenUsed/>
    <w:rsid w:val="00F91C90"/>
  </w:style>
  <w:style w:type="table" w:customStyle="1" w:styleId="TableNormal33">
    <w:name w:val="Table Normal33"/>
    <w:uiPriority w:val="2"/>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6"/>
    <w:uiPriority w:val="99"/>
    <w:semiHidden/>
    <w:unhideWhenUsed/>
    <w:rsid w:val="00F91C90"/>
  </w:style>
  <w:style w:type="table" w:customStyle="1" w:styleId="552">
    <w:name w:val="Сетка таблицы55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6"/>
    <w:uiPriority w:val="99"/>
    <w:semiHidden/>
    <w:unhideWhenUsed/>
    <w:rsid w:val="00F91C90"/>
  </w:style>
  <w:style w:type="table" w:customStyle="1" w:styleId="5122">
    <w:name w:val="Сетка таблицы51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6"/>
    <w:uiPriority w:val="99"/>
    <w:semiHidden/>
    <w:unhideWhenUsed/>
    <w:rsid w:val="00F91C90"/>
  </w:style>
  <w:style w:type="table" w:customStyle="1" w:styleId="5222">
    <w:name w:val="Сетка таблицы52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6"/>
    <w:uiPriority w:val="99"/>
    <w:semiHidden/>
    <w:unhideWhenUsed/>
    <w:rsid w:val="00F91C90"/>
  </w:style>
  <w:style w:type="table" w:customStyle="1" w:styleId="5322">
    <w:name w:val="Сетка таблицы53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6"/>
    <w:uiPriority w:val="99"/>
    <w:semiHidden/>
    <w:unhideWhenUsed/>
    <w:rsid w:val="00F91C90"/>
  </w:style>
  <w:style w:type="numbering" w:customStyle="1" w:styleId="1320">
    <w:name w:val="Нет списка132"/>
    <w:next w:val="a6"/>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6"/>
    <w:uiPriority w:val="99"/>
    <w:semiHidden/>
    <w:unhideWhenUsed/>
    <w:rsid w:val="00F91C90"/>
  </w:style>
  <w:style w:type="table" w:customStyle="1" w:styleId="562">
    <w:name w:val="Сетка таблицы56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6"/>
    <w:uiPriority w:val="99"/>
    <w:semiHidden/>
    <w:unhideWhenUsed/>
    <w:rsid w:val="00F91C90"/>
  </w:style>
  <w:style w:type="table" w:customStyle="1" w:styleId="5132">
    <w:name w:val="Сетка таблицы51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6"/>
    <w:uiPriority w:val="99"/>
    <w:semiHidden/>
    <w:unhideWhenUsed/>
    <w:rsid w:val="00F91C90"/>
  </w:style>
  <w:style w:type="table" w:customStyle="1" w:styleId="5232">
    <w:name w:val="Сетка таблицы52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6"/>
    <w:uiPriority w:val="99"/>
    <w:semiHidden/>
    <w:unhideWhenUsed/>
    <w:rsid w:val="00F91C90"/>
  </w:style>
  <w:style w:type="table" w:customStyle="1" w:styleId="5332">
    <w:name w:val="Сетка таблицы53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6"/>
    <w:semiHidden/>
    <w:unhideWhenUsed/>
    <w:rsid w:val="00F91C90"/>
  </w:style>
  <w:style w:type="numbering" w:customStyle="1" w:styleId="1421">
    <w:name w:val="Нет списка142"/>
    <w:next w:val="a6"/>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6"/>
    <w:uiPriority w:val="99"/>
    <w:semiHidden/>
    <w:unhideWhenUsed/>
    <w:rsid w:val="00F91C90"/>
  </w:style>
  <w:style w:type="table" w:customStyle="1" w:styleId="572">
    <w:name w:val="Сетка таблицы57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6"/>
    <w:uiPriority w:val="99"/>
    <w:semiHidden/>
    <w:unhideWhenUsed/>
    <w:rsid w:val="00F91C90"/>
  </w:style>
  <w:style w:type="table" w:customStyle="1" w:styleId="5142">
    <w:name w:val="Сетка таблицы51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6"/>
    <w:uiPriority w:val="99"/>
    <w:semiHidden/>
    <w:unhideWhenUsed/>
    <w:rsid w:val="00F91C90"/>
  </w:style>
  <w:style w:type="table" w:customStyle="1" w:styleId="5242">
    <w:name w:val="Сетка таблицы52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6"/>
    <w:uiPriority w:val="99"/>
    <w:semiHidden/>
    <w:unhideWhenUsed/>
    <w:rsid w:val="00F91C90"/>
  </w:style>
  <w:style w:type="table" w:customStyle="1" w:styleId="5342">
    <w:name w:val="Сетка таблицы53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6"/>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3F1B5D"/>
  </w:style>
  <w:style w:type="table" w:customStyle="1" w:styleId="5100">
    <w:name w:val="Сетка таблицы510"/>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6"/>
    <w:uiPriority w:val="99"/>
    <w:semiHidden/>
    <w:unhideWhenUsed/>
    <w:rsid w:val="003F1B5D"/>
  </w:style>
  <w:style w:type="table" w:customStyle="1" w:styleId="517">
    <w:name w:val="Сетка таблицы51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3F1B5D"/>
  </w:style>
  <w:style w:type="table" w:customStyle="1" w:styleId="5270">
    <w:name w:val="Сетка таблицы52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F1B5D"/>
  </w:style>
  <w:style w:type="table" w:customStyle="1" w:styleId="537">
    <w:name w:val="Сетка таблицы53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6"/>
    <w:uiPriority w:val="99"/>
    <w:semiHidden/>
    <w:unhideWhenUsed/>
    <w:rsid w:val="003F1B5D"/>
  </w:style>
  <w:style w:type="numbering" w:customStyle="1" w:styleId="117">
    <w:name w:val="Нет списка117"/>
    <w:next w:val="a6"/>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3F1B5D"/>
  </w:style>
  <w:style w:type="table" w:customStyle="1" w:styleId="543">
    <w:name w:val="Сетка таблицы5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6"/>
    <w:uiPriority w:val="99"/>
    <w:semiHidden/>
    <w:unhideWhenUsed/>
    <w:rsid w:val="003F1B5D"/>
  </w:style>
  <w:style w:type="table" w:customStyle="1" w:styleId="5113">
    <w:name w:val="Сетка таблицы51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6"/>
    <w:uiPriority w:val="99"/>
    <w:semiHidden/>
    <w:unhideWhenUsed/>
    <w:rsid w:val="003F1B5D"/>
  </w:style>
  <w:style w:type="table" w:customStyle="1" w:styleId="5213">
    <w:name w:val="Сетка таблицы52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6"/>
    <w:uiPriority w:val="99"/>
    <w:semiHidden/>
    <w:unhideWhenUsed/>
    <w:rsid w:val="003F1B5D"/>
  </w:style>
  <w:style w:type="table" w:customStyle="1" w:styleId="5313">
    <w:name w:val="Сетка таблицы53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6"/>
    <w:uiPriority w:val="99"/>
    <w:semiHidden/>
    <w:unhideWhenUsed/>
    <w:rsid w:val="003F1B5D"/>
  </w:style>
  <w:style w:type="numbering" w:customStyle="1" w:styleId="1240">
    <w:name w:val="Нет списка124"/>
    <w:next w:val="a6"/>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3F1B5D"/>
  </w:style>
  <w:style w:type="table" w:customStyle="1" w:styleId="553">
    <w:name w:val="Сетка таблицы55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6"/>
    <w:uiPriority w:val="99"/>
    <w:semiHidden/>
    <w:unhideWhenUsed/>
    <w:rsid w:val="003F1B5D"/>
  </w:style>
  <w:style w:type="table" w:customStyle="1" w:styleId="5123">
    <w:name w:val="Сетка таблицы51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6"/>
    <w:uiPriority w:val="99"/>
    <w:semiHidden/>
    <w:unhideWhenUsed/>
    <w:rsid w:val="003F1B5D"/>
  </w:style>
  <w:style w:type="table" w:customStyle="1" w:styleId="5223">
    <w:name w:val="Сетка таблицы52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6"/>
    <w:uiPriority w:val="99"/>
    <w:semiHidden/>
    <w:unhideWhenUsed/>
    <w:rsid w:val="003F1B5D"/>
  </w:style>
  <w:style w:type="table" w:customStyle="1" w:styleId="5323">
    <w:name w:val="Сетка таблицы53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6"/>
    <w:uiPriority w:val="99"/>
    <w:semiHidden/>
    <w:unhideWhenUsed/>
    <w:rsid w:val="003F1B5D"/>
  </w:style>
  <w:style w:type="numbering" w:customStyle="1" w:styleId="133">
    <w:name w:val="Нет списка133"/>
    <w:next w:val="a6"/>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6"/>
    <w:uiPriority w:val="99"/>
    <w:semiHidden/>
    <w:unhideWhenUsed/>
    <w:rsid w:val="003F1B5D"/>
  </w:style>
  <w:style w:type="table" w:customStyle="1" w:styleId="563">
    <w:name w:val="Сетка таблицы56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6"/>
    <w:uiPriority w:val="99"/>
    <w:semiHidden/>
    <w:unhideWhenUsed/>
    <w:rsid w:val="003F1B5D"/>
  </w:style>
  <w:style w:type="table" w:customStyle="1" w:styleId="5133">
    <w:name w:val="Сетка таблицы51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6"/>
    <w:uiPriority w:val="99"/>
    <w:semiHidden/>
    <w:unhideWhenUsed/>
    <w:rsid w:val="003F1B5D"/>
  </w:style>
  <w:style w:type="table" w:customStyle="1" w:styleId="5233">
    <w:name w:val="Сетка таблицы52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6"/>
    <w:uiPriority w:val="99"/>
    <w:semiHidden/>
    <w:unhideWhenUsed/>
    <w:rsid w:val="003F1B5D"/>
  </w:style>
  <w:style w:type="table" w:customStyle="1" w:styleId="5333">
    <w:name w:val="Сетка таблицы53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6"/>
    <w:uiPriority w:val="99"/>
    <w:semiHidden/>
    <w:unhideWhenUsed/>
    <w:rsid w:val="003F1B5D"/>
  </w:style>
  <w:style w:type="numbering" w:customStyle="1" w:styleId="1430">
    <w:name w:val="Нет списка143"/>
    <w:next w:val="a6"/>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6"/>
    <w:uiPriority w:val="99"/>
    <w:semiHidden/>
    <w:unhideWhenUsed/>
    <w:rsid w:val="003F1B5D"/>
  </w:style>
  <w:style w:type="table" w:customStyle="1" w:styleId="573">
    <w:name w:val="Сетка таблицы57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6"/>
    <w:uiPriority w:val="99"/>
    <w:semiHidden/>
    <w:unhideWhenUsed/>
    <w:rsid w:val="003F1B5D"/>
  </w:style>
  <w:style w:type="table" w:customStyle="1" w:styleId="5143">
    <w:name w:val="Сетка таблицы51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6"/>
    <w:uiPriority w:val="99"/>
    <w:semiHidden/>
    <w:unhideWhenUsed/>
    <w:rsid w:val="003F1B5D"/>
  </w:style>
  <w:style w:type="table" w:customStyle="1" w:styleId="5243">
    <w:name w:val="Сетка таблицы52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6"/>
    <w:uiPriority w:val="99"/>
    <w:semiHidden/>
    <w:unhideWhenUsed/>
    <w:rsid w:val="003F1B5D"/>
  </w:style>
  <w:style w:type="table" w:customStyle="1" w:styleId="5343">
    <w:name w:val="Сетка таблицы53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6"/>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3"/>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6"/>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6"/>
    <w:uiPriority w:val="99"/>
    <w:semiHidden/>
    <w:unhideWhenUsed/>
    <w:rsid w:val="00B41CAC"/>
  </w:style>
  <w:style w:type="table" w:customStyle="1" w:styleId="518">
    <w:name w:val="Сетка таблицы51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B41CAC"/>
  </w:style>
  <w:style w:type="table" w:customStyle="1" w:styleId="519">
    <w:name w:val="Сетка таблицы519"/>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B41CAC"/>
  </w:style>
  <w:style w:type="table" w:customStyle="1" w:styleId="528">
    <w:name w:val="Сетка таблицы52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41CAC"/>
  </w:style>
  <w:style w:type="table" w:customStyle="1" w:styleId="5380">
    <w:name w:val="Сетка таблицы53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6"/>
    <w:uiPriority w:val="99"/>
    <w:semiHidden/>
    <w:unhideWhenUsed/>
    <w:rsid w:val="00B41CAC"/>
  </w:style>
  <w:style w:type="numbering" w:customStyle="1" w:styleId="119">
    <w:name w:val="Нет списка119"/>
    <w:next w:val="a6"/>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B41CAC"/>
  </w:style>
  <w:style w:type="table" w:customStyle="1" w:styleId="5440">
    <w:name w:val="Сетка таблицы5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uiPriority w:val="99"/>
    <w:semiHidden/>
    <w:unhideWhenUsed/>
    <w:rsid w:val="00B41CAC"/>
  </w:style>
  <w:style w:type="table" w:customStyle="1" w:styleId="5114">
    <w:name w:val="Сетка таблицы51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6"/>
    <w:uiPriority w:val="99"/>
    <w:semiHidden/>
    <w:unhideWhenUsed/>
    <w:rsid w:val="00B41CAC"/>
  </w:style>
  <w:style w:type="table" w:customStyle="1" w:styleId="5214">
    <w:name w:val="Сетка таблицы52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B41CAC"/>
  </w:style>
  <w:style w:type="table" w:customStyle="1" w:styleId="5314">
    <w:name w:val="Сетка таблицы53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6"/>
    <w:uiPriority w:val="99"/>
    <w:semiHidden/>
    <w:unhideWhenUsed/>
    <w:rsid w:val="00B41CAC"/>
  </w:style>
  <w:style w:type="numbering" w:customStyle="1" w:styleId="1250">
    <w:name w:val="Нет списка125"/>
    <w:next w:val="a6"/>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B41CAC"/>
  </w:style>
  <w:style w:type="table" w:customStyle="1" w:styleId="554">
    <w:name w:val="Сетка таблицы55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B41CAC"/>
  </w:style>
  <w:style w:type="table" w:customStyle="1" w:styleId="5124">
    <w:name w:val="Сетка таблицы51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6"/>
    <w:uiPriority w:val="99"/>
    <w:semiHidden/>
    <w:unhideWhenUsed/>
    <w:rsid w:val="00B41CAC"/>
  </w:style>
  <w:style w:type="table" w:customStyle="1" w:styleId="5224">
    <w:name w:val="Сетка таблицы52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6"/>
    <w:uiPriority w:val="99"/>
    <w:semiHidden/>
    <w:unhideWhenUsed/>
    <w:rsid w:val="00B41CAC"/>
  </w:style>
  <w:style w:type="table" w:customStyle="1" w:styleId="5324">
    <w:name w:val="Сетка таблицы53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6"/>
    <w:uiPriority w:val="99"/>
    <w:semiHidden/>
    <w:unhideWhenUsed/>
    <w:rsid w:val="00B41CAC"/>
  </w:style>
  <w:style w:type="numbering" w:customStyle="1" w:styleId="1340">
    <w:name w:val="Нет списка134"/>
    <w:next w:val="a6"/>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6"/>
    <w:uiPriority w:val="99"/>
    <w:semiHidden/>
    <w:unhideWhenUsed/>
    <w:rsid w:val="00B41CAC"/>
  </w:style>
  <w:style w:type="table" w:customStyle="1" w:styleId="564">
    <w:name w:val="Сетка таблицы56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6"/>
    <w:uiPriority w:val="99"/>
    <w:semiHidden/>
    <w:unhideWhenUsed/>
    <w:rsid w:val="00B41CAC"/>
  </w:style>
  <w:style w:type="table" w:customStyle="1" w:styleId="5134">
    <w:name w:val="Сетка таблицы51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6"/>
    <w:uiPriority w:val="99"/>
    <w:semiHidden/>
    <w:unhideWhenUsed/>
    <w:rsid w:val="00B41CAC"/>
  </w:style>
  <w:style w:type="table" w:customStyle="1" w:styleId="5234">
    <w:name w:val="Сетка таблицы52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6"/>
    <w:uiPriority w:val="99"/>
    <w:semiHidden/>
    <w:unhideWhenUsed/>
    <w:rsid w:val="00B41CAC"/>
  </w:style>
  <w:style w:type="table" w:customStyle="1" w:styleId="5334">
    <w:name w:val="Сетка таблицы53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6"/>
    <w:uiPriority w:val="99"/>
    <w:semiHidden/>
    <w:unhideWhenUsed/>
    <w:rsid w:val="00B41CAC"/>
  </w:style>
  <w:style w:type="numbering" w:customStyle="1" w:styleId="1440">
    <w:name w:val="Нет списка144"/>
    <w:next w:val="a6"/>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6"/>
    <w:uiPriority w:val="99"/>
    <w:semiHidden/>
    <w:unhideWhenUsed/>
    <w:rsid w:val="00B41CAC"/>
  </w:style>
  <w:style w:type="table" w:customStyle="1" w:styleId="574">
    <w:name w:val="Сетка таблицы57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6"/>
    <w:uiPriority w:val="99"/>
    <w:semiHidden/>
    <w:unhideWhenUsed/>
    <w:rsid w:val="00B41CAC"/>
  </w:style>
  <w:style w:type="table" w:customStyle="1" w:styleId="5144">
    <w:name w:val="Сетка таблицы51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6"/>
    <w:uiPriority w:val="99"/>
    <w:semiHidden/>
    <w:unhideWhenUsed/>
    <w:rsid w:val="00B41CAC"/>
  </w:style>
  <w:style w:type="table" w:customStyle="1" w:styleId="5244">
    <w:name w:val="Сетка таблицы52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6"/>
    <w:uiPriority w:val="99"/>
    <w:semiHidden/>
    <w:unhideWhenUsed/>
    <w:rsid w:val="00B41CAC"/>
  </w:style>
  <w:style w:type="table" w:customStyle="1" w:styleId="5344">
    <w:name w:val="Сетка таблицы53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6"/>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6"/>
    <w:uiPriority w:val="99"/>
    <w:semiHidden/>
    <w:unhideWhenUsed/>
    <w:rsid w:val="001D4438"/>
  </w:style>
  <w:style w:type="table" w:customStyle="1" w:styleId="TableNormal20">
    <w:name w:val="Table Normal20"/>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1D4438"/>
  </w:style>
  <w:style w:type="table" w:customStyle="1" w:styleId="5200">
    <w:name w:val="Сетка таблицы52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uiPriority w:val="99"/>
    <w:semiHidden/>
    <w:unhideWhenUsed/>
    <w:rsid w:val="001D4438"/>
  </w:style>
  <w:style w:type="table" w:customStyle="1" w:styleId="51100">
    <w:name w:val="Сетка таблицы511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1D4438"/>
  </w:style>
  <w:style w:type="table" w:customStyle="1" w:styleId="529">
    <w:name w:val="Сетка таблицы52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1D4438"/>
  </w:style>
  <w:style w:type="table" w:customStyle="1" w:styleId="539">
    <w:name w:val="Сетка таблицы53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6"/>
    <w:uiPriority w:val="99"/>
    <w:semiHidden/>
    <w:unhideWhenUsed/>
    <w:rsid w:val="001D4438"/>
  </w:style>
  <w:style w:type="numbering" w:customStyle="1" w:styleId="11100">
    <w:name w:val="Нет списка1110"/>
    <w:next w:val="a6"/>
    <w:uiPriority w:val="99"/>
    <w:semiHidden/>
    <w:unhideWhenUsed/>
    <w:rsid w:val="001D4438"/>
  </w:style>
  <w:style w:type="table" w:customStyle="1" w:styleId="TableNormal27">
    <w:name w:val="Table Normal27"/>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6"/>
    <w:uiPriority w:val="99"/>
    <w:semiHidden/>
    <w:unhideWhenUsed/>
    <w:rsid w:val="001D4438"/>
  </w:style>
  <w:style w:type="table" w:customStyle="1" w:styleId="545">
    <w:name w:val="Сетка таблицы5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6"/>
    <w:uiPriority w:val="99"/>
    <w:semiHidden/>
    <w:unhideWhenUsed/>
    <w:rsid w:val="001D4438"/>
  </w:style>
  <w:style w:type="table" w:customStyle="1" w:styleId="5115">
    <w:name w:val="Сетка таблицы51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6"/>
    <w:uiPriority w:val="99"/>
    <w:semiHidden/>
    <w:unhideWhenUsed/>
    <w:rsid w:val="001D4438"/>
  </w:style>
  <w:style w:type="table" w:customStyle="1" w:styleId="5215">
    <w:name w:val="Сетка таблицы52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6"/>
    <w:uiPriority w:val="99"/>
    <w:semiHidden/>
    <w:unhideWhenUsed/>
    <w:rsid w:val="001D4438"/>
  </w:style>
  <w:style w:type="table" w:customStyle="1" w:styleId="5315">
    <w:name w:val="Сетка таблицы53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6"/>
    <w:uiPriority w:val="99"/>
    <w:semiHidden/>
    <w:unhideWhenUsed/>
    <w:rsid w:val="001D4438"/>
  </w:style>
  <w:style w:type="numbering" w:customStyle="1" w:styleId="1260">
    <w:name w:val="Нет списка126"/>
    <w:next w:val="a6"/>
    <w:uiPriority w:val="99"/>
    <w:semiHidden/>
    <w:unhideWhenUsed/>
    <w:rsid w:val="001D4438"/>
  </w:style>
  <w:style w:type="table" w:customStyle="1" w:styleId="TableNormal36">
    <w:name w:val="Table Normal3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6"/>
    <w:uiPriority w:val="99"/>
    <w:semiHidden/>
    <w:unhideWhenUsed/>
    <w:rsid w:val="001D4438"/>
  </w:style>
  <w:style w:type="table" w:customStyle="1" w:styleId="5550">
    <w:name w:val="Сетка таблицы55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6"/>
    <w:uiPriority w:val="99"/>
    <w:semiHidden/>
    <w:unhideWhenUsed/>
    <w:rsid w:val="001D4438"/>
  </w:style>
  <w:style w:type="table" w:customStyle="1" w:styleId="5125">
    <w:name w:val="Сетка таблицы51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6"/>
    <w:uiPriority w:val="99"/>
    <w:semiHidden/>
    <w:unhideWhenUsed/>
    <w:rsid w:val="001D4438"/>
  </w:style>
  <w:style w:type="table" w:customStyle="1" w:styleId="5225">
    <w:name w:val="Сетка таблицы52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6"/>
    <w:uiPriority w:val="99"/>
    <w:semiHidden/>
    <w:unhideWhenUsed/>
    <w:rsid w:val="001D4438"/>
  </w:style>
  <w:style w:type="table" w:customStyle="1" w:styleId="5325">
    <w:name w:val="Сетка таблицы53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6"/>
    <w:uiPriority w:val="99"/>
    <w:semiHidden/>
    <w:unhideWhenUsed/>
    <w:rsid w:val="001D4438"/>
  </w:style>
  <w:style w:type="numbering" w:customStyle="1" w:styleId="135">
    <w:name w:val="Нет списка135"/>
    <w:next w:val="a6"/>
    <w:uiPriority w:val="99"/>
    <w:semiHidden/>
    <w:unhideWhenUsed/>
    <w:rsid w:val="001D4438"/>
  </w:style>
  <w:style w:type="table" w:customStyle="1" w:styleId="TableNormal56">
    <w:name w:val="Table Normal5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6"/>
    <w:uiPriority w:val="99"/>
    <w:semiHidden/>
    <w:unhideWhenUsed/>
    <w:rsid w:val="001D4438"/>
  </w:style>
  <w:style w:type="table" w:customStyle="1" w:styleId="565">
    <w:name w:val="Сетка таблицы56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6"/>
    <w:uiPriority w:val="99"/>
    <w:semiHidden/>
    <w:unhideWhenUsed/>
    <w:rsid w:val="001D4438"/>
  </w:style>
  <w:style w:type="table" w:customStyle="1" w:styleId="5135">
    <w:name w:val="Сетка таблицы51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6"/>
    <w:uiPriority w:val="99"/>
    <w:semiHidden/>
    <w:unhideWhenUsed/>
    <w:rsid w:val="001D4438"/>
  </w:style>
  <w:style w:type="table" w:customStyle="1" w:styleId="5235">
    <w:name w:val="Сетка таблицы52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6"/>
    <w:uiPriority w:val="99"/>
    <w:semiHidden/>
    <w:unhideWhenUsed/>
    <w:rsid w:val="001D4438"/>
  </w:style>
  <w:style w:type="table" w:customStyle="1" w:styleId="5335">
    <w:name w:val="Сетка таблицы53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6"/>
    <w:uiPriority w:val="99"/>
    <w:semiHidden/>
    <w:unhideWhenUsed/>
    <w:rsid w:val="001D4438"/>
  </w:style>
  <w:style w:type="numbering" w:customStyle="1" w:styleId="1450">
    <w:name w:val="Нет списка145"/>
    <w:next w:val="a6"/>
    <w:uiPriority w:val="99"/>
    <w:semiHidden/>
    <w:unhideWhenUsed/>
    <w:rsid w:val="001D4438"/>
  </w:style>
  <w:style w:type="table" w:customStyle="1" w:styleId="TableNormal65">
    <w:name w:val="Table Normal6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6"/>
    <w:uiPriority w:val="99"/>
    <w:semiHidden/>
    <w:unhideWhenUsed/>
    <w:rsid w:val="001D4438"/>
  </w:style>
  <w:style w:type="table" w:customStyle="1" w:styleId="575">
    <w:name w:val="Сетка таблицы57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6"/>
    <w:uiPriority w:val="99"/>
    <w:semiHidden/>
    <w:unhideWhenUsed/>
    <w:rsid w:val="001D4438"/>
  </w:style>
  <w:style w:type="table" w:customStyle="1" w:styleId="5145">
    <w:name w:val="Сетка таблицы51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6"/>
    <w:uiPriority w:val="99"/>
    <w:semiHidden/>
    <w:unhideWhenUsed/>
    <w:rsid w:val="001D4438"/>
  </w:style>
  <w:style w:type="table" w:customStyle="1" w:styleId="5245">
    <w:name w:val="Сетка таблицы52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6"/>
    <w:uiPriority w:val="99"/>
    <w:semiHidden/>
    <w:unhideWhenUsed/>
    <w:rsid w:val="001D4438"/>
  </w:style>
  <w:style w:type="table" w:customStyle="1" w:styleId="5345">
    <w:name w:val="Сетка таблицы53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6"/>
    <w:uiPriority w:val="99"/>
    <w:semiHidden/>
    <w:unhideWhenUsed/>
    <w:rsid w:val="001D4438"/>
  </w:style>
  <w:style w:type="table" w:customStyle="1" w:styleId="TableNormal75">
    <w:name w:val="Table Normal7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01">
    <w:name w:val="Нет списка30"/>
    <w:next w:val="a6"/>
    <w:uiPriority w:val="99"/>
    <w:semiHidden/>
    <w:unhideWhenUsed/>
    <w:rsid w:val="00A153A4"/>
  </w:style>
  <w:style w:type="table" w:customStyle="1" w:styleId="TableNormal28">
    <w:name w:val="Table Normal28"/>
    <w:uiPriority w:val="2"/>
    <w:semiHidden/>
    <w:unhideWhenUsed/>
    <w:qFormat/>
    <w:rsid w:val="00A153A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400">
    <w:name w:val="Сетка таблицы40"/>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6"/>
    <w:uiPriority w:val="99"/>
    <w:semiHidden/>
    <w:unhideWhenUsed/>
    <w:rsid w:val="00A153A4"/>
  </w:style>
  <w:style w:type="table" w:customStyle="1" w:styleId="5300">
    <w:name w:val="Сетка таблицы530"/>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1">
    <w:name w:val="Нет списка217"/>
    <w:next w:val="a6"/>
    <w:uiPriority w:val="99"/>
    <w:semiHidden/>
    <w:unhideWhenUsed/>
    <w:rsid w:val="00A153A4"/>
  </w:style>
  <w:style w:type="table" w:customStyle="1" w:styleId="5116">
    <w:name w:val="Сетка таблицы511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6"/>
    <w:uiPriority w:val="99"/>
    <w:semiHidden/>
    <w:unhideWhenUsed/>
    <w:rsid w:val="00A153A4"/>
  </w:style>
  <w:style w:type="table" w:customStyle="1" w:styleId="5210">
    <w:name w:val="Сетка таблицы5210"/>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1">
    <w:name w:val="Нет списка410"/>
    <w:next w:val="a6"/>
    <w:uiPriority w:val="99"/>
    <w:semiHidden/>
    <w:unhideWhenUsed/>
    <w:rsid w:val="00A153A4"/>
  </w:style>
  <w:style w:type="table" w:customStyle="1" w:styleId="5310">
    <w:name w:val="Сетка таблицы5310"/>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7">
    <w:name w:val="Table Normal117"/>
    <w:uiPriority w:val="2"/>
    <w:semiHidden/>
    <w:unhideWhenUsed/>
    <w:qFormat/>
    <w:rsid w:val="00A153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6">
    <w:name w:val="Нет списка56"/>
    <w:next w:val="a6"/>
    <w:uiPriority w:val="99"/>
    <w:semiHidden/>
    <w:unhideWhenUsed/>
    <w:rsid w:val="00A153A4"/>
  </w:style>
  <w:style w:type="numbering" w:customStyle="1" w:styleId="1117">
    <w:name w:val="Нет списка1117"/>
    <w:next w:val="a6"/>
    <w:uiPriority w:val="99"/>
    <w:semiHidden/>
    <w:unhideWhenUsed/>
    <w:rsid w:val="00A153A4"/>
  </w:style>
  <w:style w:type="table" w:customStyle="1" w:styleId="TableNormal29">
    <w:name w:val="Table Normal29"/>
    <w:uiPriority w:val="2"/>
    <w:semiHidden/>
    <w:unhideWhenUsed/>
    <w:qFormat/>
    <w:rsid w:val="00A153A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70">
    <w:name w:val="Сетка таблицы97"/>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6"/>
    <w:uiPriority w:val="99"/>
    <w:semiHidden/>
    <w:unhideWhenUsed/>
    <w:rsid w:val="00A153A4"/>
  </w:style>
  <w:style w:type="table" w:customStyle="1" w:styleId="546">
    <w:name w:val="Сетка таблицы54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
    <w:name w:val="Нет списка218"/>
    <w:next w:val="a6"/>
    <w:uiPriority w:val="99"/>
    <w:semiHidden/>
    <w:unhideWhenUsed/>
    <w:rsid w:val="00A153A4"/>
  </w:style>
  <w:style w:type="table" w:customStyle="1" w:styleId="5117">
    <w:name w:val="Сетка таблицы5117"/>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6"/>
    <w:uiPriority w:val="99"/>
    <w:semiHidden/>
    <w:unhideWhenUsed/>
    <w:rsid w:val="00A153A4"/>
  </w:style>
  <w:style w:type="table" w:customStyle="1" w:styleId="5216">
    <w:name w:val="Сетка таблицы521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
    <w:name w:val="Нет списка417"/>
    <w:next w:val="a6"/>
    <w:uiPriority w:val="99"/>
    <w:semiHidden/>
    <w:unhideWhenUsed/>
    <w:rsid w:val="00A153A4"/>
  </w:style>
  <w:style w:type="table" w:customStyle="1" w:styleId="5316">
    <w:name w:val="Сетка таблицы531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8">
    <w:name w:val="Table Normal118"/>
    <w:uiPriority w:val="2"/>
    <w:semiHidden/>
    <w:unhideWhenUsed/>
    <w:qFormat/>
    <w:rsid w:val="00A153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
    <w:next w:val="a6"/>
    <w:uiPriority w:val="99"/>
    <w:semiHidden/>
    <w:unhideWhenUsed/>
    <w:rsid w:val="00A153A4"/>
  </w:style>
  <w:style w:type="numbering" w:customStyle="1" w:styleId="128">
    <w:name w:val="Нет списка128"/>
    <w:next w:val="a6"/>
    <w:uiPriority w:val="99"/>
    <w:semiHidden/>
    <w:unhideWhenUsed/>
    <w:rsid w:val="00A153A4"/>
  </w:style>
  <w:style w:type="table" w:customStyle="1" w:styleId="TableNormal37">
    <w:name w:val="Table Normal37"/>
    <w:uiPriority w:val="2"/>
    <w:semiHidden/>
    <w:unhideWhenUsed/>
    <w:qFormat/>
    <w:rsid w:val="00A153A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6">
    <w:name w:val="Сетка таблицы10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Нет списка1126"/>
    <w:next w:val="a6"/>
    <w:uiPriority w:val="99"/>
    <w:semiHidden/>
    <w:unhideWhenUsed/>
    <w:rsid w:val="00A153A4"/>
  </w:style>
  <w:style w:type="table" w:customStyle="1" w:styleId="556">
    <w:name w:val="Сетка таблицы55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0">
    <w:name w:val="Нет списка226"/>
    <w:next w:val="a6"/>
    <w:uiPriority w:val="99"/>
    <w:semiHidden/>
    <w:unhideWhenUsed/>
    <w:rsid w:val="00A153A4"/>
  </w:style>
  <w:style w:type="table" w:customStyle="1" w:styleId="5126">
    <w:name w:val="Сетка таблицы512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6"/>
    <w:uiPriority w:val="99"/>
    <w:semiHidden/>
    <w:unhideWhenUsed/>
    <w:rsid w:val="00A153A4"/>
  </w:style>
  <w:style w:type="table" w:customStyle="1" w:styleId="5226">
    <w:name w:val="Сетка таблицы522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0">
    <w:name w:val="Нет списка426"/>
    <w:next w:val="a6"/>
    <w:uiPriority w:val="99"/>
    <w:semiHidden/>
    <w:unhideWhenUsed/>
    <w:rsid w:val="00A153A4"/>
  </w:style>
  <w:style w:type="table" w:customStyle="1" w:styleId="5326">
    <w:name w:val="Сетка таблицы532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6">
    <w:name w:val="Table Normal126"/>
    <w:uiPriority w:val="2"/>
    <w:semiHidden/>
    <w:unhideWhenUsed/>
    <w:qFormat/>
    <w:rsid w:val="00A153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A153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1">
    <w:name w:val="Нет списка76"/>
    <w:next w:val="a6"/>
    <w:uiPriority w:val="99"/>
    <w:semiHidden/>
    <w:unhideWhenUsed/>
    <w:rsid w:val="00A153A4"/>
  </w:style>
  <w:style w:type="numbering" w:customStyle="1" w:styleId="136">
    <w:name w:val="Нет списка136"/>
    <w:next w:val="a6"/>
    <w:uiPriority w:val="99"/>
    <w:semiHidden/>
    <w:unhideWhenUsed/>
    <w:rsid w:val="00A153A4"/>
  </w:style>
  <w:style w:type="table" w:customStyle="1" w:styleId="TableNormal57">
    <w:name w:val="Table Normal57"/>
    <w:uiPriority w:val="2"/>
    <w:semiHidden/>
    <w:unhideWhenUsed/>
    <w:qFormat/>
    <w:rsid w:val="00A153A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60">
    <w:name w:val="Сетка таблицы13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6"/>
    <w:uiPriority w:val="99"/>
    <w:semiHidden/>
    <w:unhideWhenUsed/>
    <w:rsid w:val="00A153A4"/>
  </w:style>
  <w:style w:type="table" w:customStyle="1" w:styleId="5660">
    <w:name w:val="Сетка таблицы56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6"/>
    <w:uiPriority w:val="99"/>
    <w:semiHidden/>
    <w:unhideWhenUsed/>
    <w:rsid w:val="00A153A4"/>
  </w:style>
  <w:style w:type="table" w:customStyle="1" w:styleId="5136">
    <w:name w:val="Сетка таблицы513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0">
    <w:name w:val="Нет списка336"/>
    <w:next w:val="a6"/>
    <w:uiPriority w:val="99"/>
    <w:semiHidden/>
    <w:unhideWhenUsed/>
    <w:rsid w:val="00A153A4"/>
  </w:style>
  <w:style w:type="table" w:customStyle="1" w:styleId="5236">
    <w:name w:val="Сетка таблицы523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60">
    <w:name w:val="Нет списка436"/>
    <w:next w:val="a6"/>
    <w:uiPriority w:val="99"/>
    <w:semiHidden/>
    <w:unhideWhenUsed/>
    <w:rsid w:val="00A153A4"/>
  </w:style>
  <w:style w:type="table" w:customStyle="1" w:styleId="5336">
    <w:name w:val="Сетка таблицы533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6">
    <w:name w:val="Table Normal136"/>
    <w:uiPriority w:val="2"/>
    <w:semiHidden/>
    <w:unhideWhenUsed/>
    <w:qFormat/>
    <w:rsid w:val="00A153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A153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61">
    <w:name w:val="Нет списка86"/>
    <w:next w:val="a6"/>
    <w:uiPriority w:val="99"/>
    <w:semiHidden/>
    <w:unhideWhenUsed/>
    <w:rsid w:val="00A153A4"/>
  </w:style>
  <w:style w:type="numbering" w:customStyle="1" w:styleId="1460">
    <w:name w:val="Нет списка146"/>
    <w:next w:val="a6"/>
    <w:uiPriority w:val="99"/>
    <w:semiHidden/>
    <w:unhideWhenUsed/>
    <w:rsid w:val="00A153A4"/>
  </w:style>
  <w:style w:type="table" w:customStyle="1" w:styleId="TableNormal66">
    <w:name w:val="Table Normal66"/>
    <w:uiPriority w:val="2"/>
    <w:semiHidden/>
    <w:unhideWhenUsed/>
    <w:qFormat/>
    <w:rsid w:val="00A153A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6">
    <w:name w:val="Сетка таблицы15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Сетка таблицы44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6">
    <w:name w:val="Нет списка1146"/>
    <w:next w:val="a6"/>
    <w:uiPriority w:val="99"/>
    <w:semiHidden/>
    <w:unhideWhenUsed/>
    <w:rsid w:val="00A153A4"/>
  </w:style>
  <w:style w:type="table" w:customStyle="1" w:styleId="576">
    <w:name w:val="Сетка таблицы57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0">
    <w:name w:val="Нет списка246"/>
    <w:next w:val="a6"/>
    <w:uiPriority w:val="99"/>
    <w:semiHidden/>
    <w:unhideWhenUsed/>
    <w:rsid w:val="00A153A4"/>
  </w:style>
  <w:style w:type="table" w:customStyle="1" w:styleId="5146">
    <w:name w:val="Сетка таблицы514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60">
    <w:name w:val="Нет списка346"/>
    <w:next w:val="a6"/>
    <w:uiPriority w:val="99"/>
    <w:semiHidden/>
    <w:unhideWhenUsed/>
    <w:rsid w:val="00A153A4"/>
  </w:style>
  <w:style w:type="table" w:customStyle="1" w:styleId="5246">
    <w:name w:val="Сетка таблицы524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60">
    <w:name w:val="Нет списка446"/>
    <w:next w:val="a6"/>
    <w:uiPriority w:val="99"/>
    <w:semiHidden/>
    <w:unhideWhenUsed/>
    <w:rsid w:val="00A153A4"/>
  </w:style>
  <w:style w:type="table" w:customStyle="1" w:styleId="5346">
    <w:name w:val="Сетка таблицы534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6">
    <w:name w:val="Table Normal146"/>
    <w:uiPriority w:val="2"/>
    <w:semiHidden/>
    <w:unhideWhenUsed/>
    <w:qFormat/>
    <w:rsid w:val="00A153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6">
    <w:name w:val="Table Normal226"/>
    <w:uiPriority w:val="2"/>
    <w:semiHidden/>
    <w:unhideWhenUsed/>
    <w:qFormat/>
    <w:rsid w:val="00A153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6">
    <w:name w:val="Сетка таблицы17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1">
    <w:name w:val="Нет списка96"/>
    <w:next w:val="a6"/>
    <w:uiPriority w:val="99"/>
    <w:semiHidden/>
    <w:unhideWhenUsed/>
    <w:rsid w:val="00A153A4"/>
  </w:style>
  <w:style w:type="table" w:customStyle="1" w:styleId="TableNormal76">
    <w:name w:val="Table Normal76"/>
    <w:uiPriority w:val="2"/>
    <w:semiHidden/>
    <w:unhideWhenUsed/>
    <w:qFormat/>
    <w:rsid w:val="00A153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7">
    <w:name w:val="Table Normal517"/>
    <w:uiPriority w:val="2"/>
    <w:semiHidden/>
    <w:unhideWhenUsed/>
    <w:qFormat/>
    <w:rsid w:val="00A153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6">
    <w:name w:val="Table Normal316"/>
    <w:uiPriority w:val="2"/>
    <w:semiHidden/>
    <w:unhideWhenUsed/>
    <w:qFormat/>
    <w:rsid w:val="00A153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6">
    <w:name w:val="Table Normal416"/>
    <w:uiPriority w:val="2"/>
    <w:semiHidden/>
    <w:unhideWhenUsed/>
    <w:qFormat/>
    <w:rsid w:val="00A153A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6">
    <w:name w:val="Table Normal5116"/>
    <w:uiPriority w:val="2"/>
    <w:semiHidden/>
    <w:unhideWhenUsed/>
    <w:qFormat/>
    <w:rsid w:val="00A153A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fffff2">
    <w:name w:val="Другое_"/>
    <w:basedOn w:val="a4"/>
    <w:link w:val="affffffff3"/>
    <w:rsid w:val="0074547A"/>
    <w:rPr>
      <w:color w:val="3D3D3D"/>
      <w:sz w:val="28"/>
      <w:szCs w:val="28"/>
      <w:shd w:val="clear" w:color="auto" w:fill="FFFFFF"/>
    </w:rPr>
  </w:style>
  <w:style w:type="paragraph" w:customStyle="1" w:styleId="affffffff3">
    <w:name w:val="Другое"/>
    <w:basedOn w:val="a3"/>
    <w:link w:val="affffffff2"/>
    <w:rsid w:val="0074547A"/>
    <w:pPr>
      <w:widowControl w:val="0"/>
      <w:shd w:val="clear" w:color="auto" w:fill="FFFFFF"/>
      <w:ind w:firstLine="400"/>
    </w:pPr>
    <w:rPr>
      <w:rFonts w:asciiTheme="minorHAnsi" w:eastAsiaTheme="minorHAnsi" w:hAnsiTheme="minorHAnsi" w:cstheme="minorBidi"/>
      <w:color w:val="3D3D3D"/>
      <w:sz w:val="28"/>
      <w:szCs w:val="28"/>
      <w:lang w:eastAsia="en-US"/>
    </w:rPr>
  </w:style>
  <w:style w:type="character" w:customStyle="1" w:styleId="2ff5">
    <w:name w:val="Подпись к таблице (2)"/>
    <w:rsid w:val="0074547A"/>
    <w:rPr>
      <w:rFonts w:ascii="Times New Roman" w:hAnsi="Times New Roman" w:cs="Times New Roman"/>
      <w:sz w:val="12"/>
      <w:szCs w:val="12"/>
      <w:u w:val="single"/>
    </w:rPr>
  </w:style>
  <w:style w:type="character" w:customStyle="1" w:styleId="6pt">
    <w:name w:val="Основной текст + 6 pt"/>
    <w:rsid w:val="0074547A"/>
    <w:rPr>
      <w:rFonts w:ascii="Times New Roman" w:hAnsi="Times New Roman" w:cs="Times New Roman"/>
      <w:i/>
      <w:iCs/>
      <w:sz w:val="12"/>
      <w:szCs w:val="12"/>
      <w:u w:val="none"/>
    </w:rPr>
  </w:style>
  <w:style w:type="character" w:customStyle="1" w:styleId="6pt1">
    <w:name w:val="Основной текст + 6 pt1"/>
    <w:rsid w:val="0074547A"/>
    <w:rPr>
      <w:rFonts w:ascii="Times New Roman" w:hAnsi="Times New Roman" w:cs="Times New Roman"/>
      <w:b/>
      <w:bCs/>
      <w:i/>
      <w:iCs/>
      <w:sz w:val="12"/>
      <w:szCs w:val="12"/>
      <w:u w:val="none"/>
    </w:rPr>
  </w:style>
  <w:style w:type="paragraph" w:customStyle="1" w:styleId="21a">
    <w:name w:val="Подпись к таблице (2)1"/>
    <w:basedOn w:val="a3"/>
    <w:rsid w:val="0074547A"/>
    <w:pPr>
      <w:shd w:val="clear" w:color="auto" w:fill="FFFFFF"/>
      <w:suppressAutoHyphens/>
      <w:spacing w:after="200" w:line="240" w:lineRule="atLeast"/>
    </w:pPr>
    <w:rPr>
      <w:rFonts w:eastAsia="Calibri"/>
      <w:color w:val="000000"/>
      <w:sz w:val="12"/>
      <w:szCs w:val="12"/>
      <w:lang w:eastAsia="ar-SA"/>
    </w:rPr>
  </w:style>
  <w:style w:type="numbering" w:customStyle="1" w:styleId="111110">
    <w:name w:val="Нет списка11111"/>
    <w:next w:val="a6"/>
    <w:uiPriority w:val="99"/>
    <w:semiHidden/>
    <w:unhideWhenUsed/>
    <w:rsid w:val="0074547A"/>
  </w:style>
  <w:style w:type="table" w:customStyle="1" w:styleId="9110">
    <w:name w:val="Сетка таблицы911"/>
    <w:basedOn w:val="a5"/>
    <w:next w:val="af5"/>
    <w:uiPriority w:val="59"/>
    <w:rsid w:val="007454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8">
    <w:name w:val="Нет списка511"/>
    <w:next w:val="a6"/>
    <w:uiPriority w:val="99"/>
    <w:semiHidden/>
    <w:unhideWhenUsed/>
    <w:rsid w:val="0074547A"/>
  </w:style>
  <w:style w:type="table" w:customStyle="1" w:styleId="1011">
    <w:name w:val="Сетка таблицы1011"/>
    <w:basedOn w:val="a5"/>
    <w:next w:val="af5"/>
    <w:uiPriority w:val="59"/>
    <w:rsid w:val="007454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0">
    <w:name w:val="Нет списка611"/>
    <w:next w:val="a6"/>
    <w:uiPriority w:val="99"/>
    <w:semiHidden/>
    <w:unhideWhenUsed/>
    <w:rsid w:val="0074547A"/>
  </w:style>
  <w:style w:type="character" w:customStyle="1" w:styleId="1ffff4">
    <w:name w:val="Номер строки1"/>
    <w:basedOn w:val="2f9"/>
    <w:rsid w:val="0074547A"/>
  </w:style>
  <w:style w:type="character" w:customStyle="1" w:styleId="1ffff5">
    <w:name w:val="Сильное выделение1"/>
    <w:rsid w:val="0074547A"/>
    <w:rPr>
      <w:b/>
      <w:bCs/>
      <w:i/>
      <w:iCs/>
      <w:color w:val="4F81BD"/>
    </w:rPr>
  </w:style>
  <w:style w:type="character" w:customStyle="1" w:styleId="ListLabel10">
    <w:name w:val="ListLabel 10"/>
    <w:rsid w:val="0074547A"/>
    <w:rPr>
      <w:rFonts w:eastAsia="Times New Roman" w:cs="Liberation Serif"/>
      <w:b/>
      <w:color w:val="000000"/>
      <w:sz w:val="22"/>
      <w:lang w:eastAsia="ar-SA" w:bidi="ar-SA"/>
    </w:rPr>
  </w:style>
  <w:style w:type="character" w:customStyle="1" w:styleId="ListLabel11">
    <w:name w:val="ListLabel 11"/>
    <w:rsid w:val="0074547A"/>
    <w:rPr>
      <w:rFonts w:cs="Courier New"/>
    </w:rPr>
  </w:style>
  <w:style w:type="character" w:customStyle="1" w:styleId="ListLabel12">
    <w:name w:val="ListLabel 12"/>
    <w:rsid w:val="0074547A"/>
    <w:rPr>
      <w:sz w:val="16"/>
    </w:rPr>
  </w:style>
  <w:style w:type="character" w:customStyle="1" w:styleId="ListLabel13">
    <w:name w:val="ListLabel 13"/>
    <w:rsid w:val="0074547A"/>
    <w:rPr>
      <w:rFonts w:cs="Times New Roman"/>
      <w:sz w:val="16"/>
    </w:rPr>
  </w:style>
  <w:style w:type="paragraph" w:customStyle="1" w:styleId="affffffff4">
    <w:name w:val="Заголовок"/>
    <w:basedOn w:val="a3"/>
    <w:next w:val="af8"/>
    <w:qFormat/>
    <w:rsid w:val="0074547A"/>
    <w:pPr>
      <w:keepNext/>
      <w:suppressAutoHyphens/>
      <w:spacing w:before="240" w:after="120" w:line="100" w:lineRule="atLeast"/>
    </w:pPr>
    <w:rPr>
      <w:rFonts w:ascii="Arial" w:eastAsia="Microsoft YaHei" w:hAnsi="Arial" w:cs="Mangal"/>
      <w:kern w:val="1"/>
      <w:sz w:val="28"/>
      <w:szCs w:val="28"/>
      <w:lang w:eastAsia="ar-SA"/>
    </w:rPr>
  </w:style>
  <w:style w:type="paragraph" w:customStyle="1" w:styleId="1ffff6">
    <w:name w:val="Обычный отступ1"/>
    <w:basedOn w:val="a3"/>
    <w:rsid w:val="0074547A"/>
    <w:pPr>
      <w:suppressAutoHyphens/>
      <w:spacing w:after="60" w:line="100" w:lineRule="atLeast"/>
      <w:ind w:left="708"/>
      <w:jc w:val="both"/>
    </w:pPr>
    <w:rPr>
      <w:kern w:val="1"/>
      <w:lang w:eastAsia="ar-SA"/>
    </w:rPr>
  </w:style>
  <w:style w:type="paragraph" w:customStyle="1" w:styleId="1ffff7">
    <w:name w:val="Рецензия1"/>
    <w:rsid w:val="0074547A"/>
    <w:pPr>
      <w:suppressAutoHyphens/>
      <w:spacing w:after="0" w:line="100" w:lineRule="atLeast"/>
    </w:pPr>
    <w:rPr>
      <w:rFonts w:ascii="Calibri" w:eastAsia="SimSun" w:hAnsi="Calibri" w:cs="font298"/>
      <w:lang w:eastAsia="ar-SA"/>
    </w:rPr>
  </w:style>
  <w:style w:type="character" w:customStyle="1" w:styleId="bold">
    <w:name w:val="bold"/>
    <w:uiPriority w:val="99"/>
    <w:rsid w:val="0074547A"/>
  </w:style>
  <w:style w:type="paragraph" w:customStyle="1" w:styleId="NoSpacing1">
    <w:name w:val="No Spacing1"/>
    <w:uiPriority w:val="99"/>
    <w:rsid w:val="0074547A"/>
    <w:pPr>
      <w:spacing w:after="0" w:line="240" w:lineRule="auto"/>
    </w:pPr>
    <w:rPr>
      <w:rFonts w:ascii="Calibri" w:eastAsia="Times New Roman" w:hAnsi="Calibri" w:cs="Times New Roman"/>
    </w:rPr>
  </w:style>
  <w:style w:type="character" w:customStyle="1" w:styleId="Tablecaption2">
    <w:name w:val="Table caption (2)_"/>
    <w:link w:val="Tablecaption20"/>
    <w:locked/>
    <w:rsid w:val="0074547A"/>
    <w:rPr>
      <w:i/>
      <w:sz w:val="27"/>
      <w:shd w:val="clear" w:color="auto" w:fill="FFFFFF"/>
    </w:rPr>
  </w:style>
  <w:style w:type="paragraph" w:customStyle="1" w:styleId="Tablecaption20">
    <w:name w:val="Table caption (2)"/>
    <w:basedOn w:val="a3"/>
    <w:link w:val="Tablecaption2"/>
    <w:rsid w:val="0074547A"/>
    <w:pPr>
      <w:shd w:val="clear" w:color="auto" w:fill="FFFFFF"/>
      <w:spacing w:line="643" w:lineRule="exact"/>
    </w:pPr>
    <w:rPr>
      <w:rFonts w:asciiTheme="minorHAnsi" w:eastAsiaTheme="minorHAnsi" w:hAnsiTheme="minorHAnsi" w:cstheme="minorBidi"/>
      <w:i/>
      <w:sz w:val="27"/>
      <w:szCs w:val="22"/>
      <w:shd w:val="clear" w:color="auto" w:fill="FFFFFF"/>
      <w:lang w:eastAsia="en-US"/>
    </w:rPr>
  </w:style>
  <w:style w:type="character" w:customStyle="1" w:styleId="Tablecaption2NotItalic">
    <w:name w:val="Table caption (2) + Not Italic"/>
    <w:rsid w:val="0074547A"/>
    <w:rPr>
      <w:rFonts w:ascii="Times New Roman" w:hAnsi="Times New Roman"/>
      <w:i/>
      <w:sz w:val="27"/>
      <w:shd w:val="clear" w:color="auto" w:fill="FFFFFF"/>
    </w:rPr>
  </w:style>
  <w:style w:type="character" w:customStyle="1" w:styleId="gt4">
    <w:name w:val="gt4"/>
    <w:rsid w:val="0074547A"/>
    <w:rPr>
      <w:rFonts w:cs="Times New Roman"/>
    </w:rPr>
  </w:style>
  <w:style w:type="character" w:customStyle="1" w:styleId="Tablecaption">
    <w:name w:val="Table caption_"/>
    <w:link w:val="Tablecaption1"/>
    <w:locked/>
    <w:rsid w:val="0074547A"/>
    <w:rPr>
      <w:sz w:val="27"/>
      <w:shd w:val="clear" w:color="auto" w:fill="FFFFFF"/>
    </w:rPr>
  </w:style>
  <w:style w:type="paragraph" w:customStyle="1" w:styleId="Tablecaption1">
    <w:name w:val="Table caption1"/>
    <w:basedOn w:val="a3"/>
    <w:link w:val="Tablecaption"/>
    <w:rsid w:val="0074547A"/>
    <w:pPr>
      <w:shd w:val="clear" w:color="auto" w:fill="FFFFFF"/>
      <w:spacing w:line="240" w:lineRule="atLeast"/>
    </w:pPr>
    <w:rPr>
      <w:rFonts w:asciiTheme="minorHAnsi" w:eastAsiaTheme="minorHAnsi" w:hAnsiTheme="minorHAnsi" w:cstheme="minorBidi"/>
      <w:sz w:val="27"/>
      <w:szCs w:val="22"/>
      <w:shd w:val="clear" w:color="auto" w:fill="FFFFFF"/>
      <w:lang w:eastAsia="en-US"/>
    </w:rPr>
  </w:style>
  <w:style w:type="character" w:customStyle="1" w:styleId="NoSpacingChar1">
    <w:name w:val="No Spacing Char1"/>
    <w:link w:val="2f8"/>
    <w:locked/>
    <w:rsid w:val="0074547A"/>
    <w:rPr>
      <w:rFonts w:ascii="Calibri" w:eastAsia="Times New Roman" w:hAnsi="Calibri" w:cs="Times New Roman"/>
    </w:rPr>
  </w:style>
  <w:style w:type="character" w:customStyle="1" w:styleId="Exact">
    <w:name w:val="Основной текст Exact"/>
    <w:uiPriority w:val="99"/>
    <w:rsid w:val="0074547A"/>
    <w:rPr>
      <w:rFonts w:ascii="Times New Roman" w:hAnsi="Times New Roman" w:cs="Times New Roman"/>
      <w:spacing w:val="2"/>
      <w:sz w:val="20"/>
      <w:szCs w:val="20"/>
      <w:u w:val="none"/>
    </w:rPr>
  </w:style>
  <w:style w:type="paragraph" w:customStyle="1" w:styleId="411">
    <w:name w:val="Основной текст (4)1"/>
    <w:basedOn w:val="a3"/>
    <w:link w:val="45"/>
    <w:rsid w:val="0074547A"/>
    <w:pPr>
      <w:widowControl w:val="0"/>
      <w:shd w:val="clear" w:color="auto" w:fill="FFFFFF"/>
      <w:spacing w:line="322" w:lineRule="exact"/>
    </w:pPr>
    <w:rPr>
      <w:rFonts w:asciiTheme="minorHAnsi" w:eastAsiaTheme="minorHAnsi" w:hAnsiTheme="minorHAnsi" w:cstheme="minorBidi"/>
      <w:sz w:val="22"/>
      <w:szCs w:val="22"/>
      <w:lang w:eastAsia="en-US"/>
    </w:rPr>
  </w:style>
  <w:style w:type="paragraph" w:customStyle="1" w:styleId="affffffff5">
    <w:name w:val="_АБЗАЦ_"/>
    <w:basedOn w:val="a3"/>
    <w:rsid w:val="0074547A"/>
    <w:pPr>
      <w:spacing w:line="360" w:lineRule="auto"/>
      <w:ind w:firstLine="567"/>
      <w:jc w:val="both"/>
    </w:pPr>
    <w:rPr>
      <w:szCs w:val="20"/>
    </w:rPr>
  </w:style>
  <w:style w:type="character" w:customStyle="1" w:styleId="ConsNormal1">
    <w:name w:val="ConsNormal Знак1"/>
    <w:rsid w:val="0074547A"/>
    <w:rPr>
      <w:rFonts w:ascii="Arial" w:hAnsi="Arial" w:cs="Arial"/>
      <w:lang w:val="ru-RU" w:eastAsia="ru-RU" w:bidi="ar-SA"/>
    </w:rPr>
  </w:style>
  <w:style w:type="character" w:customStyle="1" w:styleId="fill">
    <w:name w:val="fill"/>
    <w:rsid w:val="0074547A"/>
    <w:rPr>
      <w:b/>
      <w:bCs/>
      <w:i/>
      <w:iCs/>
      <w:color w:val="FF0000"/>
    </w:rPr>
  </w:style>
  <w:style w:type="character" w:customStyle="1" w:styleId="affffffff6">
    <w:name w:val="Заголовок Знак"/>
    <w:rsid w:val="0074547A"/>
    <w:rPr>
      <w:rFonts w:ascii="Liberation Serif" w:eastAsia="Droid Sans Fallback" w:hAnsi="Liberation Serif" w:cs="FreeSans"/>
      <w:i/>
      <w:iCs/>
      <w:color w:val="00000A"/>
      <w:sz w:val="24"/>
      <w:szCs w:val="24"/>
      <w:lang w:eastAsia="zh-CN" w:bidi="hi-IN"/>
    </w:rPr>
  </w:style>
  <w:style w:type="character" w:customStyle="1" w:styleId="3fb">
    <w:name w:val="Основной текст (3)_"/>
    <w:rsid w:val="0074547A"/>
    <w:rPr>
      <w:rFonts w:ascii="Times New Roman" w:eastAsia="Times New Roman" w:hAnsi="Times New Roman" w:cs="Times New Roman"/>
      <w:b/>
      <w:bCs/>
      <w:i w:val="0"/>
      <w:iCs w:val="0"/>
      <w:smallCaps w:val="0"/>
      <w:strike w:val="0"/>
      <w:sz w:val="18"/>
      <w:szCs w:val="18"/>
      <w:u w:val="none"/>
    </w:rPr>
  </w:style>
  <w:style w:type="character" w:customStyle="1" w:styleId="3fc">
    <w:name w:val="Основной текст (3)"/>
    <w:rsid w:val="0074547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ffff7">
    <w:name w:val="Основной текст + Курсив"/>
    <w:rsid w:val="0074547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affffffff8">
    <w:name w:val="По умолчанию"/>
    <w:rsid w:val="0074547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paragraph" w:customStyle="1" w:styleId="2ff6">
    <w:name w:val="Стиль таблицы 2"/>
    <w:rsid w:val="0074547A"/>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ru-RU"/>
    </w:rPr>
  </w:style>
  <w:style w:type="character" w:customStyle="1" w:styleId="Hyperlink0">
    <w:name w:val="Hyperlink.0"/>
    <w:rsid w:val="0074547A"/>
    <w:rPr>
      <w:rFonts w:cs="Times New Roman"/>
      <w:color w:val="0000FF"/>
      <w:u w:val="single"/>
    </w:rPr>
  </w:style>
  <w:style w:type="numbering" w:customStyle="1" w:styleId="21110">
    <w:name w:val="Нет списка2111"/>
    <w:next w:val="a6"/>
    <w:uiPriority w:val="99"/>
    <w:semiHidden/>
    <w:unhideWhenUsed/>
    <w:rsid w:val="0074547A"/>
  </w:style>
  <w:style w:type="numbering" w:customStyle="1" w:styleId="5217">
    <w:name w:val="Нет списка521"/>
    <w:next w:val="a6"/>
    <w:uiPriority w:val="99"/>
    <w:semiHidden/>
    <w:unhideWhenUsed/>
    <w:rsid w:val="0074547A"/>
  </w:style>
  <w:style w:type="table" w:customStyle="1" w:styleId="1021">
    <w:name w:val="Сетка таблицы1021"/>
    <w:basedOn w:val="a5"/>
    <w:next w:val="af5"/>
    <w:uiPriority w:val="59"/>
    <w:rsid w:val="007454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6"/>
    <w:uiPriority w:val="99"/>
    <w:semiHidden/>
    <w:unhideWhenUsed/>
    <w:rsid w:val="0074547A"/>
  </w:style>
  <w:style w:type="table" w:customStyle="1" w:styleId="111111">
    <w:name w:val="Сетка таблицы11111"/>
    <w:basedOn w:val="a5"/>
    <w:next w:val="af5"/>
    <w:uiPriority w:val="59"/>
    <w:rsid w:val="007454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
    <w:name w:val="Нет списка711"/>
    <w:next w:val="a6"/>
    <w:uiPriority w:val="99"/>
    <w:semiHidden/>
    <w:unhideWhenUsed/>
    <w:rsid w:val="0074547A"/>
  </w:style>
  <w:style w:type="numbering" w:customStyle="1" w:styleId="1111110">
    <w:name w:val="Нет списка111111"/>
    <w:next w:val="a6"/>
    <w:uiPriority w:val="99"/>
    <w:semiHidden/>
    <w:unhideWhenUsed/>
    <w:rsid w:val="0074547A"/>
  </w:style>
  <w:style w:type="numbering" w:customStyle="1" w:styleId="1111111">
    <w:name w:val="Нет списка1111111"/>
    <w:next w:val="a6"/>
    <w:uiPriority w:val="99"/>
    <w:semiHidden/>
    <w:unhideWhenUsed/>
    <w:rsid w:val="0074547A"/>
  </w:style>
  <w:style w:type="numbering" w:customStyle="1" w:styleId="21111">
    <w:name w:val="Нет списка21111"/>
    <w:next w:val="a6"/>
    <w:uiPriority w:val="99"/>
    <w:semiHidden/>
    <w:unhideWhenUsed/>
    <w:rsid w:val="0074547A"/>
  </w:style>
  <w:style w:type="table" w:customStyle="1" w:styleId="6111">
    <w:name w:val="Сетка таблицы6111"/>
    <w:basedOn w:val="a5"/>
    <w:next w:val="af5"/>
    <w:uiPriority w:val="59"/>
    <w:rsid w:val="007454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0">
    <w:name w:val="Нет списка3111"/>
    <w:next w:val="a6"/>
    <w:uiPriority w:val="99"/>
    <w:semiHidden/>
    <w:unhideWhenUsed/>
    <w:rsid w:val="0074547A"/>
  </w:style>
  <w:style w:type="table" w:customStyle="1" w:styleId="71110">
    <w:name w:val="Сетка таблицы7111"/>
    <w:basedOn w:val="a5"/>
    <w:next w:val="af5"/>
    <w:uiPriority w:val="59"/>
    <w:rsid w:val="007454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0">
    <w:name w:val="Нет списка4111"/>
    <w:next w:val="a6"/>
    <w:uiPriority w:val="99"/>
    <w:semiHidden/>
    <w:unhideWhenUsed/>
    <w:rsid w:val="0074547A"/>
  </w:style>
  <w:style w:type="table" w:customStyle="1" w:styleId="8111">
    <w:name w:val="Сетка таблицы8111"/>
    <w:basedOn w:val="a5"/>
    <w:next w:val="af5"/>
    <w:uiPriority w:val="59"/>
    <w:rsid w:val="007454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basedOn w:val="a5"/>
    <w:next w:val="af5"/>
    <w:uiPriority w:val="59"/>
    <w:rsid w:val="007454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0">
    <w:name w:val="Нет списка5111"/>
    <w:next w:val="a6"/>
    <w:uiPriority w:val="99"/>
    <w:semiHidden/>
    <w:unhideWhenUsed/>
    <w:rsid w:val="0074547A"/>
  </w:style>
  <w:style w:type="table" w:customStyle="1" w:styleId="10111">
    <w:name w:val="Сетка таблицы10111"/>
    <w:basedOn w:val="a5"/>
    <w:next w:val="af5"/>
    <w:uiPriority w:val="59"/>
    <w:rsid w:val="007454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0">
    <w:name w:val="Нет списка6111"/>
    <w:next w:val="a6"/>
    <w:uiPriority w:val="99"/>
    <w:semiHidden/>
    <w:unhideWhenUsed/>
    <w:rsid w:val="0074547A"/>
  </w:style>
  <w:style w:type="paragraph" w:styleId="affffffff9">
    <w:name w:val="toa heading"/>
    <w:basedOn w:val="a3"/>
    <w:next w:val="a3"/>
    <w:uiPriority w:val="99"/>
    <w:semiHidden/>
    <w:unhideWhenUsed/>
    <w:rsid w:val="0074547A"/>
    <w:pPr>
      <w:suppressAutoHyphens/>
      <w:spacing w:before="120"/>
    </w:pPr>
    <w:rPr>
      <w:rFonts w:ascii="Cambria" w:hAnsi="Cambria"/>
      <w:b/>
      <w:bCs/>
      <w:lang w:eastAsia="ar-SA"/>
    </w:rPr>
  </w:style>
  <w:style w:type="character" w:customStyle="1" w:styleId="2Exact">
    <w:name w:val="Основной текст (2) Exact"/>
    <w:rsid w:val="0074547A"/>
    <w:rPr>
      <w:rFonts w:ascii="Times New Roman" w:hAnsi="Times New Roman" w:cs="Times New Roman" w:hint="default"/>
      <w:strike w:val="0"/>
      <w:dstrike w:val="0"/>
      <w:sz w:val="22"/>
      <w:szCs w:val="22"/>
      <w:u w:val="none"/>
      <w:effect w:val="none"/>
    </w:rPr>
  </w:style>
  <w:style w:type="numbering" w:customStyle="1" w:styleId="8112">
    <w:name w:val="Нет списка811"/>
    <w:next w:val="a6"/>
    <w:uiPriority w:val="99"/>
    <w:semiHidden/>
    <w:unhideWhenUsed/>
    <w:rsid w:val="0074547A"/>
  </w:style>
  <w:style w:type="numbering" w:customStyle="1" w:styleId="12110">
    <w:name w:val="Нет списка1211"/>
    <w:next w:val="a6"/>
    <w:uiPriority w:val="99"/>
    <w:semiHidden/>
    <w:unhideWhenUsed/>
    <w:rsid w:val="0074547A"/>
  </w:style>
  <w:style w:type="numbering" w:customStyle="1" w:styleId="22110">
    <w:name w:val="Нет списка2211"/>
    <w:next w:val="a6"/>
    <w:uiPriority w:val="99"/>
    <w:semiHidden/>
    <w:unhideWhenUsed/>
    <w:rsid w:val="0074547A"/>
  </w:style>
  <w:style w:type="numbering" w:customStyle="1" w:styleId="32110">
    <w:name w:val="Нет списка3211"/>
    <w:next w:val="a6"/>
    <w:uiPriority w:val="99"/>
    <w:semiHidden/>
    <w:unhideWhenUsed/>
    <w:rsid w:val="0074547A"/>
  </w:style>
  <w:style w:type="numbering" w:customStyle="1" w:styleId="42110">
    <w:name w:val="Нет списка4211"/>
    <w:next w:val="a6"/>
    <w:uiPriority w:val="99"/>
    <w:semiHidden/>
    <w:unhideWhenUsed/>
    <w:rsid w:val="0074547A"/>
  </w:style>
  <w:style w:type="numbering" w:customStyle="1" w:styleId="52110">
    <w:name w:val="Нет списка5211"/>
    <w:next w:val="a6"/>
    <w:uiPriority w:val="99"/>
    <w:semiHidden/>
    <w:unhideWhenUsed/>
    <w:rsid w:val="0074547A"/>
  </w:style>
  <w:style w:type="numbering" w:customStyle="1" w:styleId="6211">
    <w:name w:val="Нет списка6211"/>
    <w:next w:val="a6"/>
    <w:uiPriority w:val="99"/>
    <w:semiHidden/>
    <w:unhideWhenUsed/>
    <w:rsid w:val="0074547A"/>
  </w:style>
  <w:style w:type="numbering" w:customStyle="1" w:styleId="71111">
    <w:name w:val="Нет списка7111"/>
    <w:next w:val="a6"/>
    <w:uiPriority w:val="99"/>
    <w:semiHidden/>
    <w:unhideWhenUsed/>
    <w:rsid w:val="0074547A"/>
  </w:style>
  <w:style w:type="numbering" w:customStyle="1" w:styleId="11211">
    <w:name w:val="Нет списка11211"/>
    <w:next w:val="a6"/>
    <w:uiPriority w:val="99"/>
    <w:semiHidden/>
    <w:unhideWhenUsed/>
    <w:rsid w:val="0074547A"/>
  </w:style>
  <w:style w:type="numbering" w:customStyle="1" w:styleId="11121">
    <w:name w:val="Нет списка11121"/>
    <w:next w:val="a6"/>
    <w:uiPriority w:val="99"/>
    <w:semiHidden/>
    <w:unhideWhenUsed/>
    <w:rsid w:val="0074547A"/>
  </w:style>
  <w:style w:type="numbering" w:customStyle="1" w:styleId="21210">
    <w:name w:val="Нет списка2121"/>
    <w:next w:val="a6"/>
    <w:uiPriority w:val="99"/>
    <w:semiHidden/>
    <w:unhideWhenUsed/>
    <w:rsid w:val="0074547A"/>
  </w:style>
  <w:style w:type="numbering" w:customStyle="1" w:styleId="31111">
    <w:name w:val="Нет списка31111"/>
    <w:next w:val="a6"/>
    <w:uiPriority w:val="99"/>
    <w:semiHidden/>
    <w:unhideWhenUsed/>
    <w:rsid w:val="0074547A"/>
  </w:style>
  <w:style w:type="numbering" w:customStyle="1" w:styleId="41111">
    <w:name w:val="Нет списка41111"/>
    <w:next w:val="a6"/>
    <w:uiPriority w:val="99"/>
    <w:semiHidden/>
    <w:unhideWhenUsed/>
    <w:rsid w:val="0074547A"/>
  </w:style>
  <w:style w:type="numbering" w:customStyle="1" w:styleId="51111">
    <w:name w:val="Нет списка51111"/>
    <w:next w:val="a6"/>
    <w:uiPriority w:val="99"/>
    <w:semiHidden/>
    <w:unhideWhenUsed/>
    <w:rsid w:val="0074547A"/>
  </w:style>
  <w:style w:type="numbering" w:customStyle="1" w:styleId="61111">
    <w:name w:val="Нет списка61111"/>
    <w:next w:val="a6"/>
    <w:uiPriority w:val="99"/>
    <w:semiHidden/>
    <w:unhideWhenUsed/>
    <w:rsid w:val="0074547A"/>
  </w:style>
  <w:style w:type="character" w:customStyle="1" w:styleId="FontStyle">
    <w:name w:val="Font Style"/>
    <w:rsid w:val="0074547A"/>
    <w:rPr>
      <w:rFonts w:cs="Courier New"/>
      <w:color w:val="000000"/>
      <w:sz w:val="20"/>
      <w:szCs w:val="20"/>
    </w:rPr>
  </w:style>
  <w:style w:type="numbering" w:customStyle="1" w:styleId="1012">
    <w:name w:val="Нет списка101"/>
    <w:next w:val="a6"/>
    <w:uiPriority w:val="99"/>
    <w:semiHidden/>
    <w:unhideWhenUsed/>
    <w:rsid w:val="0074547A"/>
  </w:style>
  <w:style w:type="numbering" w:customStyle="1" w:styleId="21310">
    <w:name w:val="Нет списка2131"/>
    <w:next w:val="a6"/>
    <w:uiPriority w:val="99"/>
    <w:semiHidden/>
    <w:unhideWhenUsed/>
    <w:rsid w:val="0074547A"/>
  </w:style>
  <w:style w:type="table" w:customStyle="1" w:styleId="11120">
    <w:name w:val="Сетка таблицы1112"/>
    <w:basedOn w:val="a5"/>
    <w:next w:val="af5"/>
    <w:uiPriority w:val="59"/>
    <w:rsid w:val="007454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0">
    <w:name w:val="Нет списка721"/>
    <w:next w:val="a6"/>
    <w:uiPriority w:val="99"/>
    <w:semiHidden/>
    <w:unhideWhenUsed/>
    <w:rsid w:val="0074547A"/>
  </w:style>
  <w:style w:type="numbering" w:customStyle="1" w:styleId="11131">
    <w:name w:val="Нет списка11131"/>
    <w:next w:val="a6"/>
    <w:uiPriority w:val="99"/>
    <w:semiHidden/>
    <w:unhideWhenUsed/>
    <w:rsid w:val="0074547A"/>
  </w:style>
  <w:style w:type="numbering" w:customStyle="1" w:styleId="11112">
    <w:name w:val="Нет списка11112"/>
    <w:next w:val="a6"/>
    <w:uiPriority w:val="99"/>
    <w:semiHidden/>
    <w:unhideWhenUsed/>
    <w:rsid w:val="0074547A"/>
  </w:style>
  <w:style w:type="numbering" w:customStyle="1" w:styleId="21120">
    <w:name w:val="Нет списка2112"/>
    <w:next w:val="a6"/>
    <w:uiPriority w:val="99"/>
    <w:semiHidden/>
    <w:unhideWhenUsed/>
    <w:rsid w:val="0074547A"/>
  </w:style>
  <w:style w:type="numbering" w:customStyle="1" w:styleId="31210">
    <w:name w:val="Нет списка3121"/>
    <w:next w:val="a6"/>
    <w:uiPriority w:val="99"/>
    <w:semiHidden/>
    <w:unhideWhenUsed/>
    <w:rsid w:val="0074547A"/>
  </w:style>
  <w:style w:type="numbering" w:customStyle="1" w:styleId="41210">
    <w:name w:val="Нет списка4121"/>
    <w:next w:val="a6"/>
    <w:uiPriority w:val="99"/>
    <w:semiHidden/>
    <w:unhideWhenUsed/>
    <w:rsid w:val="0074547A"/>
  </w:style>
  <w:style w:type="table" w:customStyle="1" w:styleId="8121">
    <w:name w:val="Сетка таблицы8121"/>
    <w:basedOn w:val="a5"/>
    <w:next w:val="af5"/>
    <w:uiPriority w:val="59"/>
    <w:rsid w:val="007454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Сетка таблицы912"/>
    <w:basedOn w:val="a5"/>
    <w:next w:val="af5"/>
    <w:uiPriority w:val="59"/>
    <w:rsid w:val="007454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0">
    <w:name w:val="Нет списка512"/>
    <w:next w:val="a6"/>
    <w:uiPriority w:val="99"/>
    <w:semiHidden/>
    <w:unhideWhenUsed/>
    <w:rsid w:val="0074547A"/>
  </w:style>
  <w:style w:type="table" w:customStyle="1" w:styleId="10120">
    <w:name w:val="Сетка таблицы1012"/>
    <w:basedOn w:val="a5"/>
    <w:next w:val="af5"/>
    <w:uiPriority w:val="59"/>
    <w:rsid w:val="007454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1">
    <w:name w:val="Нет списка612"/>
    <w:next w:val="a6"/>
    <w:uiPriority w:val="99"/>
    <w:semiHidden/>
    <w:unhideWhenUsed/>
    <w:rsid w:val="0074547A"/>
  </w:style>
  <w:style w:type="numbering" w:customStyle="1" w:styleId="8210">
    <w:name w:val="Нет списка821"/>
    <w:next w:val="a6"/>
    <w:uiPriority w:val="99"/>
    <w:semiHidden/>
    <w:unhideWhenUsed/>
    <w:rsid w:val="0074547A"/>
  </w:style>
  <w:style w:type="table" w:customStyle="1" w:styleId="14210">
    <w:name w:val="Сетка таблицы1421"/>
    <w:basedOn w:val="a5"/>
    <w:next w:val="af5"/>
    <w:uiPriority w:val="59"/>
    <w:rsid w:val="007454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basedOn w:val="a5"/>
    <w:next w:val="af5"/>
    <w:uiPriority w:val="59"/>
    <w:rsid w:val="007454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0">
    <w:name w:val="Нет списка1221"/>
    <w:next w:val="a6"/>
    <w:uiPriority w:val="99"/>
    <w:semiHidden/>
    <w:unhideWhenUsed/>
    <w:rsid w:val="0074547A"/>
  </w:style>
  <w:style w:type="numbering" w:customStyle="1" w:styleId="22210">
    <w:name w:val="Нет списка2221"/>
    <w:next w:val="a6"/>
    <w:uiPriority w:val="99"/>
    <w:semiHidden/>
    <w:unhideWhenUsed/>
    <w:rsid w:val="0074547A"/>
  </w:style>
  <w:style w:type="numbering" w:customStyle="1" w:styleId="32210">
    <w:name w:val="Нет списка3221"/>
    <w:next w:val="a6"/>
    <w:uiPriority w:val="99"/>
    <w:semiHidden/>
    <w:unhideWhenUsed/>
    <w:rsid w:val="0074547A"/>
  </w:style>
  <w:style w:type="numbering" w:customStyle="1" w:styleId="4221">
    <w:name w:val="Нет списка4221"/>
    <w:next w:val="a6"/>
    <w:uiPriority w:val="99"/>
    <w:semiHidden/>
    <w:unhideWhenUsed/>
    <w:rsid w:val="0074547A"/>
  </w:style>
  <w:style w:type="numbering" w:customStyle="1" w:styleId="5220">
    <w:name w:val="Нет списка522"/>
    <w:next w:val="a6"/>
    <w:uiPriority w:val="99"/>
    <w:semiHidden/>
    <w:unhideWhenUsed/>
    <w:rsid w:val="0074547A"/>
  </w:style>
  <w:style w:type="numbering" w:customStyle="1" w:styleId="6221">
    <w:name w:val="Нет списка622"/>
    <w:next w:val="a6"/>
    <w:uiPriority w:val="99"/>
    <w:semiHidden/>
    <w:unhideWhenUsed/>
    <w:rsid w:val="0074547A"/>
  </w:style>
  <w:style w:type="numbering" w:customStyle="1" w:styleId="7121">
    <w:name w:val="Нет списка712"/>
    <w:next w:val="a6"/>
    <w:uiPriority w:val="99"/>
    <w:semiHidden/>
    <w:unhideWhenUsed/>
    <w:rsid w:val="0074547A"/>
  </w:style>
  <w:style w:type="numbering" w:customStyle="1" w:styleId="11221">
    <w:name w:val="Нет списка11221"/>
    <w:next w:val="a6"/>
    <w:uiPriority w:val="99"/>
    <w:semiHidden/>
    <w:unhideWhenUsed/>
    <w:rsid w:val="0074547A"/>
  </w:style>
  <w:style w:type="numbering" w:customStyle="1" w:styleId="111211">
    <w:name w:val="Нет списка111211"/>
    <w:next w:val="a6"/>
    <w:uiPriority w:val="99"/>
    <w:semiHidden/>
    <w:unhideWhenUsed/>
    <w:rsid w:val="0074547A"/>
  </w:style>
  <w:style w:type="numbering" w:customStyle="1" w:styleId="21211">
    <w:name w:val="Нет списка21211"/>
    <w:next w:val="a6"/>
    <w:uiPriority w:val="99"/>
    <w:semiHidden/>
    <w:unhideWhenUsed/>
    <w:rsid w:val="0074547A"/>
  </w:style>
  <w:style w:type="numbering" w:customStyle="1" w:styleId="31120">
    <w:name w:val="Нет списка3112"/>
    <w:next w:val="a6"/>
    <w:uiPriority w:val="99"/>
    <w:semiHidden/>
    <w:unhideWhenUsed/>
    <w:rsid w:val="0074547A"/>
  </w:style>
  <w:style w:type="numbering" w:customStyle="1" w:styleId="4112">
    <w:name w:val="Нет списка4112"/>
    <w:next w:val="a6"/>
    <w:uiPriority w:val="99"/>
    <w:semiHidden/>
    <w:unhideWhenUsed/>
    <w:rsid w:val="0074547A"/>
  </w:style>
  <w:style w:type="numbering" w:customStyle="1" w:styleId="51120">
    <w:name w:val="Нет списка5112"/>
    <w:next w:val="a6"/>
    <w:uiPriority w:val="99"/>
    <w:semiHidden/>
    <w:unhideWhenUsed/>
    <w:rsid w:val="0074547A"/>
  </w:style>
  <w:style w:type="numbering" w:customStyle="1" w:styleId="6112">
    <w:name w:val="Нет списка6112"/>
    <w:next w:val="a6"/>
    <w:uiPriority w:val="99"/>
    <w:semiHidden/>
    <w:unhideWhenUsed/>
    <w:rsid w:val="0074547A"/>
  </w:style>
  <w:style w:type="paragraph" w:customStyle="1" w:styleId="affffffffa">
    <w:name w:val="Основной"/>
    <w:basedOn w:val="a3"/>
    <w:link w:val="affffffffb"/>
    <w:qFormat/>
    <w:rsid w:val="0074547A"/>
    <w:pPr>
      <w:ind w:firstLine="709"/>
      <w:jc w:val="both"/>
    </w:pPr>
    <w:rPr>
      <w:rFonts w:eastAsiaTheme="minorHAnsi" w:cs="Cambria"/>
      <w:bCs/>
      <w:lang w:eastAsia="en-US"/>
    </w:rPr>
  </w:style>
  <w:style w:type="character" w:customStyle="1" w:styleId="affffffffb">
    <w:name w:val="Основной Знак"/>
    <w:basedOn w:val="a4"/>
    <w:link w:val="affffffffa"/>
    <w:rsid w:val="0074547A"/>
    <w:rPr>
      <w:rFonts w:ascii="Times New Roman" w:hAnsi="Times New Roman" w:cs="Cambria"/>
      <w:bCs/>
      <w:sz w:val="24"/>
      <w:szCs w:val="24"/>
    </w:rPr>
  </w:style>
  <w:style w:type="numbering" w:customStyle="1" w:styleId="WW8Num1342">
    <w:name w:val="WW8Num1342"/>
    <w:rsid w:val="0074547A"/>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qFormat="1"/>
    <w:lsdException w:name="index heading" w:uiPriority="0" w:qFormat="1"/>
    <w:lsdException w:name="caption" w:uiPriority="0" w:qFormat="1"/>
    <w:lsdException w:name="envelope address" w:uiPriority="0"/>
    <w:lsdException w:name="envelope return" w:uiPriority="0"/>
    <w:lsdException w:name="page number" w:uiPriority="0"/>
    <w:lsdException w:name="List" w:uiPriority="0"/>
    <w:lsdException w:name="List Bullet" w:uiPriority="0"/>
    <w:lsdException w:name="List Number"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lock Text" w:uiPriority="0"/>
    <w:lsdException w:name="Hyperlink" w:qFormat="1"/>
    <w:lsdException w:name="Strong" w:semiHidden="0" w:uiPriority="22" w:unhideWhenUsed="0" w:qFormat="1"/>
    <w:lsdException w:name="Emphasis" w:semiHidden="0" w:uiPriority="20" w:unhideWhenUsed="0" w:qFormat="1"/>
    <w:lsdException w:name="Document Map" w:uiPriority="0"/>
    <w:lsdException w:name="E-mail Signature" w:uiPriority="0"/>
    <w:lsdException w:name="Normal (Web)" w:qFormat="1"/>
    <w:lsdException w:name="HTML Address" w:uiPriority="0"/>
    <w:lsdException w:name="HTML Preformatted" w:qFormat="1"/>
    <w:lsdException w:name="Table Grid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uiPriority w:val="9"/>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OG Heading 3"/>
    <w:basedOn w:val="a3"/>
    <w:link w:val="32"/>
    <w:uiPriority w:val="9"/>
    <w:qFormat/>
    <w:rsid w:val="00E56462"/>
    <w:pPr>
      <w:spacing w:before="100" w:beforeAutospacing="1" w:after="100" w:afterAutospacing="1"/>
      <w:outlineLvl w:val="2"/>
    </w:pPr>
    <w:rPr>
      <w:b/>
      <w:bCs/>
      <w:sz w:val="27"/>
      <w:szCs w:val="27"/>
    </w:rPr>
  </w:style>
  <w:style w:type="paragraph" w:styleId="41">
    <w:name w:val="heading 4"/>
    <w:aliases w:val="OG Heading 4"/>
    <w:basedOn w:val="a3"/>
    <w:link w:val="42"/>
    <w:qFormat/>
    <w:rsid w:val="00E56462"/>
    <w:pPr>
      <w:outlineLvl w:val="3"/>
    </w:pPr>
    <w:rPr>
      <w:b/>
      <w:bCs/>
    </w:rPr>
  </w:style>
  <w:style w:type="paragraph" w:styleId="50">
    <w:name w:val="heading 5"/>
    <w:basedOn w:val="a3"/>
    <w:next w:val="a3"/>
    <w:link w:val="51"/>
    <w:uiPriority w:val="9"/>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
    <w:qFormat/>
    <w:rsid w:val="00E56462"/>
    <w:pPr>
      <w:spacing w:before="240" w:after="60"/>
      <w:outlineLvl w:val="6"/>
    </w:pPr>
    <w:rPr>
      <w:rFonts w:ascii="Calibri" w:hAnsi="Calibri"/>
      <w:lang w:eastAsia="ar-SA"/>
    </w:rPr>
  </w:style>
  <w:style w:type="paragraph" w:styleId="8">
    <w:name w:val="heading 8"/>
    <w:basedOn w:val="a3"/>
    <w:next w:val="a3"/>
    <w:link w:val="80"/>
    <w:uiPriority w:val="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uiPriority w:val="9"/>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OG Heading 3 Знак"/>
    <w:basedOn w:val="a4"/>
    <w:link w:val="31"/>
    <w:uiPriority w:val="9"/>
    <w:rsid w:val="00E56462"/>
    <w:rPr>
      <w:rFonts w:ascii="Times New Roman" w:eastAsia="Times New Roman" w:hAnsi="Times New Roman" w:cs="Times New Roman"/>
      <w:b/>
      <w:bCs/>
      <w:sz w:val="27"/>
      <w:szCs w:val="27"/>
      <w:lang w:eastAsia="ru-RU"/>
    </w:rPr>
  </w:style>
  <w:style w:type="character" w:customStyle="1" w:styleId="42">
    <w:name w:val="Заголовок 4 Знак"/>
    <w:aliases w:val="OG Heading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uiPriority w:val="9"/>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qFormat/>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uiPriority w:val="20"/>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qFormat/>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5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Знак18,текст"/>
    <w:basedOn w:val="a3"/>
    <w:link w:val="af9"/>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18 Знак"/>
    <w:basedOn w:val="a4"/>
    <w:link w:val="af8"/>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c"/>
    <w:rsid w:val="00E56462"/>
    <w:rPr>
      <w:rFonts w:ascii="Cambria" w:eastAsia="Times New Roman" w:hAnsi="Cambria" w:cs="Times New Roman"/>
      <w:b/>
      <w:bCs/>
      <w:kern w:val="28"/>
      <w:sz w:val="32"/>
      <w:szCs w:val="32"/>
      <w:lang w:eastAsia="ru-RU"/>
    </w:rPr>
  </w:style>
  <w:style w:type="paragraph" w:customStyle="1" w:styleId="afd">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e">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footer"/>
    <w:basedOn w:val="a3"/>
    <w:link w:val="aff0"/>
    <w:uiPriority w:val="99"/>
    <w:unhideWhenUsed/>
    <w:rsid w:val="00E56462"/>
    <w:pPr>
      <w:tabs>
        <w:tab w:val="center" w:pos="4677"/>
        <w:tab w:val="right" w:pos="9355"/>
      </w:tabs>
    </w:pPr>
  </w:style>
  <w:style w:type="character" w:customStyle="1" w:styleId="aff0">
    <w:name w:val="Нижний колонтитул Знак"/>
    <w:basedOn w:val="a4"/>
    <w:link w:val="aff"/>
    <w:uiPriority w:val="99"/>
    <w:qFormat/>
    <w:rsid w:val="00E56462"/>
    <w:rPr>
      <w:rFonts w:ascii="Times New Roman" w:eastAsia="Times New Roman" w:hAnsi="Times New Roman" w:cs="Times New Roman"/>
      <w:sz w:val="24"/>
      <w:szCs w:val="24"/>
      <w:lang w:eastAsia="ru-RU"/>
    </w:rPr>
  </w:style>
  <w:style w:type="character" w:styleId="aff1">
    <w:name w:val="page number"/>
    <w:rsid w:val="00E56462"/>
  </w:style>
  <w:style w:type="character" w:customStyle="1" w:styleId="aff2">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3">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4">
    <w:name w:val="header"/>
    <w:aliases w:val="Aa?oiee eieiioeooe,Знак Знак1 Знак, Знак,??????? ??????????,Linie,header, Знак8,Знак8"/>
    <w:basedOn w:val="a3"/>
    <w:link w:val="aff5"/>
    <w:uiPriority w:val="99"/>
    <w:unhideWhenUsed/>
    <w:rsid w:val="00E56462"/>
    <w:pPr>
      <w:tabs>
        <w:tab w:val="center" w:pos="4513"/>
        <w:tab w:val="right" w:pos="9026"/>
      </w:tabs>
    </w:pPr>
  </w:style>
  <w:style w:type="character" w:customStyle="1" w:styleId="aff5">
    <w:name w:val="Верхний колонтитул Знак"/>
    <w:aliases w:val="Aa?oiee eieiioeooe Знак,Знак Знак1 Знак Знак, Знак Знак,??????? ?????????? Знак,Linie Знак,header Знак, Знак8 Знак1,Знак8 Знак"/>
    <w:basedOn w:val="a4"/>
    <w:link w:val="aff4"/>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8"/>
    <w:qFormat/>
    <w:rsid w:val="00E56462"/>
    <w:pPr>
      <w:keepNext/>
      <w:suppressAutoHyphens/>
      <w:spacing w:before="240" w:after="120" w:line="276" w:lineRule="auto"/>
    </w:pPr>
    <w:rPr>
      <w:rFonts w:ascii="Arial" w:hAnsi="Arial" w:cs="DejaVu Sans"/>
      <w:kern w:val="1"/>
      <w:sz w:val="28"/>
      <w:szCs w:val="28"/>
      <w:lang w:eastAsia="ar-SA"/>
    </w:rPr>
  </w:style>
  <w:style w:type="paragraph" w:styleId="aff6">
    <w:name w:val="List"/>
    <w:basedOn w:val="af8"/>
    <w:rsid w:val="00E56462"/>
    <w:pPr>
      <w:spacing w:line="276" w:lineRule="auto"/>
      <w:jc w:val="left"/>
    </w:pPr>
    <w:rPr>
      <w:rFonts w:ascii="Calibri" w:hAnsi="Calibri"/>
      <w:kern w:val="1"/>
      <w:sz w:val="22"/>
      <w:szCs w:val="22"/>
      <w:lang w:eastAsia="ar-SA"/>
    </w:rPr>
  </w:style>
  <w:style w:type="paragraph" w:customStyle="1" w:styleId="15">
    <w:name w:val="Название1"/>
    <w:basedOn w:val="a3"/>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qFormat/>
    <w:rsid w:val="00E56462"/>
    <w:pPr>
      <w:suppressLineNumbers/>
      <w:suppressAutoHyphens/>
      <w:spacing w:after="200" w:line="276" w:lineRule="auto"/>
    </w:pPr>
    <w:rPr>
      <w:rFonts w:ascii="Calibri" w:hAnsi="Calibri"/>
      <w:kern w:val="1"/>
      <w:sz w:val="22"/>
      <w:szCs w:val="22"/>
      <w:lang w:eastAsia="ar-SA"/>
    </w:rPr>
  </w:style>
  <w:style w:type="paragraph" w:customStyle="1" w:styleId="aff7">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Знак Знак Знак1, Знак Знак1, Знак Знак Знак1"/>
    <w:basedOn w:val="a3"/>
    <w:link w:val="211"/>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Знак Знак Знак1 Знак, Знак Знак1 Знак, Знак Знак Знак1 Знак"/>
    <w:basedOn w:val="a4"/>
    <w:link w:val="29"/>
    <w:rsid w:val="00E56462"/>
    <w:rPr>
      <w:rFonts w:ascii="Calibri" w:eastAsia="Times New Roman" w:hAnsi="Calibri" w:cs="font212"/>
      <w:kern w:val="1"/>
      <w:sz w:val="24"/>
      <w:szCs w:val="20"/>
      <w:lang w:eastAsia="ar-SA"/>
    </w:rPr>
  </w:style>
  <w:style w:type="paragraph" w:customStyle="1" w:styleId="aff8">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9">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a">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b">
    <w:name w:val="annotation subject"/>
    <w:basedOn w:val="af1"/>
    <w:next w:val="af1"/>
    <w:link w:val="affc"/>
    <w:uiPriority w:val="99"/>
    <w:rsid w:val="00E56462"/>
    <w:pPr>
      <w:suppressAutoHyphens/>
      <w:spacing w:line="276" w:lineRule="auto"/>
    </w:pPr>
    <w:rPr>
      <w:b/>
      <w:bCs/>
      <w:kern w:val="1"/>
      <w:lang w:eastAsia="ar-SA"/>
    </w:rPr>
  </w:style>
  <w:style w:type="character" w:customStyle="1" w:styleId="affc">
    <w:name w:val="Тема примечания Знак"/>
    <w:basedOn w:val="af2"/>
    <w:link w:val="affb"/>
    <w:uiPriority w:val="99"/>
    <w:rsid w:val="00E56462"/>
    <w:rPr>
      <w:rFonts w:ascii="Calibri" w:eastAsia="Times New Roman" w:hAnsi="Calibri" w:cs="Times New Roman"/>
      <w:b/>
      <w:bCs/>
      <w:kern w:val="1"/>
      <w:sz w:val="20"/>
      <w:szCs w:val="20"/>
      <w:lang w:eastAsia="ar-SA"/>
    </w:rPr>
  </w:style>
  <w:style w:type="paragraph" w:customStyle="1" w:styleId="affd">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
    <w:name w:val="Document Map"/>
    <w:basedOn w:val="a3"/>
    <w:link w:val="afff0"/>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0">
    <w:name w:val="Схема документа Знак"/>
    <w:basedOn w:val="a4"/>
    <w:link w:val="afff"/>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qFormat/>
    <w:rsid w:val="00E56462"/>
    <w:pPr>
      <w:spacing w:before="100" w:beforeAutospacing="1" w:after="100" w:afterAutospacing="1"/>
    </w:pPr>
  </w:style>
  <w:style w:type="paragraph" w:customStyle="1" w:styleId="afff1">
    <w:name w:val="обычн БО"/>
    <w:basedOn w:val="a3"/>
    <w:link w:val="afff2"/>
    <w:rsid w:val="00E56462"/>
    <w:pPr>
      <w:widowControl w:val="0"/>
      <w:jc w:val="both"/>
    </w:pPr>
    <w:rPr>
      <w:rFonts w:ascii="Arial" w:hAnsi="Arial"/>
      <w:szCs w:val="20"/>
    </w:rPr>
  </w:style>
  <w:style w:type="character" w:customStyle="1" w:styleId="afff2">
    <w:name w:val="обычн БО Знак"/>
    <w:link w:val="afff1"/>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3">
    <w:name w:val="Plain Text"/>
    <w:basedOn w:val="a3"/>
    <w:link w:val="afff4"/>
    <w:uiPriority w:val="99"/>
    <w:rsid w:val="00E56462"/>
    <w:rPr>
      <w:rFonts w:ascii="Courier New" w:hAnsi="Courier New"/>
      <w:sz w:val="20"/>
      <w:szCs w:val="20"/>
      <w:lang w:eastAsia="ar-SA"/>
    </w:rPr>
  </w:style>
  <w:style w:type="character" w:customStyle="1" w:styleId="afff4">
    <w:name w:val="Текст Знак"/>
    <w:basedOn w:val="a4"/>
    <w:link w:val="afff3"/>
    <w:uiPriority w:val="99"/>
    <w:rsid w:val="00E56462"/>
    <w:rPr>
      <w:rFonts w:ascii="Courier New" w:eastAsia="Times New Roman" w:hAnsi="Courier New" w:cs="Times New Roman"/>
      <w:sz w:val="20"/>
      <w:szCs w:val="20"/>
      <w:lang w:eastAsia="ar-SA"/>
    </w:rPr>
  </w:style>
  <w:style w:type="paragraph" w:customStyle="1" w:styleId="19">
    <w:name w:val="Обычный1"/>
    <w:link w:val="Normal"/>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5">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qFormat/>
    <w:rsid w:val="00E56462"/>
    <w:pPr>
      <w:autoSpaceDE w:val="0"/>
      <w:autoSpaceDN w:val="0"/>
      <w:spacing w:after="120"/>
      <w:ind w:left="283"/>
    </w:pPr>
  </w:style>
  <w:style w:type="paragraph" w:styleId="afff6">
    <w:name w:val="Subtitle"/>
    <w:basedOn w:val="a3"/>
    <w:link w:val="afff7"/>
    <w:qFormat/>
    <w:rsid w:val="00E56462"/>
    <w:pPr>
      <w:widowControl w:val="0"/>
      <w:autoSpaceDE w:val="0"/>
      <w:autoSpaceDN w:val="0"/>
      <w:adjustRightInd w:val="0"/>
      <w:ind w:firstLine="6946"/>
    </w:pPr>
    <w:rPr>
      <w:rFonts w:ascii="Calibri" w:hAnsi="Calibri"/>
      <w:lang w:eastAsia="ar-SA"/>
    </w:rPr>
  </w:style>
  <w:style w:type="character" w:customStyle="1" w:styleId="afff7">
    <w:name w:val="Подзаголовок Знак"/>
    <w:basedOn w:val="a4"/>
    <w:link w:val="afff6"/>
    <w:rsid w:val="00E56462"/>
    <w:rPr>
      <w:rFonts w:ascii="Calibri" w:eastAsia="Times New Roman" w:hAnsi="Calibri" w:cs="Times New Roman"/>
      <w:sz w:val="24"/>
      <w:szCs w:val="24"/>
      <w:lang w:eastAsia="ar-SA"/>
    </w:rPr>
  </w:style>
  <w:style w:type="paragraph" w:styleId="afff8">
    <w:name w:val="Date"/>
    <w:basedOn w:val="a3"/>
    <w:next w:val="a3"/>
    <w:link w:val="afff9"/>
    <w:qFormat/>
    <w:rsid w:val="00E56462"/>
    <w:pPr>
      <w:spacing w:after="60"/>
      <w:jc w:val="both"/>
    </w:pPr>
    <w:rPr>
      <w:rFonts w:ascii="Calibri" w:hAnsi="Calibri"/>
      <w:szCs w:val="20"/>
      <w:lang w:eastAsia="ar-SA"/>
    </w:rPr>
  </w:style>
  <w:style w:type="character" w:customStyle="1" w:styleId="afff9">
    <w:name w:val="Дата Знак"/>
    <w:basedOn w:val="a4"/>
    <w:link w:val="afff8"/>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a">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b">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c">
    <w:name w:val="caption"/>
    <w:basedOn w:val="a3"/>
    <w:next w:val="a3"/>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qFormat/>
    <w:rsid w:val="00E56462"/>
    <w:pPr>
      <w:widowControl w:val="0"/>
      <w:autoSpaceDE w:val="0"/>
      <w:autoSpaceDN w:val="0"/>
      <w:adjustRightInd w:val="0"/>
      <w:spacing w:line="276" w:lineRule="exact"/>
      <w:ind w:firstLine="564"/>
      <w:jc w:val="both"/>
    </w:pPr>
  </w:style>
  <w:style w:type="paragraph" w:customStyle="1" w:styleId="Style8">
    <w:name w:val="Style8"/>
    <w:basedOn w:val="a3"/>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d">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e">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
    <w:name w:val="Опечатки"/>
    <w:rsid w:val="00E56462"/>
    <w:rPr>
      <w:color w:val="FF0000"/>
    </w:rPr>
  </w:style>
  <w:style w:type="character" w:customStyle="1" w:styleId="affff0">
    <w:name w:val="Сравнение редакций. Добавленный фрагмент"/>
    <w:rsid w:val="00E56462"/>
    <w:rPr>
      <w:color w:val="0000FF"/>
    </w:rPr>
  </w:style>
  <w:style w:type="character" w:customStyle="1" w:styleId="affff1">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2">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3">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4">
    <w:name w:val="Информация об изменениях документа"/>
    <w:basedOn w:val="affff3"/>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5">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6">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uiPriority w:val="99"/>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7">
    <w:name w:val="Символ сноски"/>
    <w:qFormat/>
    <w:rsid w:val="00A623DC"/>
    <w:rPr>
      <w:vertAlign w:val="superscript"/>
    </w:rPr>
  </w:style>
  <w:style w:type="character" w:customStyle="1" w:styleId="2f3">
    <w:name w:val="Основной текст (2)_"/>
    <w:basedOn w:val="a4"/>
    <w:link w:val="2f4"/>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8">
    <w:name w:val="Привязка сноски"/>
    <w:rsid w:val="006109F2"/>
    <w:rPr>
      <w:vertAlign w:val="superscript"/>
    </w:rPr>
  </w:style>
  <w:style w:type="character" w:customStyle="1" w:styleId="affff9">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a">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b">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34"/>
    <w:qFormat/>
    <w:locked/>
    <w:rsid w:val="006109F2"/>
    <w:rPr>
      <w:color w:val="00000A"/>
    </w:rPr>
  </w:style>
  <w:style w:type="character" w:customStyle="1" w:styleId="affffc">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link w:val="411"/>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d">
    <w:name w:val="index heading"/>
    <w:basedOn w:val="a3"/>
    <w:qFormat/>
    <w:rsid w:val="006109F2"/>
    <w:pPr>
      <w:suppressLineNumbers/>
    </w:pPr>
  </w:style>
  <w:style w:type="paragraph" w:customStyle="1" w:styleId="affffe">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
    <w:name w:val="Содержимое таблицы"/>
    <w:basedOn w:val="a3"/>
    <w:qFormat/>
    <w:rsid w:val="006109F2"/>
    <w:pPr>
      <w:suppressLineNumbers/>
    </w:pPr>
  </w:style>
  <w:style w:type="paragraph" w:customStyle="1" w:styleId="afffff0">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1">
    <w:name w:val="Заголовок таблицы"/>
    <w:basedOn w:val="afffff"/>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2">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3">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rsid w:val="006109F2"/>
  </w:style>
  <w:style w:type="paragraph" w:styleId="2f5">
    <w:name w:val="List 2"/>
    <w:basedOn w:val="a3"/>
    <w:uiPriority w:val="99"/>
    <w:unhideWhenUsed/>
    <w:rsid w:val="006109F2"/>
    <w:pPr>
      <w:ind w:left="566" w:hanging="283"/>
      <w:contextualSpacing/>
    </w:pPr>
    <w:rPr>
      <w:rFonts w:cs="Mangal"/>
      <w:szCs w:val="21"/>
    </w:rPr>
  </w:style>
  <w:style w:type="paragraph" w:styleId="afffff4">
    <w:name w:val="endnote text"/>
    <w:basedOn w:val="a3"/>
    <w:link w:val="afffff5"/>
    <w:uiPriority w:val="99"/>
    <w:unhideWhenUsed/>
    <w:rsid w:val="006109F2"/>
    <w:rPr>
      <w:rFonts w:ascii="Calibri" w:eastAsia="Calibri" w:hAnsi="Calibri"/>
      <w:sz w:val="20"/>
      <w:szCs w:val="20"/>
      <w:lang w:eastAsia="en-US"/>
    </w:rPr>
  </w:style>
  <w:style w:type="character" w:customStyle="1" w:styleId="afffff5">
    <w:name w:val="Текст концевой сноски Знак"/>
    <w:basedOn w:val="a4"/>
    <w:link w:val="afffff4"/>
    <w:uiPriority w:val="99"/>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qFormat/>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qFormat/>
    <w:rsid w:val="006109F2"/>
    <w:pPr>
      <w:spacing w:before="100" w:beforeAutospacing="1" w:after="100" w:afterAutospacing="1"/>
    </w:pPr>
  </w:style>
  <w:style w:type="paragraph" w:customStyle="1" w:styleId="s1">
    <w:name w:val="s_1"/>
    <w:basedOn w:val="a3"/>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6">
    <w:name w:val="Тендерные данные"/>
    <w:basedOn w:val="a3"/>
    <w:uiPriority w:val="99"/>
    <w:semiHidden/>
    <w:rsid w:val="006109F2"/>
    <w:pPr>
      <w:tabs>
        <w:tab w:val="left" w:pos="1985"/>
      </w:tabs>
      <w:spacing w:before="120" w:after="60"/>
      <w:jc w:val="both"/>
    </w:pPr>
    <w:rPr>
      <w:b/>
      <w:bCs/>
    </w:rPr>
  </w:style>
  <w:style w:type="paragraph" w:customStyle="1" w:styleId="afffff7">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8">
    <w:name w:val="Символ нумерации"/>
    <w:rsid w:val="006109F2"/>
  </w:style>
  <w:style w:type="character" w:customStyle="1" w:styleId="afffff9">
    <w:name w:val="Маркеры списка"/>
    <w:rsid w:val="006109F2"/>
    <w:rPr>
      <w:rFonts w:ascii="OpenSymbol" w:eastAsia="OpenSymbol" w:hAnsi="OpenSymbol" w:cs="OpenSymbol"/>
    </w:rPr>
  </w:style>
  <w:style w:type="paragraph" w:customStyle="1" w:styleId="2f6">
    <w:name w:val="2"/>
    <w:basedOn w:val="afc"/>
    <w:next w:val="afff6"/>
    <w:link w:val="afffffa"/>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a">
    <w:name w:val="Название Знак"/>
    <w:link w:val="2f6"/>
    <w:rsid w:val="006109F2"/>
    <w:rPr>
      <w:rFonts w:ascii="Arial" w:eastAsia="MS Mincho" w:hAnsi="Arial" w:cs="Tahoma"/>
      <w:sz w:val="28"/>
      <w:szCs w:val="28"/>
      <w:lang w:eastAsia="ar-SA"/>
    </w:rPr>
  </w:style>
  <w:style w:type="paragraph" w:customStyle="1" w:styleId="variable">
    <w:name w:val="variable"/>
    <w:basedOn w:val="a3"/>
    <w:qFormat/>
    <w:rsid w:val="006109F2"/>
    <w:rPr>
      <w:b/>
      <w:lang w:eastAsia="ar-SA"/>
    </w:rPr>
  </w:style>
  <w:style w:type="paragraph" w:customStyle="1" w:styleId="afffffb">
    <w:name w:val="Горизонтальная линия"/>
    <w:basedOn w:val="a3"/>
    <w:next w:val="af8"/>
    <w:qFormat/>
    <w:rsid w:val="006109F2"/>
    <w:pPr>
      <w:suppressLineNumbers/>
      <w:pBdr>
        <w:bottom w:val="double" w:sz="1" w:space="0" w:color="808080"/>
      </w:pBdr>
      <w:spacing w:after="283"/>
    </w:pPr>
    <w:rPr>
      <w:sz w:val="12"/>
      <w:szCs w:val="12"/>
      <w:lang w:eastAsia="ar-SA"/>
    </w:rPr>
  </w:style>
  <w:style w:type="paragraph" w:styleId="afffffc">
    <w:name w:val="Body Text First Indent"/>
    <w:basedOn w:val="af8"/>
    <w:link w:val="afffffd"/>
    <w:rsid w:val="006109F2"/>
    <w:pPr>
      <w:suppressAutoHyphens w:val="0"/>
      <w:spacing w:after="0"/>
      <w:ind w:firstLine="283"/>
      <w:jc w:val="left"/>
    </w:pPr>
    <w:rPr>
      <w:szCs w:val="24"/>
      <w:lang w:eastAsia="ar-SA"/>
    </w:rPr>
  </w:style>
  <w:style w:type="character" w:customStyle="1" w:styleId="afffffd">
    <w:name w:val="Красная строка Знак"/>
    <w:basedOn w:val="af9"/>
    <w:link w:val="afffffc"/>
    <w:rsid w:val="006109F2"/>
    <w:rPr>
      <w:rFonts w:ascii="Times New Roman" w:eastAsia="Times New Roman" w:hAnsi="Times New Roman" w:cs="Times New Roman"/>
      <w:sz w:val="24"/>
      <w:szCs w:val="24"/>
      <w:lang w:eastAsia="ar-SA"/>
    </w:rPr>
  </w:style>
  <w:style w:type="paragraph" w:customStyle="1" w:styleId="afffffe">
    <w:name w:val="СОтступомПоЛевомуКраю"/>
    <w:basedOn w:val="a3"/>
    <w:qFormat/>
    <w:rsid w:val="006109F2"/>
    <w:pPr>
      <w:ind w:firstLine="705"/>
    </w:pPr>
    <w:rPr>
      <w:lang w:eastAsia="ar-SA"/>
    </w:rPr>
  </w:style>
  <w:style w:type="paragraph" w:customStyle="1" w:styleId="affffff">
    <w:name w:val="Содержимое списка"/>
    <w:basedOn w:val="a3"/>
    <w:qFormat/>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qFormat/>
    <w:rsid w:val="006109F2"/>
    <w:pPr>
      <w:autoSpaceDE w:val="0"/>
      <w:spacing w:line="274" w:lineRule="exact"/>
      <w:ind w:firstLine="682"/>
    </w:pPr>
    <w:rPr>
      <w:lang w:eastAsia="ar-SA"/>
    </w:rPr>
  </w:style>
  <w:style w:type="paragraph" w:customStyle="1" w:styleId="consplusnormal1">
    <w:name w:val="consplusnormal"/>
    <w:basedOn w:val="a3"/>
    <w:qFormat/>
    <w:rsid w:val="006109F2"/>
    <w:pPr>
      <w:spacing w:before="187" w:after="187"/>
      <w:ind w:left="187" w:right="187"/>
    </w:pPr>
    <w:rPr>
      <w:lang w:eastAsia="ar-SA"/>
    </w:rPr>
  </w:style>
  <w:style w:type="paragraph" w:customStyle="1" w:styleId="1ffe">
    <w:name w:val="Знак1 Знак Знак"/>
    <w:basedOn w:val="a3"/>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0">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0"/>
    <w:next w:val="affffff0"/>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1">
    <w:name w:val="Перечисление"/>
    <w:basedOn w:val="a3"/>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2">
    <w:name w:val="Subtle Reference"/>
    <w:uiPriority w:val="31"/>
    <w:qFormat/>
    <w:rsid w:val="006109F2"/>
    <w:rPr>
      <w:smallCaps/>
      <w:color w:val="C0504D"/>
      <w:u w:val="single"/>
    </w:rPr>
  </w:style>
  <w:style w:type="paragraph" w:customStyle="1" w:styleId="2f8">
    <w:name w:val="Без интервала2"/>
    <w:link w:val="NoSpacingChar1"/>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3"/>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qFormat/>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rsid w:val="006109F2"/>
  </w:style>
  <w:style w:type="character" w:customStyle="1" w:styleId="ecattext">
    <w:name w:val="ecattext"/>
    <w:rsid w:val="006109F2"/>
    <w:rPr>
      <w:rFonts w:cs="Times New Roman"/>
    </w:rPr>
  </w:style>
  <w:style w:type="paragraph" w:styleId="affffff4">
    <w:name w:val="Revision"/>
    <w:hidden/>
    <w:uiPriority w:val="99"/>
    <w:semiHidden/>
    <w:rsid w:val="006109F2"/>
    <w:pPr>
      <w:spacing w:after="0" w:line="240" w:lineRule="auto"/>
    </w:pPr>
    <w:rPr>
      <w:rFonts w:ascii="Calibri" w:eastAsia="Times New Roman" w:hAnsi="Calibri" w:cs="Times New Roman"/>
    </w:rPr>
  </w:style>
  <w:style w:type="character" w:styleId="affffff5">
    <w:name w:val="Placeholder Text"/>
    <w:uiPriority w:val="99"/>
    <w:semiHidden/>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6">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7">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8"/>
    <w:rsid w:val="006109F2"/>
    <w:pPr>
      <w:spacing w:after="60"/>
      <w:jc w:val="both"/>
    </w:pPr>
    <w:rPr>
      <w:lang w:eastAsia="ar-SA"/>
    </w:rPr>
  </w:style>
  <w:style w:type="character" w:customStyle="1" w:styleId="affffff8">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9">
    <w:name w:val="Таблица текст"/>
    <w:basedOn w:val="a3"/>
    <w:uiPriority w:val="99"/>
    <w:rsid w:val="006109F2"/>
    <w:pPr>
      <w:spacing w:before="40" w:after="40"/>
      <w:ind w:left="57" w:right="57"/>
    </w:pPr>
    <w:rPr>
      <w:sz w:val="22"/>
      <w:szCs w:val="22"/>
    </w:rPr>
  </w:style>
  <w:style w:type="paragraph" w:styleId="affffffa">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b">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c">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d">
    <w:name w:val="Closing"/>
    <w:basedOn w:val="a3"/>
    <w:link w:val="affffffe"/>
    <w:rsid w:val="006109F2"/>
    <w:pPr>
      <w:spacing w:after="60"/>
      <w:ind w:left="4252"/>
      <w:jc w:val="both"/>
    </w:pPr>
  </w:style>
  <w:style w:type="character" w:customStyle="1" w:styleId="affffffe">
    <w:name w:val="Прощание Знак"/>
    <w:basedOn w:val="a4"/>
    <w:link w:val="affffffd"/>
    <w:rsid w:val="006109F2"/>
    <w:rPr>
      <w:rFonts w:ascii="Times New Roman" w:eastAsia="Times New Roman" w:hAnsi="Times New Roman" w:cs="Times New Roman"/>
      <w:sz w:val="24"/>
      <w:szCs w:val="24"/>
      <w:lang w:eastAsia="ru-RU"/>
    </w:rPr>
  </w:style>
  <w:style w:type="paragraph" w:styleId="afffffff">
    <w:name w:val="Signature"/>
    <w:basedOn w:val="a3"/>
    <w:link w:val="afffffff0"/>
    <w:rsid w:val="006109F2"/>
    <w:pPr>
      <w:spacing w:after="60"/>
      <w:ind w:left="4252"/>
      <w:jc w:val="both"/>
    </w:pPr>
  </w:style>
  <w:style w:type="character" w:customStyle="1" w:styleId="afffffff0">
    <w:name w:val="Подпись Знак"/>
    <w:basedOn w:val="a4"/>
    <w:link w:val="afffffff"/>
    <w:rsid w:val="006109F2"/>
    <w:rPr>
      <w:rFonts w:ascii="Times New Roman" w:eastAsia="Times New Roman" w:hAnsi="Times New Roman" w:cs="Times New Roman"/>
      <w:sz w:val="24"/>
      <w:szCs w:val="24"/>
      <w:lang w:eastAsia="ru-RU"/>
    </w:rPr>
  </w:style>
  <w:style w:type="paragraph" w:styleId="afffffff1">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2">
    <w:name w:val="Message Header"/>
    <w:basedOn w:val="a3"/>
    <w:link w:val="afffffff3"/>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3">
    <w:name w:val="Шапка Знак"/>
    <w:basedOn w:val="a4"/>
    <w:link w:val="afffffff2"/>
    <w:rsid w:val="006109F2"/>
    <w:rPr>
      <w:rFonts w:ascii="Arial" w:eastAsia="Times New Roman" w:hAnsi="Arial" w:cs="Times New Roman"/>
      <w:sz w:val="24"/>
      <w:szCs w:val="24"/>
      <w:shd w:val="pct20" w:color="auto" w:fill="auto"/>
      <w:lang w:eastAsia="ru-RU"/>
    </w:rPr>
  </w:style>
  <w:style w:type="paragraph" w:styleId="afffffff4">
    <w:name w:val="Salutation"/>
    <w:basedOn w:val="a3"/>
    <w:next w:val="a3"/>
    <w:link w:val="afffffff5"/>
    <w:rsid w:val="006109F2"/>
    <w:pPr>
      <w:spacing w:after="60"/>
      <w:jc w:val="both"/>
    </w:pPr>
  </w:style>
  <w:style w:type="character" w:customStyle="1" w:styleId="afffffff5">
    <w:name w:val="Приветствие Знак"/>
    <w:basedOn w:val="a4"/>
    <w:link w:val="afffffff4"/>
    <w:rsid w:val="006109F2"/>
    <w:rPr>
      <w:rFonts w:ascii="Times New Roman" w:eastAsia="Times New Roman" w:hAnsi="Times New Roman" w:cs="Times New Roman"/>
      <w:sz w:val="24"/>
      <w:szCs w:val="24"/>
      <w:lang w:eastAsia="ru-RU"/>
    </w:rPr>
  </w:style>
  <w:style w:type="paragraph" w:styleId="2fe">
    <w:name w:val="Body Text First Indent 2"/>
    <w:basedOn w:val="afa"/>
    <w:link w:val="2ff"/>
    <w:rsid w:val="006109F2"/>
    <w:pPr>
      <w:spacing w:after="120"/>
      <w:ind w:left="283" w:firstLine="210"/>
    </w:pPr>
    <w:rPr>
      <w:sz w:val="24"/>
      <w:szCs w:val="24"/>
    </w:rPr>
  </w:style>
  <w:style w:type="character" w:customStyle="1" w:styleId="2ff">
    <w:name w:val="Красная строка 2 Знак"/>
    <w:basedOn w:val="afb"/>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6">
    <w:name w:val="E-mail Signature"/>
    <w:basedOn w:val="a3"/>
    <w:link w:val="afffffff7"/>
    <w:rsid w:val="006109F2"/>
    <w:pPr>
      <w:spacing w:after="60"/>
      <w:jc w:val="both"/>
    </w:pPr>
  </w:style>
  <w:style w:type="character" w:customStyle="1" w:styleId="afffffff7">
    <w:name w:val="Электронная подпись Знак"/>
    <w:basedOn w:val="a4"/>
    <w:link w:val="afffffff6"/>
    <w:rsid w:val="006109F2"/>
    <w:rPr>
      <w:rFonts w:ascii="Times New Roman" w:eastAsia="Times New Roman" w:hAnsi="Times New Roman" w:cs="Times New Roman"/>
      <w:sz w:val="24"/>
      <w:szCs w:val="24"/>
      <w:lang w:eastAsia="ru-RU"/>
    </w:rPr>
  </w:style>
  <w:style w:type="paragraph" w:customStyle="1" w:styleId="afffffff8">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9">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a">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rsid w:val="006109F2"/>
    <w:rPr>
      <w:rFonts w:cs="Times New Roman"/>
      <w:color w:val="808080"/>
    </w:rPr>
  </w:style>
  <w:style w:type="paragraph" w:customStyle="1" w:styleId="a1">
    <w:name w:val="Дефис"/>
    <w:basedOn w:val="1f0"/>
    <w:link w:val="afffffffb"/>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b">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c">
    <w:name w:val="endnote reference"/>
    <w:uiPriority w:val="99"/>
    <w:rsid w:val="006109F2"/>
    <w:rPr>
      <w:rFonts w:cs="Times New Roman"/>
      <w:vertAlign w:val="superscript"/>
    </w:rPr>
  </w:style>
  <w:style w:type="paragraph" w:customStyle="1" w:styleId="afffffffd">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e">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3">
    <w:name w:val="Основной текст_"/>
    <w:link w:val="3f"/>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qFormat/>
    <w:rsid w:val="006109F2"/>
    <w:pPr>
      <w:spacing w:before="100" w:beforeAutospacing="1" w:after="100" w:afterAutospacing="1"/>
    </w:pPr>
  </w:style>
  <w:style w:type="paragraph" w:customStyle="1" w:styleId="pj">
    <w:name w:val="pj"/>
    <w:basedOn w:val="a3"/>
    <w:qFormat/>
    <w:rsid w:val="006109F2"/>
    <w:pPr>
      <w:spacing w:before="100" w:beforeAutospacing="1" w:after="100" w:afterAutospacing="1"/>
    </w:pPr>
  </w:style>
  <w:style w:type="paragraph" w:customStyle="1" w:styleId="TableContents">
    <w:name w:val="Table Contents"/>
    <w:basedOn w:val="a3"/>
    <w:qFormat/>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qFormat/>
    <w:rsid w:val="006109F2"/>
    <w:pPr>
      <w:spacing w:before="100" w:beforeAutospacing="1" w:after="100" w:afterAutospacing="1"/>
    </w:pPr>
  </w:style>
  <w:style w:type="character" w:styleId="affffffff0">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1">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locked/>
    <w:rsid w:val="002F49D6"/>
    <w:rPr>
      <w:sz w:val="15"/>
      <w:szCs w:val="15"/>
      <w:shd w:val="clear" w:color="auto" w:fill="FFFFFF"/>
    </w:rPr>
  </w:style>
  <w:style w:type="paragraph" w:customStyle="1" w:styleId="99">
    <w:name w:val="Основной текст (9)"/>
    <w:basedOn w:val="a3"/>
    <w:link w:val="98"/>
    <w:qFormat/>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locked/>
    <w:rsid w:val="002F49D6"/>
    <w:rPr>
      <w:b/>
      <w:bCs/>
      <w:sz w:val="15"/>
      <w:szCs w:val="15"/>
      <w:shd w:val="clear" w:color="auto" w:fill="FFFFFF"/>
    </w:rPr>
  </w:style>
  <w:style w:type="paragraph" w:customStyle="1" w:styleId="105">
    <w:name w:val="Основной текст (10)"/>
    <w:basedOn w:val="a3"/>
    <w:link w:val="104"/>
    <w:qFormat/>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paragraph" w:customStyle="1" w:styleId="77">
    <w:name w:val="Основной текст7"/>
    <w:basedOn w:val="a3"/>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6"/>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6"/>
    <w:uiPriority w:val="99"/>
    <w:semiHidden/>
    <w:unhideWhenUsed/>
    <w:rsid w:val="00F91C90"/>
  </w:style>
  <w:style w:type="table" w:customStyle="1" w:styleId="590">
    <w:name w:val="Сетка таблицы59"/>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6"/>
    <w:uiPriority w:val="99"/>
    <w:semiHidden/>
    <w:unhideWhenUsed/>
    <w:rsid w:val="00F91C90"/>
  </w:style>
  <w:style w:type="table" w:customStyle="1" w:styleId="5160">
    <w:name w:val="Сетка таблицы51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6"/>
    <w:uiPriority w:val="99"/>
    <w:semiHidden/>
    <w:unhideWhenUsed/>
    <w:rsid w:val="00F91C90"/>
  </w:style>
  <w:style w:type="table" w:customStyle="1" w:styleId="526">
    <w:name w:val="Сетка таблицы52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F91C90"/>
  </w:style>
  <w:style w:type="table" w:customStyle="1" w:styleId="536">
    <w:name w:val="Сетка таблицы53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6"/>
    <w:uiPriority w:val="99"/>
    <w:semiHidden/>
    <w:unhideWhenUsed/>
    <w:rsid w:val="00F91C90"/>
  </w:style>
  <w:style w:type="numbering" w:customStyle="1" w:styleId="116">
    <w:name w:val="Нет списка116"/>
    <w:next w:val="a6"/>
    <w:uiPriority w:val="99"/>
    <w:semiHidden/>
    <w:unhideWhenUsed/>
    <w:rsid w:val="00F91C90"/>
  </w:style>
  <w:style w:type="table" w:customStyle="1" w:styleId="TableNormal24">
    <w:name w:val="Table Normal24"/>
    <w:uiPriority w:val="2"/>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F91C90"/>
  </w:style>
  <w:style w:type="table" w:customStyle="1" w:styleId="542">
    <w:name w:val="Сетка таблицы5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uiPriority w:val="99"/>
    <w:semiHidden/>
    <w:unhideWhenUsed/>
    <w:rsid w:val="00F91C90"/>
  </w:style>
  <w:style w:type="table" w:customStyle="1" w:styleId="5112">
    <w:name w:val="Сетка таблицы51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6"/>
    <w:uiPriority w:val="99"/>
    <w:semiHidden/>
    <w:unhideWhenUsed/>
    <w:rsid w:val="00F91C90"/>
  </w:style>
  <w:style w:type="table" w:customStyle="1" w:styleId="5212">
    <w:name w:val="Сетка таблицы52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0">
    <w:name w:val="Нет списка413"/>
    <w:next w:val="a6"/>
    <w:uiPriority w:val="99"/>
    <w:semiHidden/>
    <w:unhideWhenUsed/>
    <w:rsid w:val="00F91C90"/>
  </w:style>
  <w:style w:type="table" w:customStyle="1" w:styleId="5312">
    <w:name w:val="Сетка таблицы53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6"/>
    <w:uiPriority w:val="99"/>
    <w:semiHidden/>
    <w:unhideWhenUsed/>
    <w:rsid w:val="00F91C90"/>
  </w:style>
  <w:style w:type="numbering" w:customStyle="1" w:styleId="1230">
    <w:name w:val="Нет списка123"/>
    <w:next w:val="a6"/>
    <w:uiPriority w:val="99"/>
    <w:semiHidden/>
    <w:unhideWhenUsed/>
    <w:rsid w:val="00F91C90"/>
  </w:style>
  <w:style w:type="table" w:customStyle="1" w:styleId="TableNormal33">
    <w:name w:val="Table Normal33"/>
    <w:uiPriority w:val="2"/>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6"/>
    <w:uiPriority w:val="99"/>
    <w:semiHidden/>
    <w:unhideWhenUsed/>
    <w:rsid w:val="00F91C90"/>
  </w:style>
  <w:style w:type="table" w:customStyle="1" w:styleId="552">
    <w:name w:val="Сетка таблицы55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6"/>
    <w:uiPriority w:val="99"/>
    <w:semiHidden/>
    <w:unhideWhenUsed/>
    <w:rsid w:val="00F91C90"/>
  </w:style>
  <w:style w:type="table" w:customStyle="1" w:styleId="5122">
    <w:name w:val="Сетка таблицы51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6"/>
    <w:uiPriority w:val="99"/>
    <w:semiHidden/>
    <w:unhideWhenUsed/>
    <w:rsid w:val="00F91C90"/>
  </w:style>
  <w:style w:type="table" w:customStyle="1" w:styleId="5222">
    <w:name w:val="Сетка таблицы52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6"/>
    <w:uiPriority w:val="99"/>
    <w:semiHidden/>
    <w:unhideWhenUsed/>
    <w:rsid w:val="00F91C90"/>
  </w:style>
  <w:style w:type="table" w:customStyle="1" w:styleId="5322">
    <w:name w:val="Сетка таблицы53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6"/>
    <w:uiPriority w:val="99"/>
    <w:semiHidden/>
    <w:unhideWhenUsed/>
    <w:rsid w:val="00F91C90"/>
  </w:style>
  <w:style w:type="numbering" w:customStyle="1" w:styleId="1320">
    <w:name w:val="Нет списка132"/>
    <w:next w:val="a6"/>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6"/>
    <w:uiPriority w:val="99"/>
    <w:semiHidden/>
    <w:unhideWhenUsed/>
    <w:rsid w:val="00F91C90"/>
  </w:style>
  <w:style w:type="table" w:customStyle="1" w:styleId="562">
    <w:name w:val="Сетка таблицы56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6"/>
    <w:uiPriority w:val="99"/>
    <w:semiHidden/>
    <w:unhideWhenUsed/>
    <w:rsid w:val="00F91C90"/>
  </w:style>
  <w:style w:type="table" w:customStyle="1" w:styleId="5132">
    <w:name w:val="Сетка таблицы51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6"/>
    <w:uiPriority w:val="99"/>
    <w:semiHidden/>
    <w:unhideWhenUsed/>
    <w:rsid w:val="00F91C90"/>
  </w:style>
  <w:style w:type="table" w:customStyle="1" w:styleId="5232">
    <w:name w:val="Сетка таблицы52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6"/>
    <w:uiPriority w:val="99"/>
    <w:semiHidden/>
    <w:unhideWhenUsed/>
    <w:rsid w:val="00F91C90"/>
  </w:style>
  <w:style w:type="table" w:customStyle="1" w:styleId="5332">
    <w:name w:val="Сетка таблицы53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6"/>
    <w:semiHidden/>
    <w:unhideWhenUsed/>
    <w:rsid w:val="00F91C90"/>
  </w:style>
  <w:style w:type="numbering" w:customStyle="1" w:styleId="1421">
    <w:name w:val="Нет списка142"/>
    <w:next w:val="a6"/>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6"/>
    <w:uiPriority w:val="99"/>
    <w:semiHidden/>
    <w:unhideWhenUsed/>
    <w:rsid w:val="00F91C90"/>
  </w:style>
  <w:style w:type="table" w:customStyle="1" w:styleId="572">
    <w:name w:val="Сетка таблицы57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6"/>
    <w:uiPriority w:val="99"/>
    <w:semiHidden/>
    <w:unhideWhenUsed/>
    <w:rsid w:val="00F91C90"/>
  </w:style>
  <w:style w:type="table" w:customStyle="1" w:styleId="5142">
    <w:name w:val="Сетка таблицы51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6"/>
    <w:uiPriority w:val="99"/>
    <w:semiHidden/>
    <w:unhideWhenUsed/>
    <w:rsid w:val="00F91C90"/>
  </w:style>
  <w:style w:type="table" w:customStyle="1" w:styleId="5242">
    <w:name w:val="Сетка таблицы52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6"/>
    <w:uiPriority w:val="99"/>
    <w:semiHidden/>
    <w:unhideWhenUsed/>
    <w:rsid w:val="00F91C90"/>
  </w:style>
  <w:style w:type="table" w:customStyle="1" w:styleId="5342">
    <w:name w:val="Сетка таблицы53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6"/>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3F1B5D"/>
  </w:style>
  <w:style w:type="table" w:customStyle="1" w:styleId="5100">
    <w:name w:val="Сетка таблицы510"/>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6"/>
    <w:uiPriority w:val="99"/>
    <w:semiHidden/>
    <w:unhideWhenUsed/>
    <w:rsid w:val="003F1B5D"/>
  </w:style>
  <w:style w:type="table" w:customStyle="1" w:styleId="517">
    <w:name w:val="Сетка таблицы51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3F1B5D"/>
  </w:style>
  <w:style w:type="table" w:customStyle="1" w:styleId="5270">
    <w:name w:val="Сетка таблицы52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F1B5D"/>
  </w:style>
  <w:style w:type="table" w:customStyle="1" w:styleId="537">
    <w:name w:val="Сетка таблицы53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6"/>
    <w:uiPriority w:val="99"/>
    <w:semiHidden/>
    <w:unhideWhenUsed/>
    <w:rsid w:val="003F1B5D"/>
  </w:style>
  <w:style w:type="numbering" w:customStyle="1" w:styleId="117">
    <w:name w:val="Нет списка117"/>
    <w:next w:val="a6"/>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3F1B5D"/>
  </w:style>
  <w:style w:type="table" w:customStyle="1" w:styleId="543">
    <w:name w:val="Сетка таблицы5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6"/>
    <w:uiPriority w:val="99"/>
    <w:semiHidden/>
    <w:unhideWhenUsed/>
    <w:rsid w:val="003F1B5D"/>
  </w:style>
  <w:style w:type="table" w:customStyle="1" w:styleId="5113">
    <w:name w:val="Сетка таблицы51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6"/>
    <w:uiPriority w:val="99"/>
    <w:semiHidden/>
    <w:unhideWhenUsed/>
    <w:rsid w:val="003F1B5D"/>
  </w:style>
  <w:style w:type="table" w:customStyle="1" w:styleId="5213">
    <w:name w:val="Сетка таблицы52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6"/>
    <w:uiPriority w:val="99"/>
    <w:semiHidden/>
    <w:unhideWhenUsed/>
    <w:rsid w:val="003F1B5D"/>
  </w:style>
  <w:style w:type="table" w:customStyle="1" w:styleId="5313">
    <w:name w:val="Сетка таблицы53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6"/>
    <w:uiPriority w:val="99"/>
    <w:semiHidden/>
    <w:unhideWhenUsed/>
    <w:rsid w:val="003F1B5D"/>
  </w:style>
  <w:style w:type="numbering" w:customStyle="1" w:styleId="1240">
    <w:name w:val="Нет списка124"/>
    <w:next w:val="a6"/>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3F1B5D"/>
  </w:style>
  <w:style w:type="table" w:customStyle="1" w:styleId="553">
    <w:name w:val="Сетка таблицы55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6"/>
    <w:uiPriority w:val="99"/>
    <w:semiHidden/>
    <w:unhideWhenUsed/>
    <w:rsid w:val="003F1B5D"/>
  </w:style>
  <w:style w:type="table" w:customStyle="1" w:styleId="5123">
    <w:name w:val="Сетка таблицы51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6"/>
    <w:uiPriority w:val="99"/>
    <w:semiHidden/>
    <w:unhideWhenUsed/>
    <w:rsid w:val="003F1B5D"/>
  </w:style>
  <w:style w:type="table" w:customStyle="1" w:styleId="5223">
    <w:name w:val="Сетка таблицы52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6"/>
    <w:uiPriority w:val="99"/>
    <w:semiHidden/>
    <w:unhideWhenUsed/>
    <w:rsid w:val="003F1B5D"/>
  </w:style>
  <w:style w:type="table" w:customStyle="1" w:styleId="5323">
    <w:name w:val="Сетка таблицы53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6"/>
    <w:uiPriority w:val="99"/>
    <w:semiHidden/>
    <w:unhideWhenUsed/>
    <w:rsid w:val="003F1B5D"/>
  </w:style>
  <w:style w:type="numbering" w:customStyle="1" w:styleId="133">
    <w:name w:val="Нет списка133"/>
    <w:next w:val="a6"/>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6"/>
    <w:uiPriority w:val="99"/>
    <w:semiHidden/>
    <w:unhideWhenUsed/>
    <w:rsid w:val="003F1B5D"/>
  </w:style>
  <w:style w:type="table" w:customStyle="1" w:styleId="563">
    <w:name w:val="Сетка таблицы56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6"/>
    <w:uiPriority w:val="99"/>
    <w:semiHidden/>
    <w:unhideWhenUsed/>
    <w:rsid w:val="003F1B5D"/>
  </w:style>
  <w:style w:type="table" w:customStyle="1" w:styleId="5133">
    <w:name w:val="Сетка таблицы51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6"/>
    <w:uiPriority w:val="99"/>
    <w:semiHidden/>
    <w:unhideWhenUsed/>
    <w:rsid w:val="003F1B5D"/>
  </w:style>
  <w:style w:type="table" w:customStyle="1" w:styleId="5233">
    <w:name w:val="Сетка таблицы52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6"/>
    <w:uiPriority w:val="99"/>
    <w:semiHidden/>
    <w:unhideWhenUsed/>
    <w:rsid w:val="003F1B5D"/>
  </w:style>
  <w:style w:type="table" w:customStyle="1" w:styleId="5333">
    <w:name w:val="Сетка таблицы53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6"/>
    <w:uiPriority w:val="99"/>
    <w:semiHidden/>
    <w:unhideWhenUsed/>
    <w:rsid w:val="003F1B5D"/>
  </w:style>
  <w:style w:type="numbering" w:customStyle="1" w:styleId="1430">
    <w:name w:val="Нет списка143"/>
    <w:next w:val="a6"/>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6"/>
    <w:uiPriority w:val="99"/>
    <w:semiHidden/>
    <w:unhideWhenUsed/>
    <w:rsid w:val="003F1B5D"/>
  </w:style>
  <w:style w:type="table" w:customStyle="1" w:styleId="573">
    <w:name w:val="Сетка таблицы57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6"/>
    <w:uiPriority w:val="99"/>
    <w:semiHidden/>
    <w:unhideWhenUsed/>
    <w:rsid w:val="003F1B5D"/>
  </w:style>
  <w:style w:type="table" w:customStyle="1" w:styleId="5143">
    <w:name w:val="Сетка таблицы51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6"/>
    <w:uiPriority w:val="99"/>
    <w:semiHidden/>
    <w:unhideWhenUsed/>
    <w:rsid w:val="003F1B5D"/>
  </w:style>
  <w:style w:type="table" w:customStyle="1" w:styleId="5243">
    <w:name w:val="Сетка таблицы52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6"/>
    <w:uiPriority w:val="99"/>
    <w:semiHidden/>
    <w:unhideWhenUsed/>
    <w:rsid w:val="003F1B5D"/>
  </w:style>
  <w:style w:type="table" w:customStyle="1" w:styleId="5343">
    <w:name w:val="Сетка таблицы53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6"/>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3"/>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6"/>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6"/>
    <w:uiPriority w:val="99"/>
    <w:semiHidden/>
    <w:unhideWhenUsed/>
    <w:rsid w:val="00B41CAC"/>
  </w:style>
  <w:style w:type="table" w:customStyle="1" w:styleId="518">
    <w:name w:val="Сетка таблицы51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B41CAC"/>
  </w:style>
  <w:style w:type="table" w:customStyle="1" w:styleId="519">
    <w:name w:val="Сетка таблицы519"/>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B41CAC"/>
  </w:style>
  <w:style w:type="table" w:customStyle="1" w:styleId="528">
    <w:name w:val="Сетка таблицы52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41CAC"/>
  </w:style>
  <w:style w:type="table" w:customStyle="1" w:styleId="5380">
    <w:name w:val="Сетка таблицы53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6"/>
    <w:uiPriority w:val="99"/>
    <w:semiHidden/>
    <w:unhideWhenUsed/>
    <w:rsid w:val="00B41CAC"/>
  </w:style>
  <w:style w:type="numbering" w:customStyle="1" w:styleId="119">
    <w:name w:val="Нет списка119"/>
    <w:next w:val="a6"/>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B41CAC"/>
  </w:style>
  <w:style w:type="table" w:customStyle="1" w:styleId="5440">
    <w:name w:val="Сетка таблицы5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uiPriority w:val="99"/>
    <w:semiHidden/>
    <w:unhideWhenUsed/>
    <w:rsid w:val="00B41CAC"/>
  </w:style>
  <w:style w:type="table" w:customStyle="1" w:styleId="5114">
    <w:name w:val="Сетка таблицы51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6"/>
    <w:uiPriority w:val="99"/>
    <w:semiHidden/>
    <w:unhideWhenUsed/>
    <w:rsid w:val="00B41CAC"/>
  </w:style>
  <w:style w:type="table" w:customStyle="1" w:styleId="5214">
    <w:name w:val="Сетка таблицы52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B41CAC"/>
  </w:style>
  <w:style w:type="table" w:customStyle="1" w:styleId="5314">
    <w:name w:val="Сетка таблицы53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6"/>
    <w:uiPriority w:val="99"/>
    <w:semiHidden/>
    <w:unhideWhenUsed/>
    <w:rsid w:val="00B41CAC"/>
  </w:style>
  <w:style w:type="numbering" w:customStyle="1" w:styleId="1250">
    <w:name w:val="Нет списка125"/>
    <w:next w:val="a6"/>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B41CAC"/>
  </w:style>
  <w:style w:type="table" w:customStyle="1" w:styleId="554">
    <w:name w:val="Сетка таблицы55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B41CAC"/>
  </w:style>
  <w:style w:type="table" w:customStyle="1" w:styleId="5124">
    <w:name w:val="Сетка таблицы51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6"/>
    <w:uiPriority w:val="99"/>
    <w:semiHidden/>
    <w:unhideWhenUsed/>
    <w:rsid w:val="00B41CAC"/>
  </w:style>
  <w:style w:type="table" w:customStyle="1" w:styleId="5224">
    <w:name w:val="Сетка таблицы52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6"/>
    <w:uiPriority w:val="99"/>
    <w:semiHidden/>
    <w:unhideWhenUsed/>
    <w:rsid w:val="00B41CAC"/>
  </w:style>
  <w:style w:type="table" w:customStyle="1" w:styleId="5324">
    <w:name w:val="Сетка таблицы53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6"/>
    <w:uiPriority w:val="99"/>
    <w:semiHidden/>
    <w:unhideWhenUsed/>
    <w:rsid w:val="00B41CAC"/>
  </w:style>
  <w:style w:type="numbering" w:customStyle="1" w:styleId="1340">
    <w:name w:val="Нет списка134"/>
    <w:next w:val="a6"/>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6"/>
    <w:uiPriority w:val="99"/>
    <w:semiHidden/>
    <w:unhideWhenUsed/>
    <w:rsid w:val="00B41CAC"/>
  </w:style>
  <w:style w:type="table" w:customStyle="1" w:styleId="564">
    <w:name w:val="Сетка таблицы56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6"/>
    <w:uiPriority w:val="99"/>
    <w:semiHidden/>
    <w:unhideWhenUsed/>
    <w:rsid w:val="00B41CAC"/>
  </w:style>
  <w:style w:type="table" w:customStyle="1" w:styleId="5134">
    <w:name w:val="Сетка таблицы51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6"/>
    <w:uiPriority w:val="99"/>
    <w:semiHidden/>
    <w:unhideWhenUsed/>
    <w:rsid w:val="00B41CAC"/>
  </w:style>
  <w:style w:type="table" w:customStyle="1" w:styleId="5234">
    <w:name w:val="Сетка таблицы52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6"/>
    <w:uiPriority w:val="99"/>
    <w:semiHidden/>
    <w:unhideWhenUsed/>
    <w:rsid w:val="00B41CAC"/>
  </w:style>
  <w:style w:type="table" w:customStyle="1" w:styleId="5334">
    <w:name w:val="Сетка таблицы53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6"/>
    <w:uiPriority w:val="99"/>
    <w:semiHidden/>
    <w:unhideWhenUsed/>
    <w:rsid w:val="00B41CAC"/>
  </w:style>
  <w:style w:type="numbering" w:customStyle="1" w:styleId="1440">
    <w:name w:val="Нет списка144"/>
    <w:next w:val="a6"/>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6"/>
    <w:uiPriority w:val="99"/>
    <w:semiHidden/>
    <w:unhideWhenUsed/>
    <w:rsid w:val="00B41CAC"/>
  </w:style>
  <w:style w:type="table" w:customStyle="1" w:styleId="574">
    <w:name w:val="Сетка таблицы57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6"/>
    <w:uiPriority w:val="99"/>
    <w:semiHidden/>
    <w:unhideWhenUsed/>
    <w:rsid w:val="00B41CAC"/>
  </w:style>
  <w:style w:type="table" w:customStyle="1" w:styleId="5144">
    <w:name w:val="Сетка таблицы51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6"/>
    <w:uiPriority w:val="99"/>
    <w:semiHidden/>
    <w:unhideWhenUsed/>
    <w:rsid w:val="00B41CAC"/>
  </w:style>
  <w:style w:type="table" w:customStyle="1" w:styleId="5244">
    <w:name w:val="Сетка таблицы52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6"/>
    <w:uiPriority w:val="99"/>
    <w:semiHidden/>
    <w:unhideWhenUsed/>
    <w:rsid w:val="00B41CAC"/>
  </w:style>
  <w:style w:type="table" w:customStyle="1" w:styleId="5344">
    <w:name w:val="Сетка таблицы53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6"/>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6"/>
    <w:uiPriority w:val="99"/>
    <w:semiHidden/>
    <w:unhideWhenUsed/>
    <w:rsid w:val="001D4438"/>
  </w:style>
  <w:style w:type="table" w:customStyle="1" w:styleId="TableNormal20">
    <w:name w:val="Table Normal20"/>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1D4438"/>
  </w:style>
  <w:style w:type="table" w:customStyle="1" w:styleId="5200">
    <w:name w:val="Сетка таблицы52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uiPriority w:val="99"/>
    <w:semiHidden/>
    <w:unhideWhenUsed/>
    <w:rsid w:val="001D4438"/>
  </w:style>
  <w:style w:type="table" w:customStyle="1" w:styleId="51100">
    <w:name w:val="Сетка таблицы511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1D4438"/>
  </w:style>
  <w:style w:type="table" w:customStyle="1" w:styleId="529">
    <w:name w:val="Сетка таблицы52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1D4438"/>
  </w:style>
  <w:style w:type="table" w:customStyle="1" w:styleId="539">
    <w:name w:val="Сетка таблицы53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6"/>
    <w:uiPriority w:val="99"/>
    <w:semiHidden/>
    <w:unhideWhenUsed/>
    <w:rsid w:val="001D4438"/>
  </w:style>
  <w:style w:type="numbering" w:customStyle="1" w:styleId="11100">
    <w:name w:val="Нет списка1110"/>
    <w:next w:val="a6"/>
    <w:uiPriority w:val="99"/>
    <w:semiHidden/>
    <w:unhideWhenUsed/>
    <w:rsid w:val="001D4438"/>
  </w:style>
  <w:style w:type="table" w:customStyle="1" w:styleId="TableNormal27">
    <w:name w:val="Table Normal27"/>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6"/>
    <w:uiPriority w:val="99"/>
    <w:semiHidden/>
    <w:unhideWhenUsed/>
    <w:rsid w:val="001D4438"/>
  </w:style>
  <w:style w:type="table" w:customStyle="1" w:styleId="545">
    <w:name w:val="Сетка таблицы5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6"/>
    <w:uiPriority w:val="99"/>
    <w:semiHidden/>
    <w:unhideWhenUsed/>
    <w:rsid w:val="001D4438"/>
  </w:style>
  <w:style w:type="table" w:customStyle="1" w:styleId="5115">
    <w:name w:val="Сетка таблицы51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6"/>
    <w:uiPriority w:val="99"/>
    <w:semiHidden/>
    <w:unhideWhenUsed/>
    <w:rsid w:val="001D4438"/>
  </w:style>
  <w:style w:type="table" w:customStyle="1" w:styleId="5215">
    <w:name w:val="Сетка таблицы52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6"/>
    <w:uiPriority w:val="99"/>
    <w:semiHidden/>
    <w:unhideWhenUsed/>
    <w:rsid w:val="001D4438"/>
  </w:style>
  <w:style w:type="table" w:customStyle="1" w:styleId="5315">
    <w:name w:val="Сетка таблицы53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6"/>
    <w:uiPriority w:val="99"/>
    <w:semiHidden/>
    <w:unhideWhenUsed/>
    <w:rsid w:val="001D4438"/>
  </w:style>
  <w:style w:type="numbering" w:customStyle="1" w:styleId="1260">
    <w:name w:val="Нет списка126"/>
    <w:next w:val="a6"/>
    <w:uiPriority w:val="99"/>
    <w:semiHidden/>
    <w:unhideWhenUsed/>
    <w:rsid w:val="001D4438"/>
  </w:style>
  <w:style w:type="table" w:customStyle="1" w:styleId="TableNormal36">
    <w:name w:val="Table Normal3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6"/>
    <w:uiPriority w:val="99"/>
    <w:semiHidden/>
    <w:unhideWhenUsed/>
    <w:rsid w:val="001D4438"/>
  </w:style>
  <w:style w:type="table" w:customStyle="1" w:styleId="5550">
    <w:name w:val="Сетка таблицы55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6"/>
    <w:uiPriority w:val="99"/>
    <w:semiHidden/>
    <w:unhideWhenUsed/>
    <w:rsid w:val="001D4438"/>
  </w:style>
  <w:style w:type="table" w:customStyle="1" w:styleId="5125">
    <w:name w:val="Сетка таблицы51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6"/>
    <w:uiPriority w:val="99"/>
    <w:semiHidden/>
    <w:unhideWhenUsed/>
    <w:rsid w:val="001D4438"/>
  </w:style>
  <w:style w:type="table" w:customStyle="1" w:styleId="5225">
    <w:name w:val="Сетка таблицы52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6"/>
    <w:uiPriority w:val="99"/>
    <w:semiHidden/>
    <w:unhideWhenUsed/>
    <w:rsid w:val="001D4438"/>
  </w:style>
  <w:style w:type="table" w:customStyle="1" w:styleId="5325">
    <w:name w:val="Сетка таблицы53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6"/>
    <w:uiPriority w:val="99"/>
    <w:semiHidden/>
    <w:unhideWhenUsed/>
    <w:rsid w:val="001D4438"/>
  </w:style>
  <w:style w:type="numbering" w:customStyle="1" w:styleId="135">
    <w:name w:val="Нет списка135"/>
    <w:next w:val="a6"/>
    <w:uiPriority w:val="99"/>
    <w:semiHidden/>
    <w:unhideWhenUsed/>
    <w:rsid w:val="001D4438"/>
  </w:style>
  <w:style w:type="table" w:customStyle="1" w:styleId="TableNormal56">
    <w:name w:val="Table Normal5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6"/>
    <w:uiPriority w:val="99"/>
    <w:semiHidden/>
    <w:unhideWhenUsed/>
    <w:rsid w:val="001D4438"/>
  </w:style>
  <w:style w:type="table" w:customStyle="1" w:styleId="565">
    <w:name w:val="Сетка таблицы56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6"/>
    <w:uiPriority w:val="99"/>
    <w:semiHidden/>
    <w:unhideWhenUsed/>
    <w:rsid w:val="001D4438"/>
  </w:style>
  <w:style w:type="table" w:customStyle="1" w:styleId="5135">
    <w:name w:val="Сетка таблицы51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6"/>
    <w:uiPriority w:val="99"/>
    <w:semiHidden/>
    <w:unhideWhenUsed/>
    <w:rsid w:val="001D4438"/>
  </w:style>
  <w:style w:type="table" w:customStyle="1" w:styleId="5235">
    <w:name w:val="Сетка таблицы52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6"/>
    <w:uiPriority w:val="99"/>
    <w:semiHidden/>
    <w:unhideWhenUsed/>
    <w:rsid w:val="001D4438"/>
  </w:style>
  <w:style w:type="table" w:customStyle="1" w:styleId="5335">
    <w:name w:val="Сетка таблицы53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6"/>
    <w:uiPriority w:val="99"/>
    <w:semiHidden/>
    <w:unhideWhenUsed/>
    <w:rsid w:val="001D4438"/>
  </w:style>
  <w:style w:type="numbering" w:customStyle="1" w:styleId="1450">
    <w:name w:val="Нет списка145"/>
    <w:next w:val="a6"/>
    <w:uiPriority w:val="99"/>
    <w:semiHidden/>
    <w:unhideWhenUsed/>
    <w:rsid w:val="001D4438"/>
  </w:style>
  <w:style w:type="table" w:customStyle="1" w:styleId="TableNormal65">
    <w:name w:val="Table Normal6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6"/>
    <w:uiPriority w:val="99"/>
    <w:semiHidden/>
    <w:unhideWhenUsed/>
    <w:rsid w:val="001D4438"/>
  </w:style>
  <w:style w:type="table" w:customStyle="1" w:styleId="575">
    <w:name w:val="Сетка таблицы57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6"/>
    <w:uiPriority w:val="99"/>
    <w:semiHidden/>
    <w:unhideWhenUsed/>
    <w:rsid w:val="001D4438"/>
  </w:style>
  <w:style w:type="table" w:customStyle="1" w:styleId="5145">
    <w:name w:val="Сетка таблицы51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6"/>
    <w:uiPriority w:val="99"/>
    <w:semiHidden/>
    <w:unhideWhenUsed/>
    <w:rsid w:val="001D4438"/>
  </w:style>
  <w:style w:type="table" w:customStyle="1" w:styleId="5245">
    <w:name w:val="Сетка таблицы52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6"/>
    <w:uiPriority w:val="99"/>
    <w:semiHidden/>
    <w:unhideWhenUsed/>
    <w:rsid w:val="001D4438"/>
  </w:style>
  <w:style w:type="table" w:customStyle="1" w:styleId="5345">
    <w:name w:val="Сетка таблицы53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6"/>
    <w:uiPriority w:val="99"/>
    <w:semiHidden/>
    <w:unhideWhenUsed/>
    <w:rsid w:val="001D4438"/>
  </w:style>
  <w:style w:type="table" w:customStyle="1" w:styleId="TableNormal75">
    <w:name w:val="Table Normal7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01">
    <w:name w:val="Нет списка30"/>
    <w:next w:val="a6"/>
    <w:uiPriority w:val="99"/>
    <w:semiHidden/>
    <w:unhideWhenUsed/>
    <w:rsid w:val="00A153A4"/>
  </w:style>
  <w:style w:type="table" w:customStyle="1" w:styleId="TableNormal28">
    <w:name w:val="Table Normal28"/>
    <w:uiPriority w:val="2"/>
    <w:semiHidden/>
    <w:unhideWhenUsed/>
    <w:qFormat/>
    <w:rsid w:val="00A153A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400">
    <w:name w:val="Сетка таблицы40"/>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7"/>
    <w:next w:val="a6"/>
    <w:uiPriority w:val="99"/>
    <w:semiHidden/>
    <w:unhideWhenUsed/>
    <w:rsid w:val="00A153A4"/>
  </w:style>
  <w:style w:type="table" w:customStyle="1" w:styleId="5300">
    <w:name w:val="Сетка таблицы530"/>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1">
    <w:name w:val="Нет списка217"/>
    <w:next w:val="a6"/>
    <w:uiPriority w:val="99"/>
    <w:semiHidden/>
    <w:unhideWhenUsed/>
    <w:rsid w:val="00A153A4"/>
  </w:style>
  <w:style w:type="table" w:customStyle="1" w:styleId="5116">
    <w:name w:val="Сетка таблицы511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6"/>
    <w:uiPriority w:val="99"/>
    <w:semiHidden/>
    <w:unhideWhenUsed/>
    <w:rsid w:val="00A153A4"/>
  </w:style>
  <w:style w:type="table" w:customStyle="1" w:styleId="5210">
    <w:name w:val="Сетка таблицы5210"/>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1">
    <w:name w:val="Нет списка410"/>
    <w:next w:val="a6"/>
    <w:uiPriority w:val="99"/>
    <w:semiHidden/>
    <w:unhideWhenUsed/>
    <w:rsid w:val="00A153A4"/>
  </w:style>
  <w:style w:type="table" w:customStyle="1" w:styleId="5310">
    <w:name w:val="Сетка таблицы5310"/>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7">
    <w:name w:val="Table Normal117"/>
    <w:uiPriority w:val="2"/>
    <w:semiHidden/>
    <w:unhideWhenUsed/>
    <w:qFormat/>
    <w:rsid w:val="00A153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6">
    <w:name w:val="Нет списка56"/>
    <w:next w:val="a6"/>
    <w:uiPriority w:val="99"/>
    <w:semiHidden/>
    <w:unhideWhenUsed/>
    <w:rsid w:val="00A153A4"/>
  </w:style>
  <w:style w:type="numbering" w:customStyle="1" w:styleId="1117">
    <w:name w:val="Нет списка1117"/>
    <w:next w:val="a6"/>
    <w:uiPriority w:val="99"/>
    <w:semiHidden/>
    <w:unhideWhenUsed/>
    <w:rsid w:val="00A153A4"/>
  </w:style>
  <w:style w:type="table" w:customStyle="1" w:styleId="TableNormal29">
    <w:name w:val="Table Normal29"/>
    <w:uiPriority w:val="2"/>
    <w:semiHidden/>
    <w:unhideWhenUsed/>
    <w:qFormat/>
    <w:rsid w:val="00A153A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70">
    <w:name w:val="Сетка таблицы97"/>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6"/>
    <w:uiPriority w:val="99"/>
    <w:semiHidden/>
    <w:unhideWhenUsed/>
    <w:rsid w:val="00A153A4"/>
  </w:style>
  <w:style w:type="table" w:customStyle="1" w:styleId="546">
    <w:name w:val="Сетка таблицы54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1">
    <w:name w:val="Нет списка218"/>
    <w:next w:val="a6"/>
    <w:uiPriority w:val="99"/>
    <w:semiHidden/>
    <w:unhideWhenUsed/>
    <w:rsid w:val="00A153A4"/>
  </w:style>
  <w:style w:type="table" w:customStyle="1" w:styleId="5117">
    <w:name w:val="Сетка таблицы5117"/>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6"/>
    <w:uiPriority w:val="99"/>
    <w:semiHidden/>
    <w:unhideWhenUsed/>
    <w:rsid w:val="00A153A4"/>
  </w:style>
  <w:style w:type="table" w:customStyle="1" w:styleId="5216">
    <w:name w:val="Сетка таблицы521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
    <w:name w:val="Нет списка417"/>
    <w:next w:val="a6"/>
    <w:uiPriority w:val="99"/>
    <w:semiHidden/>
    <w:unhideWhenUsed/>
    <w:rsid w:val="00A153A4"/>
  </w:style>
  <w:style w:type="table" w:customStyle="1" w:styleId="5316">
    <w:name w:val="Сетка таблицы531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8">
    <w:name w:val="Table Normal118"/>
    <w:uiPriority w:val="2"/>
    <w:semiHidden/>
    <w:unhideWhenUsed/>
    <w:qFormat/>
    <w:rsid w:val="00A153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
    <w:next w:val="a6"/>
    <w:uiPriority w:val="99"/>
    <w:semiHidden/>
    <w:unhideWhenUsed/>
    <w:rsid w:val="00A153A4"/>
  </w:style>
  <w:style w:type="numbering" w:customStyle="1" w:styleId="128">
    <w:name w:val="Нет списка128"/>
    <w:next w:val="a6"/>
    <w:uiPriority w:val="99"/>
    <w:semiHidden/>
    <w:unhideWhenUsed/>
    <w:rsid w:val="00A153A4"/>
  </w:style>
  <w:style w:type="table" w:customStyle="1" w:styleId="TableNormal37">
    <w:name w:val="Table Normal37"/>
    <w:uiPriority w:val="2"/>
    <w:semiHidden/>
    <w:unhideWhenUsed/>
    <w:qFormat/>
    <w:rsid w:val="00A153A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6">
    <w:name w:val="Сетка таблицы10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Нет списка1126"/>
    <w:next w:val="a6"/>
    <w:uiPriority w:val="99"/>
    <w:semiHidden/>
    <w:unhideWhenUsed/>
    <w:rsid w:val="00A153A4"/>
  </w:style>
  <w:style w:type="table" w:customStyle="1" w:styleId="556">
    <w:name w:val="Сетка таблицы55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0">
    <w:name w:val="Нет списка226"/>
    <w:next w:val="a6"/>
    <w:uiPriority w:val="99"/>
    <w:semiHidden/>
    <w:unhideWhenUsed/>
    <w:rsid w:val="00A153A4"/>
  </w:style>
  <w:style w:type="table" w:customStyle="1" w:styleId="5126">
    <w:name w:val="Сетка таблицы512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Нет списка326"/>
    <w:next w:val="a6"/>
    <w:uiPriority w:val="99"/>
    <w:semiHidden/>
    <w:unhideWhenUsed/>
    <w:rsid w:val="00A153A4"/>
  </w:style>
  <w:style w:type="table" w:customStyle="1" w:styleId="5226">
    <w:name w:val="Сетка таблицы522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60">
    <w:name w:val="Нет списка426"/>
    <w:next w:val="a6"/>
    <w:uiPriority w:val="99"/>
    <w:semiHidden/>
    <w:unhideWhenUsed/>
    <w:rsid w:val="00A153A4"/>
  </w:style>
  <w:style w:type="table" w:customStyle="1" w:styleId="5326">
    <w:name w:val="Сетка таблицы532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6">
    <w:name w:val="Table Normal126"/>
    <w:uiPriority w:val="2"/>
    <w:semiHidden/>
    <w:unhideWhenUsed/>
    <w:qFormat/>
    <w:rsid w:val="00A153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A153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1">
    <w:name w:val="Нет списка76"/>
    <w:next w:val="a6"/>
    <w:uiPriority w:val="99"/>
    <w:semiHidden/>
    <w:unhideWhenUsed/>
    <w:rsid w:val="00A153A4"/>
  </w:style>
  <w:style w:type="numbering" w:customStyle="1" w:styleId="136">
    <w:name w:val="Нет списка136"/>
    <w:next w:val="a6"/>
    <w:uiPriority w:val="99"/>
    <w:semiHidden/>
    <w:unhideWhenUsed/>
    <w:rsid w:val="00A153A4"/>
  </w:style>
  <w:style w:type="table" w:customStyle="1" w:styleId="TableNormal57">
    <w:name w:val="Table Normal57"/>
    <w:uiPriority w:val="2"/>
    <w:semiHidden/>
    <w:unhideWhenUsed/>
    <w:qFormat/>
    <w:rsid w:val="00A153A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60">
    <w:name w:val="Сетка таблицы13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6">
    <w:name w:val="Нет списка1136"/>
    <w:next w:val="a6"/>
    <w:uiPriority w:val="99"/>
    <w:semiHidden/>
    <w:unhideWhenUsed/>
    <w:rsid w:val="00A153A4"/>
  </w:style>
  <w:style w:type="table" w:customStyle="1" w:styleId="5660">
    <w:name w:val="Сетка таблицы56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1">
    <w:name w:val="Нет списка236"/>
    <w:next w:val="a6"/>
    <w:uiPriority w:val="99"/>
    <w:semiHidden/>
    <w:unhideWhenUsed/>
    <w:rsid w:val="00A153A4"/>
  </w:style>
  <w:style w:type="table" w:customStyle="1" w:styleId="5136">
    <w:name w:val="Сетка таблицы513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0">
    <w:name w:val="Нет списка336"/>
    <w:next w:val="a6"/>
    <w:uiPriority w:val="99"/>
    <w:semiHidden/>
    <w:unhideWhenUsed/>
    <w:rsid w:val="00A153A4"/>
  </w:style>
  <w:style w:type="table" w:customStyle="1" w:styleId="5236">
    <w:name w:val="Сетка таблицы523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60">
    <w:name w:val="Нет списка436"/>
    <w:next w:val="a6"/>
    <w:uiPriority w:val="99"/>
    <w:semiHidden/>
    <w:unhideWhenUsed/>
    <w:rsid w:val="00A153A4"/>
  </w:style>
  <w:style w:type="table" w:customStyle="1" w:styleId="5336">
    <w:name w:val="Сетка таблицы533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6">
    <w:name w:val="Table Normal136"/>
    <w:uiPriority w:val="2"/>
    <w:semiHidden/>
    <w:unhideWhenUsed/>
    <w:qFormat/>
    <w:rsid w:val="00A153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A153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61">
    <w:name w:val="Нет списка86"/>
    <w:next w:val="a6"/>
    <w:uiPriority w:val="99"/>
    <w:semiHidden/>
    <w:unhideWhenUsed/>
    <w:rsid w:val="00A153A4"/>
  </w:style>
  <w:style w:type="numbering" w:customStyle="1" w:styleId="1460">
    <w:name w:val="Нет списка146"/>
    <w:next w:val="a6"/>
    <w:uiPriority w:val="99"/>
    <w:semiHidden/>
    <w:unhideWhenUsed/>
    <w:rsid w:val="00A153A4"/>
  </w:style>
  <w:style w:type="table" w:customStyle="1" w:styleId="TableNormal66">
    <w:name w:val="Table Normal66"/>
    <w:uiPriority w:val="2"/>
    <w:semiHidden/>
    <w:unhideWhenUsed/>
    <w:qFormat/>
    <w:rsid w:val="00A153A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6">
    <w:name w:val="Сетка таблицы15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Сетка таблицы44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6">
    <w:name w:val="Нет списка1146"/>
    <w:next w:val="a6"/>
    <w:uiPriority w:val="99"/>
    <w:semiHidden/>
    <w:unhideWhenUsed/>
    <w:rsid w:val="00A153A4"/>
  </w:style>
  <w:style w:type="table" w:customStyle="1" w:styleId="576">
    <w:name w:val="Сетка таблицы57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60">
    <w:name w:val="Нет списка246"/>
    <w:next w:val="a6"/>
    <w:uiPriority w:val="99"/>
    <w:semiHidden/>
    <w:unhideWhenUsed/>
    <w:rsid w:val="00A153A4"/>
  </w:style>
  <w:style w:type="table" w:customStyle="1" w:styleId="5146">
    <w:name w:val="Сетка таблицы514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60">
    <w:name w:val="Нет списка346"/>
    <w:next w:val="a6"/>
    <w:uiPriority w:val="99"/>
    <w:semiHidden/>
    <w:unhideWhenUsed/>
    <w:rsid w:val="00A153A4"/>
  </w:style>
  <w:style w:type="table" w:customStyle="1" w:styleId="5246">
    <w:name w:val="Сетка таблицы524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60">
    <w:name w:val="Нет списка446"/>
    <w:next w:val="a6"/>
    <w:uiPriority w:val="99"/>
    <w:semiHidden/>
    <w:unhideWhenUsed/>
    <w:rsid w:val="00A153A4"/>
  </w:style>
  <w:style w:type="table" w:customStyle="1" w:styleId="5346">
    <w:name w:val="Сетка таблицы5346"/>
    <w:basedOn w:val="a5"/>
    <w:next w:val="af5"/>
    <w:uiPriority w:val="59"/>
    <w:rsid w:val="00A153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basedOn w:val="a5"/>
    <w:next w:val="af5"/>
    <w:uiPriority w:val="59"/>
    <w:rsid w:val="00A15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6">
    <w:name w:val="Table Normal146"/>
    <w:uiPriority w:val="2"/>
    <w:semiHidden/>
    <w:unhideWhenUsed/>
    <w:qFormat/>
    <w:rsid w:val="00A153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6">
    <w:name w:val="Table Normal226"/>
    <w:uiPriority w:val="2"/>
    <w:semiHidden/>
    <w:unhideWhenUsed/>
    <w:qFormat/>
    <w:rsid w:val="00A153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6">
    <w:name w:val="Сетка таблицы17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basedOn w:val="a5"/>
    <w:next w:val="af5"/>
    <w:uiPriority w:val="59"/>
    <w:rsid w:val="00A153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1">
    <w:name w:val="Нет списка96"/>
    <w:next w:val="a6"/>
    <w:uiPriority w:val="99"/>
    <w:semiHidden/>
    <w:unhideWhenUsed/>
    <w:rsid w:val="00A153A4"/>
  </w:style>
  <w:style w:type="table" w:customStyle="1" w:styleId="TableNormal76">
    <w:name w:val="Table Normal76"/>
    <w:uiPriority w:val="2"/>
    <w:semiHidden/>
    <w:unhideWhenUsed/>
    <w:qFormat/>
    <w:rsid w:val="00A153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7">
    <w:name w:val="Table Normal517"/>
    <w:uiPriority w:val="2"/>
    <w:semiHidden/>
    <w:unhideWhenUsed/>
    <w:qFormat/>
    <w:rsid w:val="00A153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6">
    <w:name w:val="Table Normal316"/>
    <w:uiPriority w:val="2"/>
    <w:semiHidden/>
    <w:unhideWhenUsed/>
    <w:qFormat/>
    <w:rsid w:val="00A153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6">
    <w:name w:val="Table Normal416"/>
    <w:uiPriority w:val="2"/>
    <w:semiHidden/>
    <w:unhideWhenUsed/>
    <w:qFormat/>
    <w:rsid w:val="00A153A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6">
    <w:name w:val="Table Normal5116"/>
    <w:uiPriority w:val="2"/>
    <w:semiHidden/>
    <w:unhideWhenUsed/>
    <w:qFormat/>
    <w:rsid w:val="00A153A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fffff2">
    <w:name w:val="Другое_"/>
    <w:basedOn w:val="a4"/>
    <w:link w:val="affffffff3"/>
    <w:rsid w:val="0074547A"/>
    <w:rPr>
      <w:color w:val="3D3D3D"/>
      <w:sz w:val="28"/>
      <w:szCs w:val="28"/>
      <w:shd w:val="clear" w:color="auto" w:fill="FFFFFF"/>
    </w:rPr>
  </w:style>
  <w:style w:type="paragraph" w:customStyle="1" w:styleId="affffffff3">
    <w:name w:val="Другое"/>
    <w:basedOn w:val="a3"/>
    <w:link w:val="affffffff2"/>
    <w:rsid w:val="0074547A"/>
    <w:pPr>
      <w:widowControl w:val="0"/>
      <w:shd w:val="clear" w:color="auto" w:fill="FFFFFF"/>
      <w:ind w:firstLine="400"/>
    </w:pPr>
    <w:rPr>
      <w:rFonts w:asciiTheme="minorHAnsi" w:eastAsiaTheme="minorHAnsi" w:hAnsiTheme="minorHAnsi" w:cstheme="minorBidi"/>
      <w:color w:val="3D3D3D"/>
      <w:sz w:val="28"/>
      <w:szCs w:val="28"/>
      <w:lang w:eastAsia="en-US"/>
    </w:rPr>
  </w:style>
  <w:style w:type="character" w:customStyle="1" w:styleId="2ff5">
    <w:name w:val="Подпись к таблице (2)"/>
    <w:rsid w:val="0074547A"/>
    <w:rPr>
      <w:rFonts w:ascii="Times New Roman" w:hAnsi="Times New Roman" w:cs="Times New Roman"/>
      <w:sz w:val="12"/>
      <w:szCs w:val="12"/>
      <w:u w:val="single"/>
    </w:rPr>
  </w:style>
  <w:style w:type="character" w:customStyle="1" w:styleId="6pt">
    <w:name w:val="Основной текст + 6 pt"/>
    <w:rsid w:val="0074547A"/>
    <w:rPr>
      <w:rFonts w:ascii="Times New Roman" w:hAnsi="Times New Roman" w:cs="Times New Roman"/>
      <w:i/>
      <w:iCs/>
      <w:sz w:val="12"/>
      <w:szCs w:val="12"/>
      <w:u w:val="none"/>
    </w:rPr>
  </w:style>
  <w:style w:type="character" w:customStyle="1" w:styleId="6pt1">
    <w:name w:val="Основной текст + 6 pt1"/>
    <w:rsid w:val="0074547A"/>
    <w:rPr>
      <w:rFonts w:ascii="Times New Roman" w:hAnsi="Times New Roman" w:cs="Times New Roman"/>
      <w:b/>
      <w:bCs/>
      <w:i/>
      <w:iCs/>
      <w:sz w:val="12"/>
      <w:szCs w:val="12"/>
      <w:u w:val="none"/>
    </w:rPr>
  </w:style>
  <w:style w:type="paragraph" w:customStyle="1" w:styleId="21a">
    <w:name w:val="Подпись к таблице (2)1"/>
    <w:basedOn w:val="a3"/>
    <w:rsid w:val="0074547A"/>
    <w:pPr>
      <w:shd w:val="clear" w:color="auto" w:fill="FFFFFF"/>
      <w:suppressAutoHyphens/>
      <w:spacing w:after="200" w:line="240" w:lineRule="atLeast"/>
    </w:pPr>
    <w:rPr>
      <w:rFonts w:eastAsia="Calibri"/>
      <w:color w:val="000000"/>
      <w:sz w:val="12"/>
      <w:szCs w:val="12"/>
      <w:lang w:eastAsia="ar-SA"/>
    </w:rPr>
  </w:style>
  <w:style w:type="numbering" w:customStyle="1" w:styleId="111110">
    <w:name w:val="Нет списка11111"/>
    <w:next w:val="a6"/>
    <w:uiPriority w:val="99"/>
    <w:semiHidden/>
    <w:unhideWhenUsed/>
    <w:rsid w:val="0074547A"/>
  </w:style>
  <w:style w:type="table" w:customStyle="1" w:styleId="9110">
    <w:name w:val="Сетка таблицы911"/>
    <w:basedOn w:val="a5"/>
    <w:next w:val="af5"/>
    <w:uiPriority w:val="59"/>
    <w:rsid w:val="007454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8">
    <w:name w:val="Нет списка511"/>
    <w:next w:val="a6"/>
    <w:uiPriority w:val="99"/>
    <w:semiHidden/>
    <w:unhideWhenUsed/>
    <w:rsid w:val="0074547A"/>
  </w:style>
  <w:style w:type="table" w:customStyle="1" w:styleId="1011">
    <w:name w:val="Сетка таблицы1011"/>
    <w:basedOn w:val="a5"/>
    <w:next w:val="af5"/>
    <w:uiPriority w:val="59"/>
    <w:rsid w:val="007454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0">
    <w:name w:val="Нет списка611"/>
    <w:next w:val="a6"/>
    <w:uiPriority w:val="99"/>
    <w:semiHidden/>
    <w:unhideWhenUsed/>
    <w:rsid w:val="0074547A"/>
  </w:style>
  <w:style w:type="character" w:customStyle="1" w:styleId="1ffff4">
    <w:name w:val="Номер строки1"/>
    <w:basedOn w:val="2f9"/>
    <w:rsid w:val="0074547A"/>
  </w:style>
  <w:style w:type="character" w:customStyle="1" w:styleId="1ffff5">
    <w:name w:val="Сильное выделение1"/>
    <w:rsid w:val="0074547A"/>
    <w:rPr>
      <w:b/>
      <w:bCs/>
      <w:i/>
      <w:iCs/>
      <w:color w:val="4F81BD"/>
    </w:rPr>
  </w:style>
  <w:style w:type="character" w:customStyle="1" w:styleId="ListLabel10">
    <w:name w:val="ListLabel 10"/>
    <w:rsid w:val="0074547A"/>
    <w:rPr>
      <w:rFonts w:eastAsia="Times New Roman" w:cs="Liberation Serif"/>
      <w:b/>
      <w:color w:val="000000"/>
      <w:sz w:val="22"/>
      <w:lang w:eastAsia="ar-SA" w:bidi="ar-SA"/>
    </w:rPr>
  </w:style>
  <w:style w:type="character" w:customStyle="1" w:styleId="ListLabel11">
    <w:name w:val="ListLabel 11"/>
    <w:rsid w:val="0074547A"/>
    <w:rPr>
      <w:rFonts w:cs="Courier New"/>
    </w:rPr>
  </w:style>
  <w:style w:type="character" w:customStyle="1" w:styleId="ListLabel12">
    <w:name w:val="ListLabel 12"/>
    <w:rsid w:val="0074547A"/>
    <w:rPr>
      <w:sz w:val="16"/>
    </w:rPr>
  </w:style>
  <w:style w:type="character" w:customStyle="1" w:styleId="ListLabel13">
    <w:name w:val="ListLabel 13"/>
    <w:rsid w:val="0074547A"/>
    <w:rPr>
      <w:rFonts w:cs="Times New Roman"/>
      <w:sz w:val="16"/>
    </w:rPr>
  </w:style>
  <w:style w:type="paragraph" w:customStyle="1" w:styleId="affffffff4">
    <w:name w:val="Заголовок"/>
    <w:basedOn w:val="a3"/>
    <w:next w:val="af8"/>
    <w:qFormat/>
    <w:rsid w:val="0074547A"/>
    <w:pPr>
      <w:keepNext/>
      <w:suppressAutoHyphens/>
      <w:spacing w:before="240" w:after="120" w:line="100" w:lineRule="atLeast"/>
    </w:pPr>
    <w:rPr>
      <w:rFonts w:ascii="Arial" w:eastAsia="Microsoft YaHei" w:hAnsi="Arial" w:cs="Mangal"/>
      <w:kern w:val="1"/>
      <w:sz w:val="28"/>
      <w:szCs w:val="28"/>
      <w:lang w:eastAsia="ar-SA"/>
    </w:rPr>
  </w:style>
  <w:style w:type="paragraph" w:customStyle="1" w:styleId="1ffff6">
    <w:name w:val="Обычный отступ1"/>
    <w:basedOn w:val="a3"/>
    <w:rsid w:val="0074547A"/>
    <w:pPr>
      <w:suppressAutoHyphens/>
      <w:spacing w:after="60" w:line="100" w:lineRule="atLeast"/>
      <w:ind w:left="708"/>
      <w:jc w:val="both"/>
    </w:pPr>
    <w:rPr>
      <w:kern w:val="1"/>
      <w:lang w:eastAsia="ar-SA"/>
    </w:rPr>
  </w:style>
  <w:style w:type="paragraph" w:customStyle="1" w:styleId="1ffff7">
    <w:name w:val="Рецензия1"/>
    <w:rsid w:val="0074547A"/>
    <w:pPr>
      <w:suppressAutoHyphens/>
      <w:spacing w:after="0" w:line="100" w:lineRule="atLeast"/>
    </w:pPr>
    <w:rPr>
      <w:rFonts w:ascii="Calibri" w:eastAsia="SimSun" w:hAnsi="Calibri" w:cs="font298"/>
      <w:lang w:eastAsia="ar-SA"/>
    </w:rPr>
  </w:style>
  <w:style w:type="character" w:customStyle="1" w:styleId="bold">
    <w:name w:val="bold"/>
    <w:uiPriority w:val="99"/>
    <w:rsid w:val="0074547A"/>
  </w:style>
  <w:style w:type="paragraph" w:customStyle="1" w:styleId="NoSpacing1">
    <w:name w:val="No Spacing1"/>
    <w:uiPriority w:val="99"/>
    <w:rsid w:val="0074547A"/>
    <w:pPr>
      <w:spacing w:after="0" w:line="240" w:lineRule="auto"/>
    </w:pPr>
    <w:rPr>
      <w:rFonts w:ascii="Calibri" w:eastAsia="Times New Roman" w:hAnsi="Calibri" w:cs="Times New Roman"/>
    </w:rPr>
  </w:style>
  <w:style w:type="character" w:customStyle="1" w:styleId="Tablecaption2">
    <w:name w:val="Table caption (2)_"/>
    <w:link w:val="Tablecaption20"/>
    <w:locked/>
    <w:rsid w:val="0074547A"/>
    <w:rPr>
      <w:i/>
      <w:sz w:val="27"/>
      <w:shd w:val="clear" w:color="auto" w:fill="FFFFFF"/>
    </w:rPr>
  </w:style>
  <w:style w:type="paragraph" w:customStyle="1" w:styleId="Tablecaption20">
    <w:name w:val="Table caption (2)"/>
    <w:basedOn w:val="a3"/>
    <w:link w:val="Tablecaption2"/>
    <w:rsid w:val="0074547A"/>
    <w:pPr>
      <w:shd w:val="clear" w:color="auto" w:fill="FFFFFF"/>
      <w:spacing w:line="643" w:lineRule="exact"/>
    </w:pPr>
    <w:rPr>
      <w:rFonts w:asciiTheme="minorHAnsi" w:eastAsiaTheme="minorHAnsi" w:hAnsiTheme="minorHAnsi" w:cstheme="minorBidi"/>
      <w:i/>
      <w:sz w:val="27"/>
      <w:szCs w:val="22"/>
      <w:shd w:val="clear" w:color="auto" w:fill="FFFFFF"/>
      <w:lang w:eastAsia="en-US"/>
    </w:rPr>
  </w:style>
  <w:style w:type="character" w:customStyle="1" w:styleId="Tablecaption2NotItalic">
    <w:name w:val="Table caption (2) + Not Italic"/>
    <w:rsid w:val="0074547A"/>
    <w:rPr>
      <w:rFonts w:ascii="Times New Roman" w:hAnsi="Times New Roman"/>
      <w:i/>
      <w:sz w:val="27"/>
      <w:shd w:val="clear" w:color="auto" w:fill="FFFFFF"/>
    </w:rPr>
  </w:style>
  <w:style w:type="character" w:customStyle="1" w:styleId="gt4">
    <w:name w:val="gt4"/>
    <w:rsid w:val="0074547A"/>
    <w:rPr>
      <w:rFonts w:cs="Times New Roman"/>
    </w:rPr>
  </w:style>
  <w:style w:type="character" w:customStyle="1" w:styleId="Tablecaption">
    <w:name w:val="Table caption_"/>
    <w:link w:val="Tablecaption1"/>
    <w:locked/>
    <w:rsid w:val="0074547A"/>
    <w:rPr>
      <w:sz w:val="27"/>
      <w:shd w:val="clear" w:color="auto" w:fill="FFFFFF"/>
    </w:rPr>
  </w:style>
  <w:style w:type="paragraph" w:customStyle="1" w:styleId="Tablecaption1">
    <w:name w:val="Table caption1"/>
    <w:basedOn w:val="a3"/>
    <w:link w:val="Tablecaption"/>
    <w:rsid w:val="0074547A"/>
    <w:pPr>
      <w:shd w:val="clear" w:color="auto" w:fill="FFFFFF"/>
      <w:spacing w:line="240" w:lineRule="atLeast"/>
    </w:pPr>
    <w:rPr>
      <w:rFonts w:asciiTheme="minorHAnsi" w:eastAsiaTheme="minorHAnsi" w:hAnsiTheme="minorHAnsi" w:cstheme="minorBidi"/>
      <w:sz w:val="27"/>
      <w:szCs w:val="22"/>
      <w:shd w:val="clear" w:color="auto" w:fill="FFFFFF"/>
      <w:lang w:eastAsia="en-US"/>
    </w:rPr>
  </w:style>
  <w:style w:type="character" w:customStyle="1" w:styleId="NoSpacingChar1">
    <w:name w:val="No Spacing Char1"/>
    <w:link w:val="2f8"/>
    <w:locked/>
    <w:rsid w:val="0074547A"/>
    <w:rPr>
      <w:rFonts w:ascii="Calibri" w:eastAsia="Times New Roman" w:hAnsi="Calibri" w:cs="Times New Roman"/>
    </w:rPr>
  </w:style>
  <w:style w:type="character" w:customStyle="1" w:styleId="Exact">
    <w:name w:val="Основной текст Exact"/>
    <w:uiPriority w:val="99"/>
    <w:rsid w:val="0074547A"/>
    <w:rPr>
      <w:rFonts w:ascii="Times New Roman" w:hAnsi="Times New Roman" w:cs="Times New Roman"/>
      <w:spacing w:val="2"/>
      <w:sz w:val="20"/>
      <w:szCs w:val="20"/>
      <w:u w:val="none"/>
    </w:rPr>
  </w:style>
  <w:style w:type="paragraph" w:customStyle="1" w:styleId="411">
    <w:name w:val="Основной текст (4)1"/>
    <w:basedOn w:val="a3"/>
    <w:link w:val="45"/>
    <w:rsid w:val="0074547A"/>
    <w:pPr>
      <w:widowControl w:val="0"/>
      <w:shd w:val="clear" w:color="auto" w:fill="FFFFFF"/>
      <w:spacing w:line="322" w:lineRule="exact"/>
    </w:pPr>
    <w:rPr>
      <w:rFonts w:asciiTheme="minorHAnsi" w:eastAsiaTheme="minorHAnsi" w:hAnsiTheme="minorHAnsi" w:cstheme="minorBidi"/>
      <w:sz w:val="22"/>
      <w:szCs w:val="22"/>
      <w:lang w:eastAsia="en-US"/>
    </w:rPr>
  </w:style>
  <w:style w:type="paragraph" w:customStyle="1" w:styleId="affffffff5">
    <w:name w:val="_АБЗАЦ_"/>
    <w:basedOn w:val="a3"/>
    <w:rsid w:val="0074547A"/>
    <w:pPr>
      <w:spacing w:line="360" w:lineRule="auto"/>
      <w:ind w:firstLine="567"/>
      <w:jc w:val="both"/>
    </w:pPr>
    <w:rPr>
      <w:szCs w:val="20"/>
    </w:rPr>
  </w:style>
  <w:style w:type="character" w:customStyle="1" w:styleId="ConsNormal1">
    <w:name w:val="ConsNormal Знак1"/>
    <w:rsid w:val="0074547A"/>
    <w:rPr>
      <w:rFonts w:ascii="Arial" w:hAnsi="Arial" w:cs="Arial"/>
      <w:lang w:val="ru-RU" w:eastAsia="ru-RU" w:bidi="ar-SA"/>
    </w:rPr>
  </w:style>
  <w:style w:type="character" w:customStyle="1" w:styleId="fill">
    <w:name w:val="fill"/>
    <w:rsid w:val="0074547A"/>
    <w:rPr>
      <w:b/>
      <w:bCs/>
      <w:i/>
      <w:iCs/>
      <w:color w:val="FF0000"/>
    </w:rPr>
  </w:style>
  <w:style w:type="character" w:customStyle="1" w:styleId="affffffff6">
    <w:name w:val="Заголовок Знак"/>
    <w:rsid w:val="0074547A"/>
    <w:rPr>
      <w:rFonts w:ascii="Liberation Serif" w:eastAsia="Droid Sans Fallback" w:hAnsi="Liberation Serif" w:cs="FreeSans"/>
      <w:i/>
      <w:iCs/>
      <w:color w:val="00000A"/>
      <w:sz w:val="24"/>
      <w:szCs w:val="24"/>
      <w:lang w:eastAsia="zh-CN" w:bidi="hi-IN"/>
    </w:rPr>
  </w:style>
  <w:style w:type="character" w:customStyle="1" w:styleId="3fb">
    <w:name w:val="Основной текст (3)_"/>
    <w:rsid w:val="0074547A"/>
    <w:rPr>
      <w:rFonts w:ascii="Times New Roman" w:eastAsia="Times New Roman" w:hAnsi="Times New Roman" w:cs="Times New Roman"/>
      <w:b/>
      <w:bCs/>
      <w:i w:val="0"/>
      <w:iCs w:val="0"/>
      <w:smallCaps w:val="0"/>
      <w:strike w:val="0"/>
      <w:sz w:val="18"/>
      <w:szCs w:val="18"/>
      <w:u w:val="none"/>
    </w:rPr>
  </w:style>
  <w:style w:type="character" w:customStyle="1" w:styleId="3fc">
    <w:name w:val="Основной текст (3)"/>
    <w:rsid w:val="0074547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ffff7">
    <w:name w:val="Основной текст + Курсив"/>
    <w:rsid w:val="0074547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affffffff8">
    <w:name w:val="По умолчанию"/>
    <w:rsid w:val="0074547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paragraph" w:customStyle="1" w:styleId="2ff6">
    <w:name w:val="Стиль таблицы 2"/>
    <w:rsid w:val="0074547A"/>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ru-RU"/>
    </w:rPr>
  </w:style>
  <w:style w:type="character" w:customStyle="1" w:styleId="Hyperlink0">
    <w:name w:val="Hyperlink.0"/>
    <w:rsid w:val="0074547A"/>
    <w:rPr>
      <w:rFonts w:cs="Times New Roman"/>
      <w:color w:val="0000FF"/>
      <w:u w:val="single"/>
    </w:rPr>
  </w:style>
  <w:style w:type="numbering" w:customStyle="1" w:styleId="21110">
    <w:name w:val="Нет списка2111"/>
    <w:next w:val="a6"/>
    <w:uiPriority w:val="99"/>
    <w:semiHidden/>
    <w:unhideWhenUsed/>
    <w:rsid w:val="0074547A"/>
  </w:style>
  <w:style w:type="numbering" w:customStyle="1" w:styleId="5217">
    <w:name w:val="Нет списка521"/>
    <w:next w:val="a6"/>
    <w:uiPriority w:val="99"/>
    <w:semiHidden/>
    <w:unhideWhenUsed/>
    <w:rsid w:val="0074547A"/>
  </w:style>
  <w:style w:type="table" w:customStyle="1" w:styleId="1021">
    <w:name w:val="Сетка таблицы1021"/>
    <w:basedOn w:val="a5"/>
    <w:next w:val="af5"/>
    <w:uiPriority w:val="59"/>
    <w:rsid w:val="007454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6"/>
    <w:uiPriority w:val="99"/>
    <w:semiHidden/>
    <w:unhideWhenUsed/>
    <w:rsid w:val="0074547A"/>
  </w:style>
  <w:style w:type="table" w:customStyle="1" w:styleId="111111">
    <w:name w:val="Сетка таблицы11111"/>
    <w:basedOn w:val="a5"/>
    <w:next w:val="af5"/>
    <w:uiPriority w:val="59"/>
    <w:rsid w:val="007454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
    <w:name w:val="Нет списка711"/>
    <w:next w:val="a6"/>
    <w:uiPriority w:val="99"/>
    <w:semiHidden/>
    <w:unhideWhenUsed/>
    <w:rsid w:val="0074547A"/>
  </w:style>
  <w:style w:type="numbering" w:customStyle="1" w:styleId="1111110">
    <w:name w:val="Нет списка111111"/>
    <w:next w:val="a6"/>
    <w:uiPriority w:val="99"/>
    <w:semiHidden/>
    <w:unhideWhenUsed/>
    <w:rsid w:val="0074547A"/>
  </w:style>
  <w:style w:type="numbering" w:customStyle="1" w:styleId="1111111">
    <w:name w:val="Нет списка1111111"/>
    <w:next w:val="a6"/>
    <w:uiPriority w:val="99"/>
    <w:semiHidden/>
    <w:unhideWhenUsed/>
    <w:rsid w:val="0074547A"/>
  </w:style>
  <w:style w:type="numbering" w:customStyle="1" w:styleId="21111">
    <w:name w:val="Нет списка21111"/>
    <w:next w:val="a6"/>
    <w:uiPriority w:val="99"/>
    <w:semiHidden/>
    <w:unhideWhenUsed/>
    <w:rsid w:val="0074547A"/>
  </w:style>
  <w:style w:type="table" w:customStyle="1" w:styleId="6111">
    <w:name w:val="Сетка таблицы6111"/>
    <w:basedOn w:val="a5"/>
    <w:next w:val="af5"/>
    <w:uiPriority w:val="59"/>
    <w:rsid w:val="007454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0">
    <w:name w:val="Нет списка3111"/>
    <w:next w:val="a6"/>
    <w:uiPriority w:val="99"/>
    <w:semiHidden/>
    <w:unhideWhenUsed/>
    <w:rsid w:val="0074547A"/>
  </w:style>
  <w:style w:type="table" w:customStyle="1" w:styleId="71110">
    <w:name w:val="Сетка таблицы7111"/>
    <w:basedOn w:val="a5"/>
    <w:next w:val="af5"/>
    <w:uiPriority w:val="59"/>
    <w:rsid w:val="007454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0">
    <w:name w:val="Нет списка4111"/>
    <w:next w:val="a6"/>
    <w:uiPriority w:val="99"/>
    <w:semiHidden/>
    <w:unhideWhenUsed/>
    <w:rsid w:val="0074547A"/>
  </w:style>
  <w:style w:type="table" w:customStyle="1" w:styleId="8111">
    <w:name w:val="Сетка таблицы8111"/>
    <w:basedOn w:val="a5"/>
    <w:next w:val="af5"/>
    <w:uiPriority w:val="59"/>
    <w:rsid w:val="007454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basedOn w:val="a5"/>
    <w:next w:val="af5"/>
    <w:uiPriority w:val="59"/>
    <w:rsid w:val="007454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0">
    <w:name w:val="Нет списка5111"/>
    <w:next w:val="a6"/>
    <w:uiPriority w:val="99"/>
    <w:semiHidden/>
    <w:unhideWhenUsed/>
    <w:rsid w:val="0074547A"/>
  </w:style>
  <w:style w:type="table" w:customStyle="1" w:styleId="10111">
    <w:name w:val="Сетка таблицы10111"/>
    <w:basedOn w:val="a5"/>
    <w:next w:val="af5"/>
    <w:uiPriority w:val="59"/>
    <w:rsid w:val="007454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0">
    <w:name w:val="Нет списка6111"/>
    <w:next w:val="a6"/>
    <w:uiPriority w:val="99"/>
    <w:semiHidden/>
    <w:unhideWhenUsed/>
    <w:rsid w:val="0074547A"/>
  </w:style>
  <w:style w:type="paragraph" w:styleId="affffffff9">
    <w:name w:val="toa heading"/>
    <w:basedOn w:val="a3"/>
    <w:next w:val="a3"/>
    <w:uiPriority w:val="99"/>
    <w:semiHidden/>
    <w:unhideWhenUsed/>
    <w:rsid w:val="0074547A"/>
    <w:pPr>
      <w:suppressAutoHyphens/>
      <w:spacing w:before="120"/>
    </w:pPr>
    <w:rPr>
      <w:rFonts w:ascii="Cambria" w:hAnsi="Cambria"/>
      <w:b/>
      <w:bCs/>
      <w:lang w:eastAsia="ar-SA"/>
    </w:rPr>
  </w:style>
  <w:style w:type="character" w:customStyle="1" w:styleId="2Exact">
    <w:name w:val="Основной текст (2) Exact"/>
    <w:rsid w:val="0074547A"/>
    <w:rPr>
      <w:rFonts w:ascii="Times New Roman" w:hAnsi="Times New Roman" w:cs="Times New Roman" w:hint="default"/>
      <w:strike w:val="0"/>
      <w:dstrike w:val="0"/>
      <w:sz w:val="22"/>
      <w:szCs w:val="22"/>
      <w:u w:val="none"/>
      <w:effect w:val="none"/>
    </w:rPr>
  </w:style>
  <w:style w:type="numbering" w:customStyle="1" w:styleId="8112">
    <w:name w:val="Нет списка811"/>
    <w:next w:val="a6"/>
    <w:uiPriority w:val="99"/>
    <w:semiHidden/>
    <w:unhideWhenUsed/>
    <w:rsid w:val="0074547A"/>
  </w:style>
  <w:style w:type="numbering" w:customStyle="1" w:styleId="12110">
    <w:name w:val="Нет списка1211"/>
    <w:next w:val="a6"/>
    <w:uiPriority w:val="99"/>
    <w:semiHidden/>
    <w:unhideWhenUsed/>
    <w:rsid w:val="0074547A"/>
  </w:style>
  <w:style w:type="numbering" w:customStyle="1" w:styleId="22110">
    <w:name w:val="Нет списка2211"/>
    <w:next w:val="a6"/>
    <w:uiPriority w:val="99"/>
    <w:semiHidden/>
    <w:unhideWhenUsed/>
    <w:rsid w:val="0074547A"/>
  </w:style>
  <w:style w:type="numbering" w:customStyle="1" w:styleId="32110">
    <w:name w:val="Нет списка3211"/>
    <w:next w:val="a6"/>
    <w:uiPriority w:val="99"/>
    <w:semiHidden/>
    <w:unhideWhenUsed/>
    <w:rsid w:val="0074547A"/>
  </w:style>
  <w:style w:type="numbering" w:customStyle="1" w:styleId="42110">
    <w:name w:val="Нет списка4211"/>
    <w:next w:val="a6"/>
    <w:uiPriority w:val="99"/>
    <w:semiHidden/>
    <w:unhideWhenUsed/>
    <w:rsid w:val="0074547A"/>
  </w:style>
  <w:style w:type="numbering" w:customStyle="1" w:styleId="52110">
    <w:name w:val="Нет списка5211"/>
    <w:next w:val="a6"/>
    <w:uiPriority w:val="99"/>
    <w:semiHidden/>
    <w:unhideWhenUsed/>
    <w:rsid w:val="0074547A"/>
  </w:style>
  <w:style w:type="numbering" w:customStyle="1" w:styleId="6211">
    <w:name w:val="Нет списка6211"/>
    <w:next w:val="a6"/>
    <w:uiPriority w:val="99"/>
    <w:semiHidden/>
    <w:unhideWhenUsed/>
    <w:rsid w:val="0074547A"/>
  </w:style>
  <w:style w:type="numbering" w:customStyle="1" w:styleId="71111">
    <w:name w:val="Нет списка7111"/>
    <w:next w:val="a6"/>
    <w:uiPriority w:val="99"/>
    <w:semiHidden/>
    <w:unhideWhenUsed/>
    <w:rsid w:val="0074547A"/>
  </w:style>
  <w:style w:type="numbering" w:customStyle="1" w:styleId="11211">
    <w:name w:val="Нет списка11211"/>
    <w:next w:val="a6"/>
    <w:uiPriority w:val="99"/>
    <w:semiHidden/>
    <w:unhideWhenUsed/>
    <w:rsid w:val="0074547A"/>
  </w:style>
  <w:style w:type="numbering" w:customStyle="1" w:styleId="11121">
    <w:name w:val="Нет списка11121"/>
    <w:next w:val="a6"/>
    <w:uiPriority w:val="99"/>
    <w:semiHidden/>
    <w:unhideWhenUsed/>
    <w:rsid w:val="0074547A"/>
  </w:style>
  <w:style w:type="numbering" w:customStyle="1" w:styleId="21210">
    <w:name w:val="Нет списка2121"/>
    <w:next w:val="a6"/>
    <w:uiPriority w:val="99"/>
    <w:semiHidden/>
    <w:unhideWhenUsed/>
    <w:rsid w:val="0074547A"/>
  </w:style>
  <w:style w:type="numbering" w:customStyle="1" w:styleId="31111">
    <w:name w:val="Нет списка31111"/>
    <w:next w:val="a6"/>
    <w:uiPriority w:val="99"/>
    <w:semiHidden/>
    <w:unhideWhenUsed/>
    <w:rsid w:val="0074547A"/>
  </w:style>
  <w:style w:type="numbering" w:customStyle="1" w:styleId="41111">
    <w:name w:val="Нет списка41111"/>
    <w:next w:val="a6"/>
    <w:uiPriority w:val="99"/>
    <w:semiHidden/>
    <w:unhideWhenUsed/>
    <w:rsid w:val="0074547A"/>
  </w:style>
  <w:style w:type="numbering" w:customStyle="1" w:styleId="51111">
    <w:name w:val="Нет списка51111"/>
    <w:next w:val="a6"/>
    <w:uiPriority w:val="99"/>
    <w:semiHidden/>
    <w:unhideWhenUsed/>
    <w:rsid w:val="0074547A"/>
  </w:style>
  <w:style w:type="numbering" w:customStyle="1" w:styleId="61111">
    <w:name w:val="Нет списка61111"/>
    <w:next w:val="a6"/>
    <w:uiPriority w:val="99"/>
    <w:semiHidden/>
    <w:unhideWhenUsed/>
    <w:rsid w:val="0074547A"/>
  </w:style>
  <w:style w:type="character" w:customStyle="1" w:styleId="FontStyle">
    <w:name w:val="Font Style"/>
    <w:rsid w:val="0074547A"/>
    <w:rPr>
      <w:rFonts w:cs="Courier New"/>
      <w:color w:val="000000"/>
      <w:sz w:val="20"/>
      <w:szCs w:val="20"/>
    </w:rPr>
  </w:style>
  <w:style w:type="numbering" w:customStyle="1" w:styleId="1012">
    <w:name w:val="Нет списка101"/>
    <w:next w:val="a6"/>
    <w:uiPriority w:val="99"/>
    <w:semiHidden/>
    <w:unhideWhenUsed/>
    <w:rsid w:val="0074547A"/>
  </w:style>
  <w:style w:type="numbering" w:customStyle="1" w:styleId="21310">
    <w:name w:val="Нет списка2131"/>
    <w:next w:val="a6"/>
    <w:uiPriority w:val="99"/>
    <w:semiHidden/>
    <w:unhideWhenUsed/>
    <w:rsid w:val="0074547A"/>
  </w:style>
  <w:style w:type="table" w:customStyle="1" w:styleId="11120">
    <w:name w:val="Сетка таблицы1112"/>
    <w:basedOn w:val="a5"/>
    <w:next w:val="af5"/>
    <w:uiPriority w:val="59"/>
    <w:rsid w:val="007454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0">
    <w:name w:val="Нет списка721"/>
    <w:next w:val="a6"/>
    <w:uiPriority w:val="99"/>
    <w:semiHidden/>
    <w:unhideWhenUsed/>
    <w:rsid w:val="0074547A"/>
  </w:style>
  <w:style w:type="numbering" w:customStyle="1" w:styleId="11131">
    <w:name w:val="Нет списка11131"/>
    <w:next w:val="a6"/>
    <w:uiPriority w:val="99"/>
    <w:semiHidden/>
    <w:unhideWhenUsed/>
    <w:rsid w:val="0074547A"/>
  </w:style>
  <w:style w:type="numbering" w:customStyle="1" w:styleId="11112">
    <w:name w:val="Нет списка11112"/>
    <w:next w:val="a6"/>
    <w:uiPriority w:val="99"/>
    <w:semiHidden/>
    <w:unhideWhenUsed/>
    <w:rsid w:val="0074547A"/>
  </w:style>
  <w:style w:type="numbering" w:customStyle="1" w:styleId="21120">
    <w:name w:val="Нет списка2112"/>
    <w:next w:val="a6"/>
    <w:uiPriority w:val="99"/>
    <w:semiHidden/>
    <w:unhideWhenUsed/>
    <w:rsid w:val="0074547A"/>
  </w:style>
  <w:style w:type="numbering" w:customStyle="1" w:styleId="31210">
    <w:name w:val="Нет списка3121"/>
    <w:next w:val="a6"/>
    <w:uiPriority w:val="99"/>
    <w:semiHidden/>
    <w:unhideWhenUsed/>
    <w:rsid w:val="0074547A"/>
  </w:style>
  <w:style w:type="numbering" w:customStyle="1" w:styleId="41210">
    <w:name w:val="Нет списка4121"/>
    <w:next w:val="a6"/>
    <w:uiPriority w:val="99"/>
    <w:semiHidden/>
    <w:unhideWhenUsed/>
    <w:rsid w:val="0074547A"/>
  </w:style>
  <w:style w:type="table" w:customStyle="1" w:styleId="8121">
    <w:name w:val="Сетка таблицы8121"/>
    <w:basedOn w:val="a5"/>
    <w:next w:val="af5"/>
    <w:uiPriority w:val="59"/>
    <w:rsid w:val="007454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Сетка таблицы912"/>
    <w:basedOn w:val="a5"/>
    <w:next w:val="af5"/>
    <w:uiPriority w:val="59"/>
    <w:rsid w:val="007454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0">
    <w:name w:val="Нет списка512"/>
    <w:next w:val="a6"/>
    <w:uiPriority w:val="99"/>
    <w:semiHidden/>
    <w:unhideWhenUsed/>
    <w:rsid w:val="0074547A"/>
  </w:style>
  <w:style w:type="table" w:customStyle="1" w:styleId="10120">
    <w:name w:val="Сетка таблицы1012"/>
    <w:basedOn w:val="a5"/>
    <w:next w:val="af5"/>
    <w:uiPriority w:val="59"/>
    <w:rsid w:val="007454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1">
    <w:name w:val="Нет списка612"/>
    <w:next w:val="a6"/>
    <w:uiPriority w:val="99"/>
    <w:semiHidden/>
    <w:unhideWhenUsed/>
    <w:rsid w:val="0074547A"/>
  </w:style>
  <w:style w:type="numbering" w:customStyle="1" w:styleId="8210">
    <w:name w:val="Нет списка821"/>
    <w:next w:val="a6"/>
    <w:uiPriority w:val="99"/>
    <w:semiHidden/>
    <w:unhideWhenUsed/>
    <w:rsid w:val="0074547A"/>
  </w:style>
  <w:style w:type="table" w:customStyle="1" w:styleId="14210">
    <w:name w:val="Сетка таблицы1421"/>
    <w:basedOn w:val="a5"/>
    <w:next w:val="af5"/>
    <w:uiPriority w:val="59"/>
    <w:rsid w:val="007454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basedOn w:val="a5"/>
    <w:next w:val="af5"/>
    <w:uiPriority w:val="59"/>
    <w:rsid w:val="007454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0">
    <w:name w:val="Нет списка1221"/>
    <w:next w:val="a6"/>
    <w:uiPriority w:val="99"/>
    <w:semiHidden/>
    <w:unhideWhenUsed/>
    <w:rsid w:val="0074547A"/>
  </w:style>
  <w:style w:type="numbering" w:customStyle="1" w:styleId="22210">
    <w:name w:val="Нет списка2221"/>
    <w:next w:val="a6"/>
    <w:uiPriority w:val="99"/>
    <w:semiHidden/>
    <w:unhideWhenUsed/>
    <w:rsid w:val="0074547A"/>
  </w:style>
  <w:style w:type="numbering" w:customStyle="1" w:styleId="32210">
    <w:name w:val="Нет списка3221"/>
    <w:next w:val="a6"/>
    <w:uiPriority w:val="99"/>
    <w:semiHidden/>
    <w:unhideWhenUsed/>
    <w:rsid w:val="0074547A"/>
  </w:style>
  <w:style w:type="numbering" w:customStyle="1" w:styleId="4221">
    <w:name w:val="Нет списка4221"/>
    <w:next w:val="a6"/>
    <w:uiPriority w:val="99"/>
    <w:semiHidden/>
    <w:unhideWhenUsed/>
    <w:rsid w:val="0074547A"/>
  </w:style>
  <w:style w:type="numbering" w:customStyle="1" w:styleId="5220">
    <w:name w:val="Нет списка522"/>
    <w:next w:val="a6"/>
    <w:uiPriority w:val="99"/>
    <w:semiHidden/>
    <w:unhideWhenUsed/>
    <w:rsid w:val="0074547A"/>
  </w:style>
  <w:style w:type="numbering" w:customStyle="1" w:styleId="6221">
    <w:name w:val="Нет списка622"/>
    <w:next w:val="a6"/>
    <w:uiPriority w:val="99"/>
    <w:semiHidden/>
    <w:unhideWhenUsed/>
    <w:rsid w:val="0074547A"/>
  </w:style>
  <w:style w:type="numbering" w:customStyle="1" w:styleId="7121">
    <w:name w:val="Нет списка712"/>
    <w:next w:val="a6"/>
    <w:uiPriority w:val="99"/>
    <w:semiHidden/>
    <w:unhideWhenUsed/>
    <w:rsid w:val="0074547A"/>
  </w:style>
  <w:style w:type="numbering" w:customStyle="1" w:styleId="11221">
    <w:name w:val="Нет списка11221"/>
    <w:next w:val="a6"/>
    <w:uiPriority w:val="99"/>
    <w:semiHidden/>
    <w:unhideWhenUsed/>
    <w:rsid w:val="0074547A"/>
  </w:style>
  <w:style w:type="numbering" w:customStyle="1" w:styleId="111211">
    <w:name w:val="Нет списка111211"/>
    <w:next w:val="a6"/>
    <w:uiPriority w:val="99"/>
    <w:semiHidden/>
    <w:unhideWhenUsed/>
    <w:rsid w:val="0074547A"/>
  </w:style>
  <w:style w:type="numbering" w:customStyle="1" w:styleId="21211">
    <w:name w:val="Нет списка21211"/>
    <w:next w:val="a6"/>
    <w:uiPriority w:val="99"/>
    <w:semiHidden/>
    <w:unhideWhenUsed/>
    <w:rsid w:val="0074547A"/>
  </w:style>
  <w:style w:type="numbering" w:customStyle="1" w:styleId="31120">
    <w:name w:val="Нет списка3112"/>
    <w:next w:val="a6"/>
    <w:uiPriority w:val="99"/>
    <w:semiHidden/>
    <w:unhideWhenUsed/>
    <w:rsid w:val="0074547A"/>
  </w:style>
  <w:style w:type="numbering" w:customStyle="1" w:styleId="4112">
    <w:name w:val="Нет списка4112"/>
    <w:next w:val="a6"/>
    <w:uiPriority w:val="99"/>
    <w:semiHidden/>
    <w:unhideWhenUsed/>
    <w:rsid w:val="0074547A"/>
  </w:style>
  <w:style w:type="numbering" w:customStyle="1" w:styleId="51120">
    <w:name w:val="Нет списка5112"/>
    <w:next w:val="a6"/>
    <w:uiPriority w:val="99"/>
    <w:semiHidden/>
    <w:unhideWhenUsed/>
    <w:rsid w:val="0074547A"/>
  </w:style>
  <w:style w:type="numbering" w:customStyle="1" w:styleId="6112">
    <w:name w:val="Нет списка6112"/>
    <w:next w:val="a6"/>
    <w:uiPriority w:val="99"/>
    <w:semiHidden/>
    <w:unhideWhenUsed/>
    <w:rsid w:val="0074547A"/>
  </w:style>
  <w:style w:type="paragraph" w:customStyle="1" w:styleId="affffffffa">
    <w:name w:val="Основной"/>
    <w:basedOn w:val="a3"/>
    <w:link w:val="affffffffb"/>
    <w:qFormat/>
    <w:rsid w:val="0074547A"/>
    <w:pPr>
      <w:ind w:firstLine="709"/>
      <w:jc w:val="both"/>
    </w:pPr>
    <w:rPr>
      <w:rFonts w:eastAsiaTheme="minorHAnsi" w:cs="Cambria"/>
      <w:bCs/>
      <w:lang w:eastAsia="en-US"/>
    </w:rPr>
  </w:style>
  <w:style w:type="character" w:customStyle="1" w:styleId="affffffffb">
    <w:name w:val="Основной Знак"/>
    <w:basedOn w:val="a4"/>
    <w:link w:val="affffffffa"/>
    <w:rsid w:val="0074547A"/>
    <w:rPr>
      <w:rFonts w:ascii="Times New Roman" w:hAnsi="Times New Roman" w:cs="Cambria"/>
      <w:bCs/>
      <w:sz w:val="24"/>
      <w:szCs w:val="24"/>
    </w:rPr>
  </w:style>
  <w:style w:type="numbering" w:customStyle="1" w:styleId="WW8Num1342">
    <w:name w:val="WW8Num1342"/>
    <w:rsid w:val="0074547A"/>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1540">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48252413">
      <w:bodyDiv w:val="1"/>
      <w:marLeft w:val="0"/>
      <w:marRight w:val="0"/>
      <w:marTop w:val="0"/>
      <w:marBottom w:val="0"/>
      <w:divBdr>
        <w:top w:val="none" w:sz="0" w:space="0" w:color="auto"/>
        <w:left w:val="none" w:sz="0" w:space="0" w:color="auto"/>
        <w:bottom w:val="none" w:sz="0" w:space="0" w:color="auto"/>
        <w:right w:val="none" w:sz="0" w:space="0" w:color="auto"/>
      </w:divBdr>
    </w:div>
    <w:div w:id="186410214">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194272421">
      <w:bodyDiv w:val="1"/>
      <w:marLeft w:val="0"/>
      <w:marRight w:val="0"/>
      <w:marTop w:val="0"/>
      <w:marBottom w:val="0"/>
      <w:divBdr>
        <w:top w:val="none" w:sz="0" w:space="0" w:color="auto"/>
        <w:left w:val="none" w:sz="0" w:space="0" w:color="auto"/>
        <w:bottom w:val="none" w:sz="0" w:space="0" w:color="auto"/>
        <w:right w:val="none" w:sz="0" w:space="0" w:color="auto"/>
      </w:divBdr>
    </w:div>
    <w:div w:id="235435146">
      <w:bodyDiv w:val="1"/>
      <w:marLeft w:val="0"/>
      <w:marRight w:val="0"/>
      <w:marTop w:val="0"/>
      <w:marBottom w:val="0"/>
      <w:divBdr>
        <w:top w:val="none" w:sz="0" w:space="0" w:color="auto"/>
        <w:left w:val="none" w:sz="0" w:space="0" w:color="auto"/>
        <w:bottom w:val="none" w:sz="0" w:space="0" w:color="auto"/>
        <w:right w:val="none" w:sz="0" w:space="0" w:color="auto"/>
      </w:divBdr>
    </w:div>
    <w:div w:id="241331277">
      <w:bodyDiv w:val="1"/>
      <w:marLeft w:val="0"/>
      <w:marRight w:val="0"/>
      <w:marTop w:val="0"/>
      <w:marBottom w:val="0"/>
      <w:divBdr>
        <w:top w:val="none" w:sz="0" w:space="0" w:color="auto"/>
        <w:left w:val="none" w:sz="0" w:space="0" w:color="auto"/>
        <w:bottom w:val="none" w:sz="0" w:space="0" w:color="auto"/>
        <w:right w:val="none" w:sz="0" w:space="0" w:color="auto"/>
      </w:divBdr>
    </w:div>
    <w:div w:id="266424944">
      <w:bodyDiv w:val="1"/>
      <w:marLeft w:val="0"/>
      <w:marRight w:val="0"/>
      <w:marTop w:val="0"/>
      <w:marBottom w:val="0"/>
      <w:divBdr>
        <w:top w:val="none" w:sz="0" w:space="0" w:color="auto"/>
        <w:left w:val="none" w:sz="0" w:space="0" w:color="auto"/>
        <w:bottom w:val="none" w:sz="0" w:space="0" w:color="auto"/>
        <w:right w:val="none" w:sz="0" w:space="0" w:color="auto"/>
      </w:divBdr>
    </w:div>
    <w:div w:id="273245093">
      <w:bodyDiv w:val="1"/>
      <w:marLeft w:val="0"/>
      <w:marRight w:val="0"/>
      <w:marTop w:val="0"/>
      <w:marBottom w:val="0"/>
      <w:divBdr>
        <w:top w:val="none" w:sz="0" w:space="0" w:color="auto"/>
        <w:left w:val="none" w:sz="0" w:space="0" w:color="auto"/>
        <w:bottom w:val="none" w:sz="0" w:space="0" w:color="auto"/>
        <w:right w:val="none" w:sz="0" w:space="0" w:color="auto"/>
      </w:divBdr>
    </w:div>
    <w:div w:id="325867584">
      <w:bodyDiv w:val="1"/>
      <w:marLeft w:val="0"/>
      <w:marRight w:val="0"/>
      <w:marTop w:val="0"/>
      <w:marBottom w:val="0"/>
      <w:divBdr>
        <w:top w:val="none" w:sz="0" w:space="0" w:color="auto"/>
        <w:left w:val="none" w:sz="0" w:space="0" w:color="auto"/>
        <w:bottom w:val="none" w:sz="0" w:space="0" w:color="auto"/>
        <w:right w:val="none" w:sz="0" w:space="0" w:color="auto"/>
      </w:divBdr>
    </w:div>
    <w:div w:id="351960032">
      <w:bodyDiv w:val="1"/>
      <w:marLeft w:val="0"/>
      <w:marRight w:val="0"/>
      <w:marTop w:val="0"/>
      <w:marBottom w:val="0"/>
      <w:divBdr>
        <w:top w:val="none" w:sz="0" w:space="0" w:color="auto"/>
        <w:left w:val="none" w:sz="0" w:space="0" w:color="auto"/>
        <w:bottom w:val="none" w:sz="0" w:space="0" w:color="auto"/>
        <w:right w:val="none" w:sz="0" w:space="0" w:color="auto"/>
      </w:divBdr>
    </w:div>
    <w:div w:id="356278995">
      <w:bodyDiv w:val="1"/>
      <w:marLeft w:val="0"/>
      <w:marRight w:val="0"/>
      <w:marTop w:val="0"/>
      <w:marBottom w:val="0"/>
      <w:divBdr>
        <w:top w:val="none" w:sz="0" w:space="0" w:color="auto"/>
        <w:left w:val="none" w:sz="0" w:space="0" w:color="auto"/>
        <w:bottom w:val="none" w:sz="0" w:space="0" w:color="auto"/>
        <w:right w:val="none" w:sz="0" w:space="0" w:color="auto"/>
      </w:divBdr>
    </w:div>
    <w:div w:id="368652067">
      <w:bodyDiv w:val="1"/>
      <w:marLeft w:val="0"/>
      <w:marRight w:val="0"/>
      <w:marTop w:val="0"/>
      <w:marBottom w:val="0"/>
      <w:divBdr>
        <w:top w:val="none" w:sz="0" w:space="0" w:color="auto"/>
        <w:left w:val="none" w:sz="0" w:space="0" w:color="auto"/>
        <w:bottom w:val="none" w:sz="0" w:space="0" w:color="auto"/>
        <w:right w:val="none" w:sz="0" w:space="0" w:color="auto"/>
      </w:divBdr>
    </w:div>
    <w:div w:id="374279109">
      <w:bodyDiv w:val="1"/>
      <w:marLeft w:val="0"/>
      <w:marRight w:val="0"/>
      <w:marTop w:val="0"/>
      <w:marBottom w:val="0"/>
      <w:divBdr>
        <w:top w:val="none" w:sz="0" w:space="0" w:color="auto"/>
        <w:left w:val="none" w:sz="0" w:space="0" w:color="auto"/>
        <w:bottom w:val="none" w:sz="0" w:space="0" w:color="auto"/>
        <w:right w:val="none" w:sz="0" w:space="0" w:color="auto"/>
      </w:divBdr>
    </w:div>
    <w:div w:id="375591610">
      <w:bodyDiv w:val="1"/>
      <w:marLeft w:val="0"/>
      <w:marRight w:val="0"/>
      <w:marTop w:val="0"/>
      <w:marBottom w:val="0"/>
      <w:divBdr>
        <w:top w:val="none" w:sz="0" w:space="0" w:color="auto"/>
        <w:left w:val="none" w:sz="0" w:space="0" w:color="auto"/>
        <w:bottom w:val="none" w:sz="0" w:space="0" w:color="auto"/>
        <w:right w:val="none" w:sz="0" w:space="0" w:color="auto"/>
      </w:divBdr>
    </w:div>
    <w:div w:id="409085911">
      <w:bodyDiv w:val="1"/>
      <w:marLeft w:val="0"/>
      <w:marRight w:val="0"/>
      <w:marTop w:val="0"/>
      <w:marBottom w:val="0"/>
      <w:divBdr>
        <w:top w:val="none" w:sz="0" w:space="0" w:color="auto"/>
        <w:left w:val="none" w:sz="0" w:space="0" w:color="auto"/>
        <w:bottom w:val="none" w:sz="0" w:space="0" w:color="auto"/>
        <w:right w:val="none" w:sz="0" w:space="0" w:color="auto"/>
      </w:divBdr>
    </w:div>
    <w:div w:id="439689795">
      <w:bodyDiv w:val="1"/>
      <w:marLeft w:val="0"/>
      <w:marRight w:val="0"/>
      <w:marTop w:val="0"/>
      <w:marBottom w:val="0"/>
      <w:divBdr>
        <w:top w:val="none" w:sz="0" w:space="0" w:color="auto"/>
        <w:left w:val="none" w:sz="0" w:space="0" w:color="auto"/>
        <w:bottom w:val="none" w:sz="0" w:space="0" w:color="auto"/>
        <w:right w:val="none" w:sz="0" w:space="0" w:color="auto"/>
      </w:divBdr>
    </w:div>
    <w:div w:id="463698287">
      <w:bodyDiv w:val="1"/>
      <w:marLeft w:val="0"/>
      <w:marRight w:val="0"/>
      <w:marTop w:val="0"/>
      <w:marBottom w:val="0"/>
      <w:divBdr>
        <w:top w:val="none" w:sz="0" w:space="0" w:color="auto"/>
        <w:left w:val="none" w:sz="0" w:space="0" w:color="auto"/>
        <w:bottom w:val="none" w:sz="0" w:space="0" w:color="auto"/>
        <w:right w:val="none" w:sz="0" w:space="0" w:color="auto"/>
      </w:divBdr>
    </w:div>
    <w:div w:id="474495390">
      <w:bodyDiv w:val="1"/>
      <w:marLeft w:val="0"/>
      <w:marRight w:val="0"/>
      <w:marTop w:val="0"/>
      <w:marBottom w:val="0"/>
      <w:divBdr>
        <w:top w:val="none" w:sz="0" w:space="0" w:color="auto"/>
        <w:left w:val="none" w:sz="0" w:space="0" w:color="auto"/>
        <w:bottom w:val="none" w:sz="0" w:space="0" w:color="auto"/>
        <w:right w:val="none" w:sz="0" w:space="0" w:color="auto"/>
      </w:divBdr>
    </w:div>
    <w:div w:id="510946713">
      <w:bodyDiv w:val="1"/>
      <w:marLeft w:val="0"/>
      <w:marRight w:val="0"/>
      <w:marTop w:val="0"/>
      <w:marBottom w:val="0"/>
      <w:divBdr>
        <w:top w:val="none" w:sz="0" w:space="0" w:color="auto"/>
        <w:left w:val="none" w:sz="0" w:space="0" w:color="auto"/>
        <w:bottom w:val="none" w:sz="0" w:space="0" w:color="auto"/>
        <w:right w:val="none" w:sz="0" w:space="0" w:color="auto"/>
      </w:divBdr>
    </w:div>
    <w:div w:id="526406168">
      <w:bodyDiv w:val="1"/>
      <w:marLeft w:val="0"/>
      <w:marRight w:val="0"/>
      <w:marTop w:val="0"/>
      <w:marBottom w:val="0"/>
      <w:divBdr>
        <w:top w:val="none" w:sz="0" w:space="0" w:color="auto"/>
        <w:left w:val="none" w:sz="0" w:space="0" w:color="auto"/>
        <w:bottom w:val="none" w:sz="0" w:space="0" w:color="auto"/>
        <w:right w:val="none" w:sz="0" w:space="0" w:color="auto"/>
      </w:divBdr>
    </w:div>
    <w:div w:id="531769277">
      <w:bodyDiv w:val="1"/>
      <w:marLeft w:val="0"/>
      <w:marRight w:val="0"/>
      <w:marTop w:val="0"/>
      <w:marBottom w:val="0"/>
      <w:divBdr>
        <w:top w:val="none" w:sz="0" w:space="0" w:color="auto"/>
        <w:left w:val="none" w:sz="0" w:space="0" w:color="auto"/>
        <w:bottom w:val="none" w:sz="0" w:space="0" w:color="auto"/>
        <w:right w:val="none" w:sz="0" w:space="0" w:color="auto"/>
      </w:divBdr>
    </w:div>
    <w:div w:id="562256610">
      <w:bodyDiv w:val="1"/>
      <w:marLeft w:val="0"/>
      <w:marRight w:val="0"/>
      <w:marTop w:val="0"/>
      <w:marBottom w:val="0"/>
      <w:divBdr>
        <w:top w:val="none" w:sz="0" w:space="0" w:color="auto"/>
        <w:left w:val="none" w:sz="0" w:space="0" w:color="auto"/>
        <w:bottom w:val="none" w:sz="0" w:space="0" w:color="auto"/>
        <w:right w:val="none" w:sz="0" w:space="0" w:color="auto"/>
      </w:divBdr>
    </w:div>
    <w:div w:id="613051093">
      <w:bodyDiv w:val="1"/>
      <w:marLeft w:val="0"/>
      <w:marRight w:val="0"/>
      <w:marTop w:val="0"/>
      <w:marBottom w:val="0"/>
      <w:divBdr>
        <w:top w:val="none" w:sz="0" w:space="0" w:color="auto"/>
        <w:left w:val="none" w:sz="0" w:space="0" w:color="auto"/>
        <w:bottom w:val="none" w:sz="0" w:space="0" w:color="auto"/>
        <w:right w:val="none" w:sz="0" w:space="0" w:color="auto"/>
      </w:divBdr>
    </w:div>
    <w:div w:id="642274776">
      <w:bodyDiv w:val="1"/>
      <w:marLeft w:val="0"/>
      <w:marRight w:val="0"/>
      <w:marTop w:val="0"/>
      <w:marBottom w:val="0"/>
      <w:divBdr>
        <w:top w:val="none" w:sz="0" w:space="0" w:color="auto"/>
        <w:left w:val="none" w:sz="0" w:space="0" w:color="auto"/>
        <w:bottom w:val="none" w:sz="0" w:space="0" w:color="auto"/>
        <w:right w:val="none" w:sz="0" w:space="0" w:color="auto"/>
      </w:divBdr>
    </w:div>
    <w:div w:id="647444664">
      <w:bodyDiv w:val="1"/>
      <w:marLeft w:val="0"/>
      <w:marRight w:val="0"/>
      <w:marTop w:val="0"/>
      <w:marBottom w:val="0"/>
      <w:divBdr>
        <w:top w:val="none" w:sz="0" w:space="0" w:color="auto"/>
        <w:left w:val="none" w:sz="0" w:space="0" w:color="auto"/>
        <w:bottom w:val="none" w:sz="0" w:space="0" w:color="auto"/>
        <w:right w:val="none" w:sz="0" w:space="0" w:color="auto"/>
      </w:divBdr>
    </w:div>
    <w:div w:id="691611980">
      <w:bodyDiv w:val="1"/>
      <w:marLeft w:val="0"/>
      <w:marRight w:val="0"/>
      <w:marTop w:val="0"/>
      <w:marBottom w:val="0"/>
      <w:divBdr>
        <w:top w:val="none" w:sz="0" w:space="0" w:color="auto"/>
        <w:left w:val="none" w:sz="0" w:space="0" w:color="auto"/>
        <w:bottom w:val="none" w:sz="0" w:space="0" w:color="auto"/>
        <w:right w:val="none" w:sz="0" w:space="0" w:color="auto"/>
      </w:divBdr>
    </w:div>
    <w:div w:id="741216123">
      <w:bodyDiv w:val="1"/>
      <w:marLeft w:val="0"/>
      <w:marRight w:val="0"/>
      <w:marTop w:val="0"/>
      <w:marBottom w:val="0"/>
      <w:divBdr>
        <w:top w:val="none" w:sz="0" w:space="0" w:color="auto"/>
        <w:left w:val="none" w:sz="0" w:space="0" w:color="auto"/>
        <w:bottom w:val="none" w:sz="0" w:space="0" w:color="auto"/>
        <w:right w:val="none" w:sz="0" w:space="0" w:color="auto"/>
      </w:divBdr>
    </w:div>
    <w:div w:id="746997286">
      <w:bodyDiv w:val="1"/>
      <w:marLeft w:val="0"/>
      <w:marRight w:val="0"/>
      <w:marTop w:val="0"/>
      <w:marBottom w:val="0"/>
      <w:divBdr>
        <w:top w:val="none" w:sz="0" w:space="0" w:color="auto"/>
        <w:left w:val="none" w:sz="0" w:space="0" w:color="auto"/>
        <w:bottom w:val="none" w:sz="0" w:space="0" w:color="auto"/>
        <w:right w:val="none" w:sz="0" w:space="0" w:color="auto"/>
      </w:divBdr>
    </w:div>
    <w:div w:id="760561958">
      <w:bodyDiv w:val="1"/>
      <w:marLeft w:val="0"/>
      <w:marRight w:val="0"/>
      <w:marTop w:val="0"/>
      <w:marBottom w:val="0"/>
      <w:divBdr>
        <w:top w:val="none" w:sz="0" w:space="0" w:color="auto"/>
        <w:left w:val="none" w:sz="0" w:space="0" w:color="auto"/>
        <w:bottom w:val="none" w:sz="0" w:space="0" w:color="auto"/>
        <w:right w:val="none" w:sz="0" w:space="0" w:color="auto"/>
      </w:divBdr>
    </w:div>
    <w:div w:id="786267836">
      <w:bodyDiv w:val="1"/>
      <w:marLeft w:val="0"/>
      <w:marRight w:val="0"/>
      <w:marTop w:val="0"/>
      <w:marBottom w:val="0"/>
      <w:divBdr>
        <w:top w:val="none" w:sz="0" w:space="0" w:color="auto"/>
        <w:left w:val="none" w:sz="0" w:space="0" w:color="auto"/>
        <w:bottom w:val="none" w:sz="0" w:space="0" w:color="auto"/>
        <w:right w:val="none" w:sz="0" w:space="0" w:color="auto"/>
      </w:divBdr>
    </w:div>
    <w:div w:id="794909799">
      <w:bodyDiv w:val="1"/>
      <w:marLeft w:val="0"/>
      <w:marRight w:val="0"/>
      <w:marTop w:val="0"/>
      <w:marBottom w:val="0"/>
      <w:divBdr>
        <w:top w:val="none" w:sz="0" w:space="0" w:color="auto"/>
        <w:left w:val="none" w:sz="0" w:space="0" w:color="auto"/>
        <w:bottom w:val="none" w:sz="0" w:space="0" w:color="auto"/>
        <w:right w:val="none" w:sz="0" w:space="0" w:color="auto"/>
      </w:divBdr>
    </w:div>
    <w:div w:id="801577775">
      <w:bodyDiv w:val="1"/>
      <w:marLeft w:val="0"/>
      <w:marRight w:val="0"/>
      <w:marTop w:val="0"/>
      <w:marBottom w:val="0"/>
      <w:divBdr>
        <w:top w:val="none" w:sz="0" w:space="0" w:color="auto"/>
        <w:left w:val="none" w:sz="0" w:space="0" w:color="auto"/>
        <w:bottom w:val="none" w:sz="0" w:space="0" w:color="auto"/>
        <w:right w:val="none" w:sz="0" w:space="0" w:color="auto"/>
      </w:divBdr>
    </w:div>
    <w:div w:id="823277302">
      <w:bodyDiv w:val="1"/>
      <w:marLeft w:val="0"/>
      <w:marRight w:val="0"/>
      <w:marTop w:val="0"/>
      <w:marBottom w:val="0"/>
      <w:divBdr>
        <w:top w:val="none" w:sz="0" w:space="0" w:color="auto"/>
        <w:left w:val="none" w:sz="0" w:space="0" w:color="auto"/>
        <w:bottom w:val="none" w:sz="0" w:space="0" w:color="auto"/>
        <w:right w:val="none" w:sz="0" w:space="0" w:color="auto"/>
      </w:divBdr>
    </w:div>
    <w:div w:id="978916907">
      <w:bodyDiv w:val="1"/>
      <w:marLeft w:val="0"/>
      <w:marRight w:val="0"/>
      <w:marTop w:val="0"/>
      <w:marBottom w:val="0"/>
      <w:divBdr>
        <w:top w:val="none" w:sz="0" w:space="0" w:color="auto"/>
        <w:left w:val="none" w:sz="0" w:space="0" w:color="auto"/>
        <w:bottom w:val="none" w:sz="0" w:space="0" w:color="auto"/>
        <w:right w:val="none" w:sz="0" w:space="0" w:color="auto"/>
      </w:divBdr>
    </w:div>
    <w:div w:id="1007902808">
      <w:bodyDiv w:val="1"/>
      <w:marLeft w:val="0"/>
      <w:marRight w:val="0"/>
      <w:marTop w:val="0"/>
      <w:marBottom w:val="0"/>
      <w:divBdr>
        <w:top w:val="none" w:sz="0" w:space="0" w:color="auto"/>
        <w:left w:val="none" w:sz="0" w:space="0" w:color="auto"/>
        <w:bottom w:val="none" w:sz="0" w:space="0" w:color="auto"/>
        <w:right w:val="none" w:sz="0" w:space="0" w:color="auto"/>
      </w:divBdr>
    </w:div>
    <w:div w:id="1040318833">
      <w:bodyDiv w:val="1"/>
      <w:marLeft w:val="0"/>
      <w:marRight w:val="0"/>
      <w:marTop w:val="0"/>
      <w:marBottom w:val="0"/>
      <w:divBdr>
        <w:top w:val="none" w:sz="0" w:space="0" w:color="auto"/>
        <w:left w:val="none" w:sz="0" w:space="0" w:color="auto"/>
        <w:bottom w:val="none" w:sz="0" w:space="0" w:color="auto"/>
        <w:right w:val="none" w:sz="0" w:space="0" w:color="auto"/>
      </w:divBdr>
    </w:div>
    <w:div w:id="1076897744">
      <w:bodyDiv w:val="1"/>
      <w:marLeft w:val="0"/>
      <w:marRight w:val="0"/>
      <w:marTop w:val="0"/>
      <w:marBottom w:val="0"/>
      <w:divBdr>
        <w:top w:val="none" w:sz="0" w:space="0" w:color="auto"/>
        <w:left w:val="none" w:sz="0" w:space="0" w:color="auto"/>
        <w:bottom w:val="none" w:sz="0" w:space="0" w:color="auto"/>
        <w:right w:val="none" w:sz="0" w:space="0" w:color="auto"/>
      </w:divBdr>
    </w:div>
    <w:div w:id="1109858890">
      <w:bodyDiv w:val="1"/>
      <w:marLeft w:val="0"/>
      <w:marRight w:val="0"/>
      <w:marTop w:val="0"/>
      <w:marBottom w:val="0"/>
      <w:divBdr>
        <w:top w:val="none" w:sz="0" w:space="0" w:color="auto"/>
        <w:left w:val="none" w:sz="0" w:space="0" w:color="auto"/>
        <w:bottom w:val="none" w:sz="0" w:space="0" w:color="auto"/>
        <w:right w:val="none" w:sz="0" w:space="0" w:color="auto"/>
      </w:divBdr>
    </w:div>
    <w:div w:id="1173716617">
      <w:bodyDiv w:val="1"/>
      <w:marLeft w:val="0"/>
      <w:marRight w:val="0"/>
      <w:marTop w:val="0"/>
      <w:marBottom w:val="0"/>
      <w:divBdr>
        <w:top w:val="none" w:sz="0" w:space="0" w:color="auto"/>
        <w:left w:val="none" w:sz="0" w:space="0" w:color="auto"/>
        <w:bottom w:val="none" w:sz="0" w:space="0" w:color="auto"/>
        <w:right w:val="none" w:sz="0" w:space="0" w:color="auto"/>
      </w:divBdr>
    </w:div>
    <w:div w:id="1341469518">
      <w:bodyDiv w:val="1"/>
      <w:marLeft w:val="0"/>
      <w:marRight w:val="0"/>
      <w:marTop w:val="0"/>
      <w:marBottom w:val="0"/>
      <w:divBdr>
        <w:top w:val="none" w:sz="0" w:space="0" w:color="auto"/>
        <w:left w:val="none" w:sz="0" w:space="0" w:color="auto"/>
        <w:bottom w:val="none" w:sz="0" w:space="0" w:color="auto"/>
        <w:right w:val="none" w:sz="0" w:space="0" w:color="auto"/>
      </w:divBdr>
    </w:div>
    <w:div w:id="1342783833">
      <w:bodyDiv w:val="1"/>
      <w:marLeft w:val="0"/>
      <w:marRight w:val="0"/>
      <w:marTop w:val="0"/>
      <w:marBottom w:val="0"/>
      <w:divBdr>
        <w:top w:val="none" w:sz="0" w:space="0" w:color="auto"/>
        <w:left w:val="none" w:sz="0" w:space="0" w:color="auto"/>
        <w:bottom w:val="none" w:sz="0" w:space="0" w:color="auto"/>
        <w:right w:val="none" w:sz="0" w:space="0" w:color="auto"/>
      </w:divBdr>
    </w:div>
    <w:div w:id="1372342516">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19907643">
      <w:bodyDiv w:val="1"/>
      <w:marLeft w:val="0"/>
      <w:marRight w:val="0"/>
      <w:marTop w:val="0"/>
      <w:marBottom w:val="0"/>
      <w:divBdr>
        <w:top w:val="none" w:sz="0" w:space="0" w:color="auto"/>
        <w:left w:val="none" w:sz="0" w:space="0" w:color="auto"/>
        <w:bottom w:val="none" w:sz="0" w:space="0" w:color="auto"/>
        <w:right w:val="none" w:sz="0" w:space="0" w:color="auto"/>
      </w:divBdr>
    </w:div>
    <w:div w:id="1520318564">
      <w:bodyDiv w:val="1"/>
      <w:marLeft w:val="0"/>
      <w:marRight w:val="0"/>
      <w:marTop w:val="0"/>
      <w:marBottom w:val="0"/>
      <w:divBdr>
        <w:top w:val="none" w:sz="0" w:space="0" w:color="auto"/>
        <w:left w:val="none" w:sz="0" w:space="0" w:color="auto"/>
        <w:bottom w:val="none" w:sz="0" w:space="0" w:color="auto"/>
        <w:right w:val="none" w:sz="0" w:space="0" w:color="auto"/>
      </w:divBdr>
    </w:div>
    <w:div w:id="1596865156">
      <w:bodyDiv w:val="1"/>
      <w:marLeft w:val="0"/>
      <w:marRight w:val="0"/>
      <w:marTop w:val="0"/>
      <w:marBottom w:val="0"/>
      <w:divBdr>
        <w:top w:val="none" w:sz="0" w:space="0" w:color="auto"/>
        <w:left w:val="none" w:sz="0" w:space="0" w:color="auto"/>
        <w:bottom w:val="none" w:sz="0" w:space="0" w:color="auto"/>
        <w:right w:val="none" w:sz="0" w:space="0" w:color="auto"/>
      </w:divBdr>
    </w:div>
    <w:div w:id="1631863764">
      <w:bodyDiv w:val="1"/>
      <w:marLeft w:val="0"/>
      <w:marRight w:val="0"/>
      <w:marTop w:val="0"/>
      <w:marBottom w:val="0"/>
      <w:divBdr>
        <w:top w:val="none" w:sz="0" w:space="0" w:color="auto"/>
        <w:left w:val="none" w:sz="0" w:space="0" w:color="auto"/>
        <w:bottom w:val="none" w:sz="0" w:space="0" w:color="auto"/>
        <w:right w:val="none" w:sz="0" w:space="0" w:color="auto"/>
      </w:divBdr>
    </w:div>
    <w:div w:id="1715815217">
      <w:bodyDiv w:val="1"/>
      <w:marLeft w:val="0"/>
      <w:marRight w:val="0"/>
      <w:marTop w:val="0"/>
      <w:marBottom w:val="0"/>
      <w:divBdr>
        <w:top w:val="none" w:sz="0" w:space="0" w:color="auto"/>
        <w:left w:val="none" w:sz="0" w:space="0" w:color="auto"/>
        <w:bottom w:val="none" w:sz="0" w:space="0" w:color="auto"/>
        <w:right w:val="none" w:sz="0" w:space="0" w:color="auto"/>
      </w:divBdr>
    </w:div>
    <w:div w:id="1777408999">
      <w:bodyDiv w:val="1"/>
      <w:marLeft w:val="0"/>
      <w:marRight w:val="0"/>
      <w:marTop w:val="0"/>
      <w:marBottom w:val="0"/>
      <w:divBdr>
        <w:top w:val="none" w:sz="0" w:space="0" w:color="auto"/>
        <w:left w:val="none" w:sz="0" w:space="0" w:color="auto"/>
        <w:bottom w:val="none" w:sz="0" w:space="0" w:color="auto"/>
        <w:right w:val="none" w:sz="0" w:space="0" w:color="auto"/>
      </w:divBdr>
    </w:div>
    <w:div w:id="1820607328">
      <w:bodyDiv w:val="1"/>
      <w:marLeft w:val="0"/>
      <w:marRight w:val="0"/>
      <w:marTop w:val="0"/>
      <w:marBottom w:val="0"/>
      <w:divBdr>
        <w:top w:val="none" w:sz="0" w:space="0" w:color="auto"/>
        <w:left w:val="none" w:sz="0" w:space="0" w:color="auto"/>
        <w:bottom w:val="none" w:sz="0" w:space="0" w:color="auto"/>
        <w:right w:val="none" w:sz="0" w:space="0" w:color="auto"/>
      </w:divBdr>
    </w:div>
    <w:div w:id="1846238381">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6017564">
      <w:bodyDiv w:val="1"/>
      <w:marLeft w:val="0"/>
      <w:marRight w:val="0"/>
      <w:marTop w:val="0"/>
      <w:marBottom w:val="0"/>
      <w:divBdr>
        <w:top w:val="none" w:sz="0" w:space="0" w:color="auto"/>
        <w:left w:val="none" w:sz="0" w:space="0" w:color="auto"/>
        <w:bottom w:val="none" w:sz="0" w:space="0" w:color="auto"/>
        <w:right w:val="none" w:sz="0" w:space="0" w:color="auto"/>
      </w:divBdr>
    </w:div>
    <w:div w:id="1946451461">
      <w:bodyDiv w:val="1"/>
      <w:marLeft w:val="0"/>
      <w:marRight w:val="0"/>
      <w:marTop w:val="0"/>
      <w:marBottom w:val="0"/>
      <w:divBdr>
        <w:top w:val="none" w:sz="0" w:space="0" w:color="auto"/>
        <w:left w:val="none" w:sz="0" w:space="0" w:color="auto"/>
        <w:bottom w:val="none" w:sz="0" w:space="0" w:color="auto"/>
        <w:right w:val="none" w:sz="0" w:space="0" w:color="auto"/>
      </w:divBdr>
    </w:div>
    <w:div w:id="2040347773">
      <w:bodyDiv w:val="1"/>
      <w:marLeft w:val="0"/>
      <w:marRight w:val="0"/>
      <w:marTop w:val="0"/>
      <w:marBottom w:val="0"/>
      <w:divBdr>
        <w:top w:val="none" w:sz="0" w:space="0" w:color="auto"/>
        <w:left w:val="none" w:sz="0" w:space="0" w:color="auto"/>
        <w:bottom w:val="none" w:sz="0" w:space="0" w:color="auto"/>
        <w:right w:val="none" w:sz="0" w:space="0" w:color="auto"/>
      </w:divBdr>
    </w:div>
    <w:div w:id="2051605854">
      <w:bodyDiv w:val="1"/>
      <w:marLeft w:val="0"/>
      <w:marRight w:val="0"/>
      <w:marTop w:val="0"/>
      <w:marBottom w:val="0"/>
      <w:divBdr>
        <w:top w:val="none" w:sz="0" w:space="0" w:color="auto"/>
        <w:left w:val="none" w:sz="0" w:space="0" w:color="auto"/>
        <w:bottom w:val="none" w:sz="0" w:space="0" w:color="auto"/>
        <w:right w:val="none" w:sz="0" w:space="0" w:color="auto"/>
      </w:divBdr>
    </w:div>
    <w:div w:id="2076004906">
      <w:bodyDiv w:val="1"/>
      <w:marLeft w:val="0"/>
      <w:marRight w:val="0"/>
      <w:marTop w:val="0"/>
      <w:marBottom w:val="0"/>
      <w:divBdr>
        <w:top w:val="none" w:sz="0" w:space="0" w:color="auto"/>
        <w:left w:val="none" w:sz="0" w:space="0" w:color="auto"/>
        <w:bottom w:val="none" w:sz="0" w:space="0" w:color="auto"/>
        <w:right w:val="none" w:sz="0" w:space="0" w:color="auto"/>
      </w:divBdr>
    </w:div>
    <w:div w:id="2082025383">
      <w:bodyDiv w:val="1"/>
      <w:marLeft w:val="0"/>
      <w:marRight w:val="0"/>
      <w:marTop w:val="0"/>
      <w:marBottom w:val="0"/>
      <w:divBdr>
        <w:top w:val="none" w:sz="0" w:space="0" w:color="auto"/>
        <w:left w:val="none" w:sz="0" w:space="0" w:color="auto"/>
        <w:bottom w:val="none" w:sz="0" w:space="0" w:color="auto"/>
        <w:right w:val="none" w:sz="0" w:space="0" w:color="auto"/>
      </w:divBdr>
    </w:div>
    <w:div w:id="2112554644">
      <w:bodyDiv w:val="1"/>
      <w:marLeft w:val="0"/>
      <w:marRight w:val="0"/>
      <w:marTop w:val="0"/>
      <w:marBottom w:val="0"/>
      <w:divBdr>
        <w:top w:val="none" w:sz="0" w:space="0" w:color="auto"/>
        <w:left w:val="none" w:sz="0" w:space="0" w:color="auto"/>
        <w:bottom w:val="none" w:sz="0" w:space="0" w:color="auto"/>
        <w:right w:val="none" w:sz="0" w:space="0" w:color="auto"/>
      </w:divBdr>
    </w:div>
    <w:div w:id="211525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22927BF061982D1E94AA07C5CF92F18B022994DAAA40975DDECCC5D330DC50E162BD60FE5DF639E5FA6921921D1A4E8898E5F285876E5s0W4M" TargetMode="External"/><Relationship Id="rId18" Type="http://schemas.openxmlformats.org/officeDocument/2006/relationships/header" Target="header3.xml"/><Relationship Id="rId26" Type="http://schemas.openxmlformats.org/officeDocument/2006/relationships/hyperlink" Target="http://www.consultant.ru/document/cons_doc_LAW_436387/0108932a3c6234f73590b25799588ada492deb23/" TargetMode="External"/><Relationship Id="rId3" Type="http://schemas.openxmlformats.org/officeDocument/2006/relationships/styles" Target="styles.xml"/><Relationship Id="rId21" Type="http://schemas.openxmlformats.org/officeDocument/2006/relationships/hyperlink" Target="http://www.consultant.ru/document/cons_doc_LAW_422609/92c21101873860b815e2a0b883ec15dd4f6bebbe/" TargetMode="External"/><Relationship Id="rId7" Type="http://schemas.openxmlformats.org/officeDocument/2006/relationships/footnotes" Target="footnotes.xml"/><Relationship Id="rId12" Type="http://schemas.openxmlformats.org/officeDocument/2006/relationships/hyperlink" Target="file:///\\10.46.1.164\uks\&#1042;&#1077;&#1088;&#1093;&#1086;&#1096;&#1072;&#1085;&#1089;&#1082;&#1072;&#1103;\2022\&#1085;&#1072;&#1083;&#1086;&#1075;&#1086;&#1074;&#1072;&#1103;%20&#1086;&#1075;&#1086;&#1074;&#1086;&#1088;&#1082;&#1072;%20&#1074;%20&#1089;&#1084;&#1088;.docx" TargetMode="External"/><Relationship Id="rId17" Type="http://schemas.openxmlformats.org/officeDocument/2006/relationships/footer" Target="footer4.xml"/><Relationship Id="rId25" Type="http://schemas.openxmlformats.org/officeDocument/2006/relationships/hyperlink" Target="http://www.consultant.ru/document/cons_doc_LAW_436387/6411e005f539b666d6f360f202cb7b1c23fe27c3/"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consultant.ru/document/cons_doc_LAW_436387/7cb5d9b7f75fd72853e0610988cc9f6fdd08802e/"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consultant.ru/document/cons_doc_LAW_413154/5377b0e3c206aea2e91c9ae02688db5bdc59685c/" TargetMode="External"/><Relationship Id="rId28" Type="http://schemas.openxmlformats.org/officeDocument/2006/relationships/hyperlink" Target="http://www.consultant.ru/document/cons_doc_LAW_422609/f61ff313afecf81a91a43d729c2df55c1d6a1533/" TargetMode="External"/><Relationship Id="rId10" Type="http://schemas.openxmlformats.org/officeDocument/2006/relationships/footer" Target="foot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file:///\\10.46.1.164\uks\&#1042;&#1077;&#1088;&#1093;&#1086;&#1096;&#1072;&#1085;&#1089;&#1082;&#1072;&#1103;\2022\&#1085;&#1072;&#1083;&#1086;&#1075;&#1086;&#1074;&#1072;&#1103;%20&#1086;&#1075;&#1086;&#1074;&#1086;&#1088;&#1082;&#1072;%20&#1074;%20&#1089;&#1084;&#1088;.docx" TargetMode="External"/><Relationship Id="rId22" Type="http://schemas.openxmlformats.org/officeDocument/2006/relationships/hyperlink" Target="http://www.consultant.ru/document/cons_doc_LAW_413154/a142cf846a2c4b405e65e6ee1d847270a8b77ae9/" TargetMode="External"/><Relationship Id="rId27" Type="http://schemas.openxmlformats.org/officeDocument/2006/relationships/hyperlink" Target="http://www.consultant.ru/document/cons_doc_LAW_436387/a74ca4364cb5aa0d95db2b7636907af350ab52c8/"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FFFF9-9746-4006-8075-E7BA7421C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101</Pages>
  <Words>37260</Words>
  <Characters>212386</Characters>
  <Application>Microsoft Office Word</Application>
  <DocSecurity>0</DocSecurity>
  <Lines>1769</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Бабенко Яна Юрьевна</cp:lastModifiedBy>
  <cp:revision>56</cp:revision>
  <cp:lastPrinted>2023-09-26T05:44:00Z</cp:lastPrinted>
  <dcterms:created xsi:type="dcterms:W3CDTF">2023-01-12T10:32:00Z</dcterms:created>
  <dcterms:modified xsi:type="dcterms:W3CDTF">2023-10-10T11:53:00Z</dcterms:modified>
</cp:coreProperties>
</file>